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FE" w:rsidRDefault="00C950FE" w:rsidP="00426F9F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50FE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C950FE" w:rsidRPr="00C950FE" w:rsidRDefault="00C950FE" w:rsidP="00426F9F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950FE">
        <w:rPr>
          <w:rFonts w:ascii="PT Astra Serif" w:hAnsi="PT Astra Serif"/>
          <w:b/>
          <w:sz w:val="28"/>
          <w:szCs w:val="28"/>
        </w:rPr>
        <w:t>по итогам внешней проверки отчёт</w:t>
      </w:r>
      <w:r w:rsidR="00833434">
        <w:rPr>
          <w:rFonts w:ascii="PT Astra Serif" w:hAnsi="PT Astra Serif"/>
          <w:b/>
          <w:sz w:val="28"/>
          <w:szCs w:val="28"/>
        </w:rPr>
        <w:t>а</w:t>
      </w:r>
      <w:r w:rsidRPr="00C950FE">
        <w:rPr>
          <w:rFonts w:ascii="PT Astra Serif" w:hAnsi="PT Astra Serif"/>
          <w:b/>
          <w:sz w:val="28"/>
          <w:szCs w:val="28"/>
        </w:rPr>
        <w:t xml:space="preserve"> об исполнении бюджета муниципального образования </w:t>
      </w:r>
      <w:r w:rsidR="00FA09FC">
        <w:rPr>
          <w:rFonts w:ascii="PT Astra Serif" w:hAnsi="PT Astra Serif"/>
          <w:b/>
          <w:sz w:val="28"/>
          <w:szCs w:val="28"/>
        </w:rPr>
        <w:t>«Вешкаймское</w:t>
      </w:r>
      <w:r w:rsidR="009508F0">
        <w:rPr>
          <w:rFonts w:ascii="PT Astra Serif" w:hAnsi="PT Astra Serif"/>
          <w:b/>
          <w:sz w:val="28"/>
          <w:szCs w:val="28"/>
        </w:rPr>
        <w:t xml:space="preserve"> городское поселение</w:t>
      </w:r>
      <w:r w:rsidR="00FA09FC">
        <w:rPr>
          <w:rFonts w:ascii="PT Astra Serif" w:hAnsi="PT Astra Serif"/>
          <w:b/>
          <w:sz w:val="28"/>
          <w:szCs w:val="28"/>
        </w:rPr>
        <w:t>»</w:t>
      </w:r>
      <w:r w:rsidR="00AD2F49">
        <w:rPr>
          <w:rFonts w:ascii="PT Astra Serif" w:hAnsi="PT Astra Serif"/>
          <w:b/>
          <w:sz w:val="28"/>
          <w:szCs w:val="28"/>
        </w:rPr>
        <w:t xml:space="preserve"> за 202</w:t>
      </w:r>
      <w:r w:rsidR="007E5E9E">
        <w:rPr>
          <w:rFonts w:ascii="PT Astra Serif" w:hAnsi="PT Astra Serif"/>
          <w:b/>
          <w:sz w:val="28"/>
          <w:szCs w:val="28"/>
        </w:rPr>
        <w:t>4</w:t>
      </w:r>
      <w:r w:rsidR="00AD2F49">
        <w:rPr>
          <w:rFonts w:ascii="PT Astra Serif" w:hAnsi="PT Astra Serif"/>
          <w:b/>
          <w:sz w:val="28"/>
          <w:szCs w:val="28"/>
        </w:rPr>
        <w:t xml:space="preserve"> </w:t>
      </w:r>
      <w:r w:rsidRPr="00C950FE">
        <w:rPr>
          <w:rFonts w:ascii="PT Astra Serif" w:hAnsi="PT Astra Serif"/>
          <w:b/>
          <w:sz w:val="28"/>
          <w:szCs w:val="28"/>
        </w:rPr>
        <w:t>год</w:t>
      </w:r>
    </w:p>
    <w:p w:rsidR="00C950FE" w:rsidRDefault="00C950FE" w:rsidP="00426F9F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6F9F" w:rsidRDefault="00426F9F" w:rsidP="00426F9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 xml:space="preserve">1. Основание </w:t>
      </w:r>
      <w:r>
        <w:rPr>
          <w:rFonts w:ascii="PT Astra Serif" w:hAnsi="PT Astra Serif"/>
          <w:b/>
          <w:sz w:val="28"/>
          <w:szCs w:val="28"/>
        </w:rPr>
        <w:t>для проведения экспертно-аналитического мероприятия</w:t>
      </w:r>
      <w:r w:rsidRPr="00BB19C6">
        <w:rPr>
          <w:rFonts w:ascii="PT Astra Serif" w:hAnsi="PT Astra Serif"/>
          <w:b/>
          <w:sz w:val="28"/>
          <w:szCs w:val="28"/>
        </w:rPr>
        <w:t>: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 w:rsidRPr="00176138">
        <w:rPr>
          <w:rFonts w:ascii="PT Astra Serif" w:hAnsi="PT Astra Serif"/>
          <w:bCs/>
          <w:sz w:val="28"/>
          <w:szCs w:val="28"/>
        </w:rPr>
        <w:t>пункт 1.</w:t>
      </w:r>
      <w:r w:rsidRPr="00EB1C52">
        <w:rPr>
          <w:rFonts w:ascii="PT Astra Serif" w:hAnsi="PT Astra Serif"/>
          <w:bCs/>
          <w:sz w:val="28"/>
          <w:szCs w:val="28"/>
        </w:rPr>
        <w:t>3</w:t>
      </w:r>
      <w:r w:rsidRPr="00176138">
        <w:rPr>
          <w:rFonts w:ascii="PT Astra Serif" w:hAnsi="PT Astra Serif"/>
          <w:bCs/>
          <w:sz w:val="28"/>
          <w:szCs w:val="28"/>
        </w:rPr>
        <w:t>.</w:t>
      </w:r>
      <w:r w:rsidRPr="00176138">
        <w:rPr>
          <w:rFonts w:ascii="PT Astra Serif" w:hAnsi="PT Astra Serif"/>
          <w:sz w:val="28"/>
          <w:szCs w:val="28"/>
        </w:rPr>
        <w:t xml:space="preserve"> </w:t>
      </w:r>
      <w:r w:rsidRPr="00314063">
        <w:rPr>
          <w:rFonts w:ascii="PT Astra Serif" w:hAnsi="PT Astra Serif"/>
          <w:sz w:val="28"/>
          <w:szCs w:val="28"/>
        </w:rPr>
        <w:t>план</w:t>
      </w:r>
      <w:r>
        <w:rPr>
          <w:rFonts w:ascii="PT Astra Serif" w:hAnsi="PT Astra Serif"/>
          <w:sz w:val="28"/>
          <w:szCs w:val="28"/>
        </w:rPr>
        <w:t>а</w:t>
      </w:r>
      <w:r w:rsidRPr="00314063">
        <w:rPr>
          <w:rFonts w:ascii="PT Astra Serif" w:hAnsi="PT Astra Serif"/>
          <w:sz w:val="28"/>
          <w:szCs w:val="28"/>
        </w:rPr>
        <w:t xml:space="preserve"> работы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314063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314063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314063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5</w:t>
      </w:r>
      <w:r w:rsidRPr="00314063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, распоряжение Контрольно-счётной палаты муниципального образования «Вешкаймский район» Ульяновской области от 22.04.2024 №18-р.</w:t>
      </w:r>
    </w:p>
    <w:p w:rsidR="00426F9F" w:rsidRDefault="00426F9F" w:rsidP="00426F9F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B19C6">
        <w:rPr>
          <w:rFonts w:ascii="PT Astra Serif" w:hAnsi="PT Astra Serif"/>
          <w:b/>
          <w:sz w:val="28"/>
          <w:szCs w:val="28"/>
        </w:rPr>
        <w:t xml:space="preserve">2.Предмет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B19C6">
        <w:rPr>
          <w:rFonts w:ascii="PT Astra Serif" w:hAnsi="PT Astra Serif"/>
          <w:sz w:val="28"/>
          <w:szCs w:val="28"/>
        </w:rPr>
        <w:t xml:space="preserve">: </w:t>
      </w:r>
      <w:r w:rsidRPr="00265605">
        <w:rPr>
          <w:rFonts w:ascii="PT Astra Serif" w:hAnsi="PT Astra Serif"/>
          <w:sz w:val="28"/>
          <w:szCs w:val="28"/>
        </w:rPr>
        <w:t>г</w:t>
      </w:r>
      <w:r w:rsidRPr="007C01BB">
        <w:rPr>
          <w:rFonts w:ascii="PT Astra Serif" w:hAnsi="PT Astra Serif"/>
          <w:sz w:val="28"/>
          <w:szCs w:val="28"/>
        </w:rPr>
        <w:t xml:space="preserve">одовой отчёт об исполнении бюджета </w:t>
      </w:r>
      <w:r w:rsidRPr="007C01BB"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 «</w:t>
      </w:r>
      <w:r>
        <w:rPr>
          <w:rFonts w:ascii="PT Astra Serif" w:eastAsia="Calibri" w:hAnsi="PT Astra Serif"/>
          <w:sz w:val="28"/>
          <w:szCs w:val="28"/>
          <w:lang w:eastAsia="en-US"/>
        </w:rPr>
        <w:t>Вешкаймское городское поселение</w:t>
      </w:r>
      <w:r w:rsidRPr="00314063">
        <w:rPr>
          <w:rFonts w:ascii="PT Astra Serif" w:eastAsia="Calibri" w:hAnsi="PT Astra Serif"/>
          <w:sz w:val="28"/>
          <w:szCs w:val="28"/>
          <w:lang w:eastAsia="en-US"/>
        </w:rPr>
        <w:t>» за отчётный финансовый год</w:t>
      </w:r>
      <w:r>
        <w:rPr>
          <w:rFonts w:ascii="PT Astra Serif" w:eastAsia="Calibri" w:hAnsi="PT Astra Serif"/>
          <w:sz w:val="28"/>
          <w:szCs w:val="28"/>
          <w:lang w:eastAsia="en-US"/>
        </w:rPr>
        <w:t>, решение о бюджете на отчётный финансовый год, отдельные нормативные правовые акты, обеспечивающие организацию исполнения бюджета в отчётном финансовом году, бюджетная отчётность ГАБС.</w:t>
      </w:r>
    </w:p>
    <w:p w:rsidR="00426F9F" w:rsidRPr="0067064C" w:rsidRDefault="00426F9F" w:rsidP="00426F9F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>3.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>Цел</w:t>
      </w:r>
      <w:r>
        <w:rPr>
          <w:rFonts w:ascii="PT Astra Serif" w:hAnsi="PT Astra Serif"/>
          <w:b/>
          <w:sz w:val="28"/>
          <w:szCs w:val="28"/>
        </w:rPr>
        <w:t>ь</w:t>
      </w:r>
      <w:r w:rsidRPr="00BB19C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B19C6">
        <w:rPr>
          <w:rFonts w:ascii="PT Astra Serif" w:hAnsi="PT Astra Serif"/>
          <w:sz w:val="28"/>
          <w:szCs w:val="28"/>
        </w:rPr>
        <w:t xml:space="preserve">: </w:t>
      </w:r>
      <w:r w:rsidRPr="0067064C">
        <w:rPr>
          <w:rFonts w:ascii="PT Astra Serif" w:hAnsi="PT Astra Serif"/>
          <w:bCs/>
          <w:sz w:val="28"/>
          <w:szCs w:val="28"/>
        </w:rPr>
        <w:t>контроль достоверности годового отчёта об исполнении бюджета и бюджетной отчётности ГАБС, законности и результативности деятельности по исполнению бюджета муниципального образования «</w:t>
      </w:r>
      <w:r>
        <w:rPr>
          <w:rFonts w:ascii="PT Astra Serif" w:hAnsi="PT Astra Serif"/>
          <w:bCs/>
          <w:sz w:val="28"/>
          <w:szCs w:val="28"/>
        </w:rPr>
        <w:t>Вешкаймское городское поселение</w:t>
      </w:r>
      <w:r w:rsidRPr="0067064C">
        <w:rPr>
          <w:rFonts w:ascii="PT Astra Serif" w:hAnsi="PT Astra Serif"/>
          <w:bCs/>
          <w:sz w:val="28"/>
          <w:szCs w:val="28"/>
        </w:rPr>
        <w:t>» в отчётном финансовом году.</w:t>
      </w:r>
    </w:p>
    <w:p w:rsidR="00426F9F" w:rsidRPr="00BB19C6" w:rsidRDefault="00426F9F" w:rsidP="00426F9F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 xml:space="preserve">4. Объект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B19C6">
        <w:rPr>
          <w:rFonts w:ascii="PT Astra Serif" w:hAnsi="PT Astra Serif"/>
          <w:sz w:val="28"/>
          <w:szCs w:val="28"/>
        </w:rPr>
        <w:t>: Муниципальное учреждение администраци</w:t>
      </w:r>
      <w:r>
        <w:rPr>
          <w:rFonts w:ascii="PT Astra Serif" w:hAnsi="PT Astra Serif"/>
          <w:sz w:val="28"/>
          <w:szCs w:val="28"/>
        </w:rPr>
        <w:t>я</w:t>
      </w:r>
      <w:r w:rsidRPr="00BB19C6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426F9F" w:rsidRPr="00BB19C6" w:rsidRDefault="00426F9F" w:rsidP="00426F9F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 xml:space="preserve">5. </w:t>
      </w:r>
      <w:r>
        <w:rPr>
          <w:rFonts w:ascii="PT Astra Serif" w:hAnsi="PT Astra Serif"/>
          <w:b/>
          <w:sz w:val="28"/>
          <w:szCs w:val="28"/>
        </w:rPr>
        <w:t>Исследуемый период деятельности</w:t>
      </w:r>
      <w:r w:rsidRPr="00187582">
        <w:rPr>
          <w:rFonts w:ascii="PT Astra Serif" w:hAnsi="PT Astra Serif"/>
          <w:sz w:val="28"/>
          <w:szCs w:val="28"/>
        </w:rPr>
        <w:t>: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2024</w:t>
      </w:r>
      <w:r w:rsidRPr="00BB19C6">
        <w:rPr>
          <w:rFonts w:ascii="PT Astra Serif" w:hAnsi="PT Astra Serif"/>
          <w:sz w:val="28"/>
          <w:szCs w:val="28"/>
        </w:rPr>
        <w:t xml:space="preserve"> год.</w:t>
      </w:r>
    </w:p>
    <w:p w:rsidR="00426F9F" w:rsidRPr="00BB19C6" w:rsidRDefault="00426F9F" w:rsidP="00426F9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>6. Срок проведения</w:t>
      </w:r>
      <w:r w:rsidRPr="00BB19C6">
        <w:rPr>
          <w:rFonts w:ascii="PT Astra Serif" w:hAnsi="PT Astra Serif"/>
          <w:sz w:val="28"/>
          <w:szCs w:val="28"/>
        </w:rPr>
        <w:t xml:space="preserve">: с </w:t>
      </w:r>
      <w:r>
        <w:rPr>
          <w:rFonts w:ascii="PT Astra Serif" w:hAnsi="PT Astra Serif"/>
          <w:sz w:val="28"/>
          <w:szCs w:val="28"/>
        </w:rPr>
        <w:t>23.04.2025 по 24.04.2025</w:t>
      </w:r>
      <w:r w:rsidRPr="00BB19C6">
        <w:rPr>
          <w:rFonts w:ascii="PT Astra Serif" w:hAnsi="PT Astra Serif"/>
          <w:sz w:val="28"/>
          <w:szCs w:val="28"/>
        </w:rPr>
        <w:t>.</w:t>
      </w:r>
    </w:p>
    <w:p w:rsidR="00426F9F" w:rsidRPr="00BB19C6" w:rsidRDefault="00426F9F" w:rsidP="00426F9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Pr="00BB19C6">
        <w:rPr>
          <w:rFonts w:ascii="PT Astra Serif" w:hAnsi="PT Astra Serif"/>
          <w:b/>
          <w:sz w:val="28"/>
          <w:szCs w:val="28"/>
        </w:rPr>
        <w:t>.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Нормативная правовая база: </w:t>
      </w:r>
      <w:r w:rsidRPr="00BB19C6">
        <w:rPr>
          <w:rFonts w:ascii="PT Astra Serif" w:hAnsi="PT Astra Serif"/>
          <w:sz w:val="28"/>
          <w:szCs w:val="28"/>
        </w:rPr>
        <w:t>Приложение № 1.</w:t>
      </w:r>
    </w:p>
    <w:p w:rsidR="00426F9F" w:rsidRPr="0068146B" w:rsidRDefault="00426F9F" w:rsidP="00426F9F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56613">
        <w:rPr>
          <w:rFonts w:ascii="PT Astra Serif" w:hAnsi="PT Astra Serif"/>
          <w:b/>
          <w:sz w:val="28"/>
          <w:szCs w:val="28"/>
        </w:rPr>
        <w:t xml:space="preserve">8. Несуммовые нарушения </w:t>
      </w:r>
      <w:r w:rsidRPr="00956613">
        <w:rPr>
          <w:rFonts w:ascii="PT Astra Serif" w:hAnsi="PT Astra Serif"/>
          <w:sz w:val="28"/>
          <w:szCs w:val="28"/>
        </w:rPr>
        <w:t xml:space="preserve">выявлены в количестве </w:t>
      </w:r>
      <w:r w:rsidRPr="004F4939">
        <w:rPr>
          <w:rFonts w:ascii="PT Astra Serif" w:hAnsi="PT Astra Serif"/>
          <w:sz w:val="28"/>
          <w:szCs w:val="28"/>
        </w:rPr>
        <w:t>5 единиц, в том числе 3 нарушения при формировании и исполнении бюджета (код 1.1.2, код 1.2.</w:t>
      </w:r>
      <w:r>
        <w:rPr>
          <w:rFonts w:ascii="PT Astra Serif" w:hAnsi="PT Astra Serif"/>
          <w:sz w:val="28"/>
          <w:szCs w:val="28"/>
        </w:rPr>
        <w:t>2</w:t>
      </w:r>
      <w:r w:rsidRPr="004F4939">
        <w:rPr>
          <w:rFonts w:ascii="PT Astra Serif" w:hAnsi="PT Astra Serif"/>
          <w:sz w:val="28"/>
          <w:szCs w:val="28"/>
        </w:rPr>
        <w:t xml:space="preserve"> и код 1.2</w:t>
      </w:r>
      <w:r>
        <w:rPr>
          <w:rFonts w:ascii="PT Astra Serif" w:hAnsi="PT Astra Serif"/>
          <w:sz w:val="28"/>
          <w:szCs w:val="28"/>
        </w:rPr>
        <w:t>.6</w:t>
      </w:r>
      <w:r w:rsidRPr="004F4939">
        <w:rPr>
          <w:rFonts w:ascii="PT Astra Serif" w:hAnsi="PT Astra Serif"/>
          <w:sz w:val="28"/>
          <w:szCs w:val="28"/>
        </w:rPr>
        <w:t xml:space="preserve"> классификатора) и 2 нарушения установленных единых требований к</w:t>
      </w:r>
      <w:r w:rsidRPr="0068146B">
        <w:rPr>
          <w:rFonts w:ascii="PT Astra Serif" w:hAnsi="PT Astra Serif"/>
          <w:sz w:val="28"/>
          <w:szCs w:val="28"/>
        </w:rPr>
        <w:t xml:space="preserve"> бюджетному (бухгалтерскому) учету, в том числе бюджетной, бухгалтерской (финансовой) отчетности (код 2.9</w:t>
      </w:r>
      <w:r>
        <w:rPr>
          <w:rFonts w:ascii="PT Astra Serif" w:hAnsi="PT Astra Serif"/>
          <w:sz w:val="28"/>
          <w:szCs w:val="28"/>
        </w:rPr>
        <w:t xml:space="preserve"> и код 2.11 </w:t>
      </w:r>
      <w:r w:rsidRPr="0068146B">
        <w:rPr>
          <w:rFonts w:ascii="PT Astra Serif" w:hAnsi="PT Astra Serif"/>
          <w:sz w:val="28"/>
          <w:szCs w:val="28"/>
        </w:rPr>
        <w:t>классификатора).</w:t>
      </w:r>
    </w:p>
    <w:p w:rsidR="00426F9F" w:rsidRPr="00910A7D" w:rsidRDefault="00426F9F" w:rsidP="00426F9F">
      <w:pPr>
        <w:tabs>
          <w:tab w:val="left" w:pos="9921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D0B73">
        <w:rPr>
          <w:rFonts w:ascii="PT Astra Serif" w:hAnsi="PT Astra Serif"/>
          <w:b/>
          <w:sz w:val="28"/>
          <w:szCs w:val="28"/>
        </w:rPr>
        <w:t xml:space="preserve">Неэффективное использование бюджетных средств </w:t>
      </w:r>
      <w:r w:rsidRPr="00BD0B73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48,0 тыс.</w:t>
      </w:r>
      <w:r w:rsidRPr="00BD0B73">
        <w:rPr>
          <w:rFonts w:ascii="PT Astra Serif" w:eastAsia="Calibri" w:hAnsi="PT Astra Serif"/>
          <w:sz w:val="28"/>
          <w:szCs w:val="28"/>
        </w:rPr>
        <w:t xml:space="preserve"> рублей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426F9F" w:rsidRDefault="00426F9F" w:rsidP="00426F9F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344CDE">
        <w:rPr>
          <w:rFonts w:ascii="PT Astra Serif" w:hAnsi="PT Astra Serif"/>
          <w:sz w:val="28"/>
          <w:szCs w:val="28"/>
        </w:rPr>
        <w:t>Внешняя проверка годового отчёта об исполнении бюджета муниципального образования «Вешкаймское городское поселение» за 202</w:t>
      </w:r>
      <w:r>
        <w:rPr>
          <w:rFonts w:ascii="PT Astra Serif" w:hAnsi="PT Astra Serif"/>
          <w:sz w:val="28"/>
          <w:szCs w:val="28"/>
        </w:rPr>
        <w:t>4</w:t>
      </w:r>
      <w:r w:rsidRPr="00344CDE">
        <w:rPr>
          <w:rFonts w:ascii="PT Astra Serif" w:hAnsi="PT Astra Serif"/>
          <w:sz w:val="28"/>
          <w:szCs w:val="28"/>
        </w:rPr>
        <w:t xml:space="preserve"> год</w:t>
      </w:r>
      <w:r w:rsidRPr="00BB19C6">
        <w:rPr>
          <w:rFonts w:ascii="PT Astra Serif" w:hAnsi="PT Astra Serif"/>
          <w:sz w:val="28"/>
          <w:szCs w:val="28"/>
        </w:rPr>
        <w:t xml:space="preserve"> проводил</w:t>
      </w:r>
      <w:r>
        <w:rPr>
          <w:rFonts w:ascii="PT Astra Serif" w:hAnsi="PT Astra Serif"/>
          <w:sz w:val="28"/>
          <w:szCs w:val="28"/>
        </w:rPr>
        <w:t>ась председателем Контрольно-счё</w:t>
      </w:r>
      <w:r w:rsidRPr="00BB19C6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BB19C6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BB19C6">
        <w:rPr>
          <w:rFonts w:ascii="PT Astra Serif" w:hAnsi="PT Astra Serif"/>
          <w:sz w:val="28"/>
          <w:szCs w:val="28"/>
        </w:rPr>
        <w:t xml:space="preserve">(далее по тексту МКСО) </w:t>
      </w:r>
      <w:r>
        <w:rPr>
          <w:rFonts w:ascii="PT Astra Serif" w:hAnsi="PT Astra Serif"/>
          <w:sz w:val="28"/>
          <w:szCs w:val="28"/>
        </w:rPr>
        <w:t>Корчак Ю.В.</w:t>
      </w:r>
      <w:r w:rsidRPr="00BB19C6">
        <w:rPr>
          <w:rFonts w:ascii="PT Astra Serif" w:hAnsi="PT Astra Serif"/>
          <w:b/>
          <w:sz w:val="28"/>
          <w:szCs w:val="28"/>
        </w:rPr>
        <w:t xml:space="preserve"> </w:t>
      </w:r>
    </w:p>
    <w:p w:rsidR="00426F9F" w:rsidRDefault="00426F9F" w:rsidP="00426F9F">
      <w:pPr>
        <w:tabs>
          <w:tab w:val="left" w:pos="9921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426F9F" w:rsidRDefault="00426F9F" w:rsidP="00426F9F">
      <w:pPr>
        <w:tabs>
          <w:tab w:val="left" w:pos="9921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Pr="00BB19C6">
        <w:rPr>
          <w:rFonts w:ascii="PT Astra Serif" w:hAnsi="PT Astra Serif"/>
          <w:b/>
          <w:sz w:val="28"/>
          <w:szCs w:val="28"/>
        </w:rPr>
        <w:t>. В ходе внешней проверки годового отчёта об испо</w:t>
      </w:r>
      <w:r>
        <w:rPr>
          <w:rFonts w:ascii="PT Astra Serif" w:hAnsi="PT Astra Serif"/>
          <w:b/>
          <w:sz w:val="28"/>
          <w:szCs w:val="28"/>
        </w:rPr>
        <w:t>лнении бюджета поселения за 2024</w:t>
      </w:r>
      <w:r w:rsidRPr="00BB19C6">
        <w:rPr>
          <w:rFonts w:ascii="PT Astra Serif" w:hAnsi="PT Astra Serif"/>
          <w:b/>
          <w:sz w:val="28"/>
          <w:szCs w:val="28"/>
        </w:rPr>
        <w:t xml:space="preserve"> год установлено</w:t>
      </w:r>
      <w:r w:rsidRPr="00BB19C6">
        <w:rPr>
          <w:rFonts w:ascii="PT Astra Serif" w:hAnsi="PT Astra Serif"/>
          <w:sz w:val="28"/>
          <w:szCs w:val="28"/>
        </w:rPr>
        <w:t>:</w:t>
      </w:r>
    </w:p>
    <w:p w:rsidR="00426F9F" w:rsidRDefault="00426F9F" w:rsidP="00426F9F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Заключение Контрольно-счётной палаты муниципального образования «Вешкаймский район» Ульяновской области на годовой отчёт об исполнении бюджета муниципального образования «Вешкаймское городское поселение» за 2024 год (далее Заключение) подготовлено в соответствии с Бюджетным </w:t>
      </w:r>
      <w:r>
        <w:rPr>
          <w:rFonts w:ascii="PT Astra Serif" w:hAnsi="PT Astra Serif"/>
          <w:sz w:val="28"/>
          <w:szCs w:val="28"/>
        </w:rPr>
        <w:lastRenderedPageBreak/>
        <w:t xml:space="preserve">кодексом Российской Федерации, Решением Совета депутатов муниципального </w:t>
      </w:r>
      <w:r w:rsidRPr="008458BB">
        <w:rPr>
          <w:rFonts w:ascii="PT Astra Serif" w:hAnsi="PT Astra Serif"/>
          <w:sz w:val="28"/>
          <w:szCs w:val="28"/>
        </w:rPr>
        <w:t>образования «Вешкаймский район» от 18.11.2021 №38/371 «О Контрольно-счётной палате муниципального образования «Вешкаймский район», Решением Совета депутатов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Вешкаймское городское поселение» </w:t>
      </w:r>
      <w:r w:rsidRPr="008458BB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>24.03.2015 №20/</w:t>
      </w:r>
      <w:r w:rsidRPr="00EE3EB7">
        <w:rPr>
          <w:rFonts w:ascii="PT Astra Serif" w:hAnsi="PT Astra Serif"/>
          <w:sz w:val="28"/>
          <w:szCs w:val="28"/>
        </w:rPr>
        <w:t>118 «</w:t>
      </w:r>
      <w:r w:rsidRPr="008458BB">
        <w:rPr>
          <w:rFonts w:ascii="PT Astra Serif" w:hAnsi="PT Astra Serif"/>
          <w:bCs/>
          <w:sz w:val="28"/>
          <w:szCs w:val="28"/>
        </w:rPr>
        <w:t>Об утверждении Положения о бюджетном процессе в муниципальном образовании «</w:t>
      </w:r>
      <w:r>
        <w:rPr>
          <w:rFonts w:ascii="PT Astra Serif" w:hAnsi="PT Astra Serif"/>
          <w:bCs/>
          <w:sz w:val="28"/>
          <w:szCs w:val="28"/>
        </w:rPr>
        <w:t xml:space="preserve">Вешкаймское городское </w:t>
      </w:r>
      <w:r w:rsidRPr="008458BB">
        <w:rPr>
          <w:rFonts w:ascii="PT Astra Serif" w:hAnsi="PT Astra Serif"/>
          <w:bCs/>
          <w:sz w:val="28"/>
          <w:szCs w:val="28"/>
        </w:rPr>
        <w:t>поселение» Вешкаймского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» </w:t>
      </w:r>
      <w:r w:rsidRPr="008458BB">
        <w:rPr>
          <w:rFonts w:ascii="PT Astra Serif" w:hAnsi="PT Astra Serif"/>
          <w:sz w:val="28"/>
          <w:szCs w:val="28"/>
        </w:rPr>
        <w:t>(далее – Положение о бюджетном процессе) и стандартом финансового контроля № 2 «Организация и проведение внешней проверки годового отчёта об исполнении бюджета за отчётный год»,</w:t>
      </w:r>
      <w:r>
        <w:rPr>
          <w:rFonts w:ascii="PT Astra Serif" w:hAnsi="PT Astra Serif"/>
          <w:sz w:val="28"/>
          <w:szCs w:val="28"/>
        </w:rPr>
        <w:t xml:space="preserve"> утверждённого распоряжением Контрольно-счётной палаты муниципального образования «Вешкаймский район» Ульяновской области от 30.12.2021 №8-р.</w:t>
      </w:r>
    </w:p>
    <w:p w:rsidR="00426F9F" w:rsidRDefault="00426F9F" w:rsidP="00426F9F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Анализ исполнения бюджета муниципального образования «Вешкаймское городское поселение» за 2024 год проведён на основе бюджетной отчётности об исполнении бюджета муниципального образования «Вешкаймское городское поселение» за 2024 год и иных документов и материалов, представленных одновременно с ней согласно запросам Контрольно-счётной палаты муниципального образования «Вешкаймский район».</w:t>
      </w:r>
    </w:p>
    <w:p w:rsidR="00426F9F" w:rsidRDefault="00426F9F" w:rsidP="00426F9F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Абзацем вторым пункта 3 статьи 264.4 Бюджетного кодекса Российской Федерации предусмотрено, что местная администрация представляет </w:t>
      </w:r>
      <w:r w:rsidRPr="00CF2895">
        <w:rPr>
          <w:rFonts w:ascii="PT Astra Serif" w:hAnsi="PT Astra Serif"/>
          <w:b/>
          <w:sz w:val="28"/>
          <w:szCs w:val="28"/>
        </w:rPr>
        <w:t>отчёт об исполнении местного бюджета</w:t>
      </w:r>
      <w:r>
        <w:rPr>
          <w:rFonts w:ascii="PT Astra Serif" w:hAnsi="PT Astra Serif"/>
          <w:sz w:val="28"/>
          <w:szCs w:val="28"/>
        </w:rPr>
        <w:t xml:space="preserve"> для подготовки заключения на него не позднее 1 апреля текущего года. Подготовка заключения на годовой отчёт проводится в срок, не превышающий один месяц.</w:t>
      </w:r>
    </w:p>
    <w:p w:rsidR="00426F9F" w:rsidRDefault="00426F9F" w:rsidP="00426F9F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 же пунктом 2 статьи 264.5 Бюджетного кодекса Российской Федерации предусмотрено, что одновременно </w:t>
      </w:r>
      <w:r w:rsidRPr="00F52EA3">
        <w:rPr>
          <w:rFonts w:ascii="PT Astra Serif" w:hAnsi="PT Astra Serif"/>
          <w:b/>
          <w:sz w:val="28"/>
          <w:szCs w:val="28"/>
        </w:rPr>
        <w:t>с годовым отчётом об исполнении бюджета</w:t>
      </w:r>
      <w:r>
        <w:rPr>
          <w:rFonts w:ascii="PT Astra Serif" w:hAnsi="PT Astra Serif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отчётности, и сведения о выполнении государственного (муниципального) задания и (иных) результатах использования бюджетных ассигнований, проект закона (решения) об исполнении бюджета, </w:t>
      </w:r>
      <w:r w:rsidRPr="00805CA5">
        <w:rPr>
          <w:rFonts w:ascii="PT Astra Serif" w:hAnsi="PT Astra Serif"/>
          <w:b/>
          <w:sz w:val="28"/>
          <w:szCs w:val="28"/>
        </w:rPr>
        <w:t>иная бюджетная отчётность</w:t>
      </w:r>
      <w:r>
        <w:rPr>
          <w:rFonts w:ascii="PT Astra Serif" w:hAnsi="PT Astra Serif"/>
          <w:sz w:val="28"/>
          <w:szCs w:val="28"/>
        </w:rPr>
        <w:t xml:space="preserve"> об исполнении соответствующего бюджета, иные документы, предусмотренные бюджетным законодательством Российской Федерации.</w:t>
      </w:r>
    </w:p>
    <w:p w:rsidR="00426F9F" w:rsidRDefault="00426F9F" w:rsidP="00426F9F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Администрацией муниципального образования «Вешкаймский район» представлена бюджетная отчётность об исполнении бюджета муниципального образования «Вешкаймское городское поселение» за 2024 год в рамках экспертно-аналитического мероприятия совместно с проектом Решения Совета депутатов муниципального образования «Вешкаймское городское поселение» «Об исполнении бюджета муниципального образования «Вешкаймское городское поселение» за 2024</w:t>
      </w:r>
      <w:r w:rsidRPr="00B3418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год» и отдельными приложениями к отчётности.</w:t>
      </w:r>
    </w:p>
    <w:p w:rsidR="00426F9F" w:rsidRDefault="00426F9F" w:rsidP="00426F9F">
      <w:pPr>
        <w:tabs>
          <w:tab w:val="left" w:pos="9921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Заключении представлены результаты анализа исполнения бюджета муниципального образования «Вешкаймское городское поселение» за 2024 год в сравнении с годовыми показателями, утверждёнными Решением Совета депутатов муниципального образования «Вешкаймское городское поселение» от 15.12.2023 №2/12 </w:t>
      </w:r>
      <w:r w:rsidRPr="005A2F8F">
        <w:rPr>
          <w:rFonts w:ascii="PT Astra Serif" w:hAnsi="PT Astra Serif"/>
          <w:sz w:val="28"/>
          <w:szCs w:val="28"/>
        </w:rPr>
        <w:t>«О бюджете муниципального образования «</w:t>
      </w:r>
      <w:r>
        <w:rPr>
          <w:rFonts w:ascii="PT Astra Serif" w:hAnsi="PT Astra Serif"/>
          <w:sz w:val="28"/>
          <w:szCs w:val="28"/>
        </w:rPr>
        <w:t>Вешкаймское городское поселение</w:t>
      </w:r>
      <w:r w:rsidRPr="005A2F8F">
        <w:rPr>
          <w:rFonts w:ascii="PT Astra Serif" w:hAnsi="PT Astra Serif"/>
          <w:sz w:val="28"/>
          <w:szCs w:val="28"/>
        </w:rPr>
        <w:t>» на 202</w:t>
      </w:r>
      <w:r>
        <w:rPr>
          <w:rFonts w:ascii="PT Astra Serif" w:hAnsi="PT Astra Serif"/>
          <w:sz w:val="28"/>
          <w:szCs w:val="28"/>
        </w:rPr>
        <w:t>4</w:t>
      </w:r>
      <w:r w:rsidRPr="005A2F8F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5A2F8F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5A2F8F">
        <w:rPr>
          <w:rFonts w:ascii="PT Astra Serif" w:hAnsi="PT Astra Serif"/>
          <w:sz w:val="28"/>
          <w:szCs w:val="28"/>
        </w:rPr>
        <w:t xml:space="preserve"> годов»</w:t>
      </w:r>
      <w:r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lastRenderedPageBreak/>
        <w:t>редакции от 27.12.2024 (далее – Решение о бюджете</w:t>
      </w:r>
      <w:r w:rsidRPr="00B34187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, и сводной бюджетной росписью.</w:t>
      </w:r>
    </w:p>
    <w:p w:rsidR="00426F9F" w:rsidRDefault="00426F9F" w:rsidP="00426F9F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C56310">
        <w:rPr>
          <w:rFonts w:ascii="PT Astra Serif" w:hAnsi="PT Astra Serif"/>
          <w:sz w:val="28"/>
        </w:rPr>
        <w:t xml:space="preserve">1. </w:t>
      </w:r>
      <w:r w:rsidRPr="00B57C29">
        <w:rPr>
          <w:rFonts w:ascii="PT Astra Serif" w:hAnsi="PT Astra Serif"/>
          <w:sz w:val="28"/>
          <w:szCs w:val="28"/>
        </w:rPr>
        <w:t>Требования бюджетного законодательства на стадии организации исполнения муниципального бюджета и на стадии подготовки отчёта об исполнении бюджета муниципальным образованием «</w:t>
      </w:r>
      <w:r>
        <w:rPr>
          <w:rFonts w:ascii="PT Astra Serif" w:hAnsi="PT Astra Serif"/>
          <w:sz w:val="28"/>
          <w:szCs w:val="28"/>
        </w:rPr>
        <w:t>Вешкаймское городское поселение» за 2024</w:t>
      </w:r>
      <w:r w:rsidRPr="00B57C29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 xml:space="preserve">в основном </w:t>
      </w:r>
      <w:r w:rsidRPr="00B57C29">
        <w:rPr>
          <w:rFonts w:ascii="PT Astra Serif" w:hAnsi="PT Astra Serif"/>
          <w:sz w:val="28"/>
          <w:szCs w:val="28"/>
        </w:rPr>
        <w:t>соблюдены.</w:t>
      </w:r>
    </w:p>
    <w:p w:rsidR="00426F9F" w:rsidRDefault="00426F9F" w:rsidP="00426F9F">
      <w:pPr>
        <w:tabs>
          <w:tab w:val="left" w:pos="10206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sz w:val="28"/>
          <w:szCs w:val="28"/>
        </w:rPr>
        <w:t>Полнота предоставленных в отчё</w:t>
      </w:r>
      <w:r>
        <w:rPr>
          <w:rFonts w:ascii="PT Astra Serif" w:hAnsi="PT Astra Serif"/>
          <w:sz w:val="28"/>
          <w:szCs w:val="28"/>
        </w:rPr>
        <w:t>те об исполнении бюджета за 2024</w:t>
      </w:r>
      <w:r w:rsidRPr="00B57C29">
        <w:rPr>
          <w:rFonts w:ascii="PT Astra Serif" w:hAnsi="PT Astra Serif"/>
          <w:sz w:val="28"/>
          <w:szCs w:val="28"/>
        </w:rPr>
        <w:t xml:space="preserve"> год данных, а также его структура и содержание, срок предоставления</w:t>
      </w:r>
      <w:r>
        <w:rPr>
          <w:rFonts w:ascii="PT Astra Serif" w:hAnsi="PT Astra Serif"/>
          <w:sz w:val="28"/>
          <w:szCs w:val="28"/>
        </w:rPr>
        <w:t xml:space="preserve">, </w:t>
      </w:r>
      <w:r w:rsidRPr="00B57C29">
        <w:rPr>
          <w:rFonts w:ascii="PT Astra Serif" w:hAnsi="PT Astra Serif"/>
          <w:sz w:val="28"/>
          <w:szCs w:val="28"/>
        </w:rPr>
        <w:t>соблюдены</w:t>
      </w:r>
      <w:r>
        <w:rPr>
          <w:rFonts w:ascii="PT Astra Serif" w:hAnsi="PT Astra Serif"/>
          <w:sz w:val="28"/>
          <w:szCs w:val="28"/>
        </w:rPr>
        <w:t>,</w:t>
      </w:r>
      <w:r w:rsidRPr="00B57C2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 исключением отдельных нарушений:</w:t>
      </w:r>
    </w:p>
    <w:p w:rsidR="00426F9F" w:rsidRPr="00144CB8" w:rsidRDefault="00426F9F" w:rsidP="00426F9F">
      <w:pPr>
        <w:pStyle w:val="ab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</w:t>
      </w:r>
      <w:r>
        <w:rPr>
          <w:rFonts w:ascii="PT Astra Serif" w:hAnsi="PT Astra Serif"/>
          <w:sz w:val="28"/>
        </w:rPr>
        <w:t xml:space="preserve"> разделе 2 «Расходы», </w:t>
      </w:r>
      <w:r w:rsidRPr="0056231A">
        <w:rPr>
          <w:rFonts w:ascii="PT Astra Serif" w:hAnsi="PT Astra Serif"/>
          <w:sz w:val="28"/>
          <w:u w:val="single"/>
        </w:rPr>
        <w:t xml:space="preserve">наименование подраздела «0310 Обеспечение пожарной безопасности» не соответствует наименованию, утверждённому </w:t>
      </w:r>
      <w:r w:rsidRPr="005E12F3">
        <w:rPr>
          <w:rFonts w:ascii="PT Astra Serif" w:hAnsi="PT Astra Serif"/>
          <w:sz w:val="28"/>
          <w:u w:val="single"/>
        </w:rPr>
        <w:t xml:space="preserve">Приказом №82н. </w:t>
      </w:r>
      <w:r w:rsidRPr="005E12F3">
        <w:rPr>
          <w:rFonts w:ascii="PT Astra Serif" w:hAnsi="PT Astra Serif" w:cs="Arial"/>
          <w:color w:val="000000"/>
          <w:sz w:val="28"/>
          <w:szCs w:val="28"/>
          <w:u w:val="single"/>
        </w:rPr>
        <w:t xml:space="preserve">В результате </w:t>
      </w:r>
      <w:r w:rsidRPr="003A7F37">
        <w:rPr>
          <w:rFonts w:ascii="PT Astra Serif" w:hAnsi="PT Astra Serif"/>
          <w:sz w:val="28"/>
          <w:szCs w:val="28"/>
          <w:u w:val="single"/>
        </w:rPr>
        <w:t>нарушен порядок применения бюджетной классификации Российской Федерации (код 1.2.6 классификатора).</w:t>
      </w:r>
      <w:r w:rsidRPr="005E12F3">
        <w:rPr>
          <w:rFonts w:ascii="PT Astra Serif" w:hAnsi="PT Astra Serif"/>
          <w:sz w:val="28"/>
          <w:szCs w:val="28"/>
        </w:rPr>
        <w:t xml:space="preserve"> Устранено в период проведения экспертно-аналитического мероприятия.</w:t>
      </w:r>
    </w:p>
    <w:p w:rsidR="00426F9F" w:rsidRPr="00BB19C6" w:rsidRDefault="00426F9F" w:rsidP="00426F9F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</w:t>
      </w:r>
      <w:r w:rsidRPr="00BB19C6">
        <w:rPr>
          <w:rFonts w:ascii="PT Astra Serif" w:hAnsi="PT Astra Serif"/>
          <w:sz w:val="28"/>
          <w:szCs w:val="28"/>
        </w:rPr>
        <w:t xml:space="preserve">ри утверждении изменений в бюджет </w:t>
      </w:r>
      <w:r>
        <w:rPr>
          <w:rFonts w:ascii="PT Astra Serif" w:hAnsi="PT Astra Serif"/>
          <w:sz w:val="28"/>
          <w:szCs w:val="28"/>
        </w:rPr>
        <w:t>2024</w:t>
      </w:r>
      <w:r w:rsidRPr="00BB19C6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,</w:t>
      </w:r>
      <w:r w:rsidRPr="00BB19C6">
        <w:rPr>
          <w:rFonts w:ascii="PT Astra Serif" w:hAnsi="PT Astra Serif"/>
          <w:sz w:val="28"/>
          <w:szCs w:val="28"/>
        </w:rPr>
        <w:t xml:space="preserve"> допущены отдельные нарушения:</w:t>
      </w:r>
    </w:p>
    <w:p w:rsidR="00426F9F" w:rsidRPr="00BD6ED3" w:rsidRDefault="00426F9F" w:rsidP="00426F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color w:val="000000"/>
          <w:sz w:val="28"/>
          <w:szCs w:val="28"/>
          <w:u w:val="single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в приложения №7 и №9 Решения о бюджете внесены изменения, касающиеся увеличения объёма ассигнований муниципального дорожного фонда, при этом соответствующие </w:t>
      </w:r>
      <w:r w:rsidRPr="00EB5E74">
        <w:rPr>
          <w:rFonts w:ascii="PT Astra Serif" w:hAnsi="PT Astra Serif"/>
          <w:color w:val="000000"/>
          <w:sz w:val="28"/>
          <w:szCs w:val="28"/>
          <w:u w:val="single"/>
        </w:rPr>
        <w:t>изменения не внесены в часть 4 статьи 5 текстовой части Решения о бюджете.</w:t>
      </w:r>
      <w:r>
        <w:rPr>
          <w:rFonts w:ascii="PT Astra Serif" w:hAnsi="PT Astra Serif"/>
          <w:color w:val="000000"/>
          <w:sz w:val="28"/>
          <w:szCs w:val="28"/>
        </w:rPr>
        <w:t xml:space="preserve"> Аналогично внесены изменения в приложения №7, 8, 9 и 10 в связи с увеличением объёма бюджетных ассигнований, направленных на исполнение публичных нормативных обязательств (выплаты сельским старостам), при этом </w:t>
      </w:r>
      <w:r w:rsidRPr="00EB5E74">
        <w:rPr>
          <w:rFonts w:ascii="PT Astra Serif" w:hAnsi="PT Astra Serif"/>
          <w:color w:val="000000"/>
          <w:sz w:val="28"/>
          <w:szCs w:val="28"/>
          <w:u w:val="single"/>
        </w:rPr>
        <w:t>в часть 7 статьи 4 текстовой части Решения о бюджете изменения не внесены</w:t>
      </w:r>
      <w:r>
        <w:rPr>
          <w:rFonts w:ascii="PT Astra Serif" w:hAnsi="PT Astra Serif"/>
          <w:color w:val="000000"/>
          <w:sz w:val="28"/>
          <w:szCs w:val="28"/>
          <w:u w:val="single"/>
        </w:rPr>
        <w:t>;</w:t>
      </w:r>
    </w:p>
    <w:p w:rsidR="00426F9F" w:rsidRDefault="00426F9F" w:rsidP="00426F9F">
      <w:pPr>
        <w:pStyle w:val="ab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 </w:t>
      </w:r>
      <w:r w:rsidRPr="00AC080F">
        <w:rPr>
          <w:rFonts w:ascii="PT Astra Serif" w:hAnsi="PT Astra Serif"/>
          <w:sz w:val="28"/>
          <w:szCs w:val="28"/>
        </w:rPr>
        <w:t xml:space="preserve">приложении </w:t>
      </w:r>
      <w:r>
        <w:rPr>
          <w:rFonts w:ascii="PT Astra Serif" w:hAnsi="PT Astra Serif"/>
          <w:sz w:val="28"/>
          <w:szCs w:val="28"/>
        </w:rPr>
        <w:t xml:space="preserve">№ 1 </w:t>
      </w:r>
      <w:r w:rsidRPr="00AC080F">
        <w:rPr>
          <w:rFonts w:ascii="PT Astra Serif" w:hAnsi="PT Astra Serif"/>
          <w:sz w:val="28"/>
          <w:szCs w:val="28"/>
        </w:rPr>
        <w:t>«Доходы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Вешкаймское городское</w:t>
      </w:r>
      <w:r w:rsidRPr="00AC080F">
        <w:rPr>
          <w:rFonts w:ascii="PT Astra Serif" w:hAnsi="PT Astra Serif"/>
          <w:sz w:val="28"/>
          <w:szCs w:val="28"/>
        </w:rPr>
        <w:t xml:space="preserve"> поселение» Вешкаймского района Ульяновской области в разрезе кодов видов доходов, подвидов доходов классификации доходов на 202</w:t>
      </w:r>
      <w:r>
        <w:rPr>
          <w:rFonts w:ascii="PT Astra Serif" w:hAnsi="PT Astra Serif"/>
          <w:sz w:val="28"/>
          <w:szCs w:val="28"/>
        </w:rPr>
        <w:t>4</w:t>
      </w:r>
      <w:r w:rsidRPr="00AC080F">
        <w:rPr>
          <w:rFonts w:ascii="PT Astra Serif" w:hAnsi="PT Astra Serif"/>
          <w:sz w:val="28"/>
          <w:szCs w:val="28"/>
        </w:rPr>
        <w:t xml:space="preserve"> год» к </w:t>
      </w:r>
      <w:r>
        <w:rPr>
          <w:rFonts w:ascii="PT Astra Serif" w:hAnsi="PT Astra Serif"/>
          <w:sz w:val="28"/>
          <w:szCs w:val="28"/>
        </w:rPr>
        <w:t>Р</w:t>
      </w:r>
      <w:r w:rsidRPr="00AC080F">
        <w:rPr>
          <w:rFonts w:ascii="PT Astra Serif" w:hAnsi="PT Astra Serif"/>
          <w:sz w:val="28"/>
          <w:szCs w:val="28"/>
        </w:rPr>
        <w:t>ешению о бюджете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AC080F">
        <w:rPr>
          <w:rFonts w:ascii="PT Astra Serif" w:hAnsi="PT Astra Serif"/>
          <w:sz w:val="28"/>
          <w:szCs w:val="28"/>
        </w:rPr>
        <w:t>наименование код</w:t>
      </w:r>
      <w:r>
        <w:rPr>
          <w:rFonts w:ascii="PT Astra Serif" w:hAnsi="PT Astra Serif"/>
          <w:sz w:val="28"/>
          <w:szCs w:val="28"/>
        </w:rPr>
        <w:t>а</w:t>
      </w:r>
      <w:r w:rsidRPr="00AC080F">
        <w:rPr>
          <w:rFonts w:ascii="PT Astra Serif" w:hAnsi="PT Astra Serif"/>
          <w:sz w:val="28"/>
          <w:szCs w:val="28"/>
        </w:rPr>
        <w:t xml:space="preserve"> бюджетной классификации </w:t>
      </w:r>
      <w:r>
        <w:rPr>
          <w:rFonts w:ascii="PT Astra Serif" w:hAnsi="PT Astra Serif"/>
          <w:sz w:val="28"/>
          <w:szCs w:val="28"/>
        </w:rPr>
        <w:t xml:space="preserve">111 05035 13 0000 120 </w:t>
      </w:r>
      <w:r w:rsidRPr="00AC080F">
        <w:rPr>
          <w:rFonts w:ascii="PT Astra Serif" w:hAnsi="PT Astra Serif"/>
          <w:sz w:val="28"/>
          <w:szCs w:val="28"/>
        </w:rPr>
        <w:t xml:space="preserve">не соответствует </w:t>
      </w:r>
      <w:r w:rsidRPr="00586AE1">
        <w:rPr>
          <w:rFonts w:ascii="PT Astra Serif" w:hAnsi="PT Astra Serif" w:cs="Arial"/>
          <w:color w:val="000000"/>
          <w:sz w:val="28"/>
          <w:szCs w:val="28"/>
        </w:rPr>
        <w:t>Приказу М</w:t>
      </w:r>
      <w:r w:rsidRPr="00AC080F">
        <w:rPr>
          <w:rFonts w:ascii="PT Astra Serif" w:hAnsi="PT Astra Serif" w:cs="Arial"/>
          <w:color w:val="000000"/>
          <w:sz w:val="28"/>
          <w:szCs w:val="28"/>
        </w:rPr>
        <w:t xml:space="preserve">инфина 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России </w:t>
      </w:r>
      <w:r w:rsidRPr="00A9031B">
        <w:rPr>
          <w:rFonts w:ascii="PT Astra Serif" w:hAnsi="PT Astra Serif" w:cs="Arial"/>
          <w:color w:val="000000"/>
          <w:sz w:val="28"/>
          <w:szCs w:val="28"/>
        </w:rPr>
        <w:t xml:space="preserve">от </w:t>
      </w:r>
      <w:r>
        <w:rPr>
          <w:rFonts w:ascii="PT Astra Serif" w:hAnsi="PT Astra Serif" w:cs="Arial"/>
          <w:color w:val="000000"/>
          <w:sz w:val="28"/>
          <w:szCs w:val="28"/>
        </w:rPr>
        <w:t>01.06.2023</w:t>
      </w:r>
      <w:r w:rsidRPr="00A9031B">
        <w:rPr>
          <w:rFonts w:ascii="PT Astra Serif" w:hAnsi="PT Astra Serif" w:cs="Arial"/>
          <w:color w:val="000000"/>
          <w:sz w:val="28"/>
          <w:szCs w:val="28"/>
        </w:rPr>
        <w:t xml:space="preserve"> № </w:t>
      </w:r>
      <w:r>
        <w:rPr>
          <w:rFonts w:ascii="PT Astra Serif" w:hAnsi="PT Astra Serif" w:cs="Arial"/>
          <w:color w:val="000000"/>
          <w:sz w:val="28"/>
          <w:szCs w:val="28"/>
        </w:rPr>
        <w:t>80</w:t>
      </w:r>
      <w:r w:rsidRPr="00A9031B">
        <w:rPr>
          <w:rFonts w:ascii="PT Astra Serif" w:hAnsi="PT Astra Serif" w:cs="Arial"/>
          <w:color w:val="000000"/>
          <w:sz w:val="28"/>
          <w:szCs w:val="28"/>
        </w:rPr>
        <w:t>н (ред. от 25.12.202</w:t>
      </w:r>
      <w:r>
        <w:rPr>
          <w:rFonts w:ascii="PT Astra Serif" w:hAnsi="PT Astra Serif" w:cs="Arial"/>
          <w:color w:val="000000"/>
          <w:sz w:val="28"/>
          <w:szCs w:val="28"/>
        </w:rPr>
        <w:t>4</w:t>
      </w:r>
      <w:r w:rsidRPr="00A9031B">
        <w:rPr>
          <w:rFonts w:ascii="PT Astra Serif" w:hAnsi="PT Astra Serif" w:cs="Arial"/>
          <w:color w:val="000000"/>
          <w:sz w:val="28"/>
          <w:szCs w:val="28"/>
        </w:rPr>
        <w:t>) «Об утверждении кодов (перечней кодов) бюджетной классификации Российской Федерации на 202</w:t>
      </w:r>
      <w:r>
        <w:rPr>
          <w:rFonts w:ascii="PT Astra Serif" w:hAnsi="PT Astra Serif" w:cs="Arial"/>
          <w:color w:val="000000"/>
          <w:sz w:val="28"/>
          <w:szCs w:val="28"/>
        </w:rPr>
        <w:t>4</w:t>
      </w:r>
      <w:r w:rsidRPr="00A9031B">
        <w:rPr>
          <w:rFonts w:ascii="PT Astra Serif" w:hAnsi="PT Astra Serif" w:cs="Arial"/>
          <w:color w:val="000000"/>
          <w:sz w:val="28"/>
          <w:szCs w:val="28"/>
        </w:rPr>
        <w:t xml:space="preserve"> год (на 202</w:t>
      </w:r>
      <w:r>
        <w:rPr>
          <w:rFonts w:ascii="PT Astra Serif" w:hAnsi="PT Astra Serif" w:cs="Arial"/>
          <w:color w:val="000000"/>
          <w:sz w:val="28"/>
          <w:szCs w:val="28"/>
        </w:rPr>
        <w:t>4</w:t>
      </w:r>
      <w:r w:rsidRPr="00A9031B">
        <w:rPr>
          <w:rFonts w:ascii="PT Astra Serif" w:hAnsi="PT Astra Serif" w:cs="Arial"/>
          <w:color w:val="000000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Arial"/>
          <w:color w:val="000000"/>
          <w:sz w:val="28"/>
          <w:szCs w:val="28"/>
        </w:rPr>
        <w:t>5</w:t>
      </w:r>
      <w:r w:rsidRPr="00A9031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AD1755">
        <w:rPr>
          <w:rFonts w:ascii="PT Astra Serif" w:hAnsi="PT Astra Serif" w:cs="Arial"/>
          <w:color w:val="000000"/>
          <w:sz w:val="28"/>
          <w:szCs w:val="28"/>
        </w:rPr>
        <w:t>и 202</w:t>
      </w:r>
      <w:r>
        <w:rPr>
          <w:rFonts w:ascii="PT Astra Serif" w:hAnsi="PT Astra Serif" w:cs="Arial"/>
          <w:color w:val="000000"/>
          <w:sz w:val="28"/>
          <w:szCs w:val="28"/>
        </w:rPr>
        <w:t>6</w:t>
      </w:r>
      <w:r w:rsidRPr="00AD1755">
        <w:rPr>
          <w:rFonts w:ascii="PT Astra Serif" w:hAnsi="PT Astra Serif" w:cs="Arial"/>
          <w:color w:val="000000"/>
          <w:sz w:val="28"/>
          <w:szCs w:val="28"/>
        </w:rPr>
        <w:t xml:space="preserve"> годов)»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426F9F" w:rsidRDefault="00426F9F" w:rsidP="00426F9F">
      <w:pPr>
        <w:spacing w:after="0" w:line="240" w:lineRule="auto"/>
        <w:ind w:firstLineChars="202" w:firstLine="566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2024 году бюджету муниципального образования «Вешкаймское городское поселение» были предоставлены субсидии из бюджета Ульяновской области </w:t>
      </w:r>
      <w:r w:rsidRPr="00374921">
        <w:rPr>
          <w:rFonts w:ascii="PT Astra Serif" w:hAnsi="PT Astra Serif"/>
          <w:sz w:val="28"/>
          <w:szCs w:val="28"/>
          <w:shd w:val="clear" w:color="auto" w:fill="FFFFFF"/>
        </w:rPr>
        <w:t>на реализацию программ формирования современной городской среды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(субсидии на развитие ТОС) по коду бюджетной классификации «202 25555 13 0000 150 </w:t>
      </w:r>
      <w:r w:rsidRPr="00EB5E74">
        <w:rPr>
          <w:rFonts w:ascii="PT Astra Serif" w:hAnsi="PT Astra Serif" w:cs="Arial"/>
          <w:color w:val="000000"/>
          <w:sz w:val="28"/>
          <w:szCs w:val="28"/>
        </w:rPr>
        <w:t>Субсидии бюджетам городских поселений на реализацию программ формирования современной городской среды</w:t>
      </w:r>
      <w:r>
        <w:rPr>
          <w:rFonts w:ascii="PT Astra Serif" w:hAnsi="PT Astra Serif" w:cs="Arial"/>
          <w:color w:val="000000"/>
          <w:sz w:val="28"/>
          <w:szCs w:val="28"/>
        </w:rPr>
        <w:t>», которые в Приложении№1 к Решению о бюджете утверждены по коду бюджетной классификации «202 29999 13 000 150 Прочие субсидии»;</w:t>
      </w:r>
    </w:p>
    <w:p w:rsidR="00426F9F" w:rsidRDefault="00426F9F" w:rsidP="00426F9F">
      <w:pPr>
        <w:spacing w:after="0" w:line="240" w:lineRule="auto"/>
        <w:ind w:firstLineChars="202" w:firstLine="566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r w:rsidRPr="003A6437">
        <w:rPr>
          <w:rFonts w:ascii="PT Astra Serif" w:hAnsi="PT Astra Serif"/>
          <w:sz w:val="28"/>
          <w:szCs w:val="28"/>
        </w:rPr>
        <w:t>отдельные коды целевых статей</w:t>
      </w:r>
      <w:r>
        <w:rPr>
          <w:rFonts w:ascii="PT Astra Serif" w:hAnsi="PT Astra Serif"/>
          <w:sz w:val="28"/>
          <w:szCs w:val="28"/>
        </w:rPr>
        <w:t xml:space="preserve"> расходов</w:t>
      </w:r>
      <w:r w:rsidRPr="003A6437">
        <w:rPr>
          <w:rFonts w:ascii="PT Astra Serif" w:hAnsi="PT Astra Serif"/>
          <w:sz w:val="28"/>
          <w:szCs w:val="28"/>
        </w:rPr>
        <w:t>, к которым привязаны бюджетные ассигнования в бюджете поселения на 202</w:t>
      </w:r>
      <w:r>
        <w:rPr>
          <w:rFonts w:ascii="PT Astra Serif" w:hAnsi="PT Astra Serif"/>
          <w:sz w:val="28"/>
          <w:szCs w:val="28"/>
        </w:rPr>
        <w:t>4</w:t>
      </w:r>
      <w:r w:rsidRPr="003A6437">
        <w:rPr>
          <w:rFonts w:ascii="PT Astra Serif" w:hAnsi="PT Astra Serif"/>
          <w:sz w:val="28"/>
          <w:szCs w:val="28"/>
        </w:rPr>
        <w:t xml:space="preserve"> год, имеют расхождения с </w:t>
      </w:r>
      <w:r>
        <w:rPr>
          <w:rFonts w:ascii="PT Astra Serif" w:hAnsi="PT Astra Serif"/>
          <w:sz w:val="28"/>
          <w:szCs w:val="28"/>
        </w:rPr>
        <w:t>П</w:t>
      </w:r>
      <w:r w:rsidRPr="003A6437">
        <w:rPr>
          <w:rFonts w:ascii="PT Astra Serif" w:hAnsi="PT Astra Serif"/>
          <w:sz w:val="28"/>
          <w:szCs w:val="28"/>
        </w:rPr>
        <w:t>риказом</w:t>
      </w:r>
      <w:r>
        <w:rPr>
          <w:rFonts w:ascii="PT Astra Serif" w:hAnsi="PT Astra Serif"/>
          <w:sz w:val="28"/>
          <w:szCs w:val="28"/>
        </w:rPr>
        <w:t xml:space="preserve"> о бюджетной классификации. Так коды целевых статей расходов «</w:t>
      </w:r>
      <w:r w:rsidRPr="003E479F">
        <w:rPr>
          <w:rFonts w:ascii="PT Astra Serif" w:hAnsi="PT Astra Serif"/>
          <w:sz w:val="28"/>
          <w:szCs w:val="28"/>
        </w:rPr>
        <w:t xml:space="preserve">46 0 01 </w:t>
      </w:r>
      <w:r>
        <w:rPr>
          <w:rFonts w:ascii="PT Astra Serif" w:hAnsi="PT Astra Serif"/>
          <w:sz w:val="28"/>
          <w:szCs w:val="28"/>
          <w:lang w:val="en-US"/>
        </w:rPr>
        <w:t>L</w:t>
      </w:r>
      <w:r w:rsidRPr="003E479F">
        <w:rPr>
          <w:rFonts w:ascii="PT Astra Serif" w:hAnsi="PT Astra Serif"/>
          <w:sz w:val="28"/>
          <w:szCs w:val="28"/>
        </w:rPr>
        <w:t>5991</w:t>
      </w:r>
      <w:r>
        <w:rPr>
          <w:rFonts w:ascii="PT Astra Serif" w:hAnsi="PT Astra Serif"/>
          <w:sz w:val="28"/>
          <w:szCs w:val="28"/>
        </w:rPr>
        <w:t>», «</w:t>
      </w:r>
      <w:r w:rsidRPr="003E479F">
        <w:rPr>
          <w:rFonts w:ascii="PT Astra Serif" w:hAnsi="PT Astra Serif"/>
          <w:sz w:val="28"/>
          <w:szCs w:val="28"/>
        </w:rPr>
        <w:t xml:space="preserve">46 0 01 </w:t>
      </w:r>
      <w:r>
        <w:rPr>
          <w:rFonts w:ascii="PT Astra Serif" w:hAnsi="PT Astra Serif"/>
          <w:sz w:val="28"/>
          <w:szCs w:val="28"/>
          <w:lang w:val="en-US"/>
        </w:rPr>
        <w:t>L</w:t>
      </w:r>
      <w:r w:rsidRPr="003E479F">
        <w:rPr>
          <w:rFonts w:ascii="PT Astra Serif" w:hAnsi="PT Astra Serif"/>
          <w:sz w:val="28"/>
          <w:szCs w:val="28"/>
        </w:rPr>
        <w:t>599</w:t>
      </w:r>
      <w:r>
        <w:rPr>
          <w:rFonts w:ascii="PT Astra Serif" w:hAnsi="PT Astra Serif"/>
          <w:sz w:val="28"/>
          <w:szCs w:val="28"/>
        </w:rPr>
        <w:t>2», «45 0 01 S130</w:t>
      </w:r>
      <w:r w:rsidRPr="00615AA7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» не утверждёны данным Приказом. Кроме этого наименование кодов целевых </w:t>
      </w:r>
      <w:r>
        <w:rPr>
          <w:rFonts w:ascii="PT Astra Serif" w:hAnsi="PT Astra Serif"/>
          <w:sz w:val="28"/>
          <w:szCs w:val="28"/>
        </w:rPr>
        <w:lastRenderedPageBreak/>
        <w:t xml:space="preserve">статьи расходов «65 0 00 </w:t>
      </w:r>
      <w:r>
        <w:rPr>
          <w:rFonts w:ascii="PT Astra Serif" w:hAnsi="PT Astra Serif"/>
          <w:sz w:val="28"/>
          <w:szCs w:val="28"/>
          <w:lang w:val="en-US"/>
        </w:rPr>
        <w:t>S</w:t>
      </w:r>
      <w:r>
        <w:rPr>
          <w:rFonts w:ascii="PT Astra Serif" w:hAnsi="PT Astra Serif"/>
          <w:sz w:val="28"/>
          <w:szCs w:val="28"/>
        </w:rPr>
        <w:t xml:space="preserve">0150» и «51 0 00 00000» не соответствует наименованию </w:t>
      </w:r>
      <w:r w:rsidRPr="008A0D33">
        <w:rPr>
          <w:rFonts w:ascii="PT Astra Serif" w:hAnsi="PT Astra Serif"/>
          <w:sz w:val="28"/>
          <w:szCs w:val="28"/>
        </w:rPr>
        <w:t>утверждённому Приказ</w:t>
      </w:r>
      <w:r>
        <w:rPr>
          <w:rFonts w:ascii="PT Astra Serif" w:hAnsi="PT Astra Serif"/>
          <w:sz w:val="28"/>
          <w:szCs w:val="28"/>
        </w:rPr>
        <w:t xml:space="preserve">ом о бюджетной классификации. Так же в приложениях №7 и №9 к Решению о бюджете не верно указано наименование кодов видов расходов 633, 831 и 853 в подразделах 0113, 0501,0503 и 0505. </w:t>
      </w:r>
      <w:r w:rsidRPr="008A0D33">
        <w:rPr>
          <w:rFonts w:ascii="PT Astra Serif" w:hAnsi="PT Astra Serif"/>
          <w:sz w:val="28"/>
          <w:szCs w:val="28"/>
        </w:rPr>
        <w:t xml:space="preserve"> </w:t>
      </w:r>
    </w:p>
    <w:p w:rsidR="00426F9F" w:rsidRPr="003A7F37" w:rsidRDefault="00426F9F" w:rsidP="00426F9F">
      <w:pPr>
        <w:pStyle w:val="ab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 w:rsidRPr="008A0D33">
        <w:rPr>
          <w:rFonts w:ascii="PT Astra Serif" w:hAnsi="PT Astra Serif"/>
          <w:sz w:val="28"/>
          <w:szCs w:val="28"/>
          <w:u w:val="single"/>
        </w:rPr>
        <w:t>Не соблюдены положения п</w:t>
      </w:r>
      <w:r w:rsidRPr="008A0D33">
        <w:rPr>
          <w:rFonts w:ascii="PT Astra Serif" w:hAnsi="PT Astra Serif" w:cs="Arial"/>
          <w:color w:val="000000"/>
          <w:sz w:val="28"/>
          <w:szCs w:val="28"/>
          <w:u w:val="single"/>
        </w:rPr>
        <w:t>риказа Минфина России от 24.05.2022 № 82н (ред. от 13.11.2023)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rFonts w:ascii="PT Astra Serif" w:hAnsi="PT Astra Serif" w:cs="Arial"/>
          <w:color w:val="000000"/>
          <w:sz w:val="28"/>
          <w:szCs w:val="28"/>
          <w:u w:val="single"/>
        </w:rPr>
        <w:t>,</w:t>
      </w:r>
      <w:r w:rsidRPr="008A0D33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Pr="003A7F37">
        <w:rPr>
          <w:rFonts w:ascii="PT Astra Serif" w:hAnsi="PT Astra Serif"/>
          <w:sz w:val="28"/>
          <w:szCs w:val="28"/>
          <w:u w:val="single"/>
        </w:rPr>
        <w:t>нарушен порядок применения бюджетной классификации Российской Федерации (код 1.1.2. классификатора).</w:t>
      </w:r>
    </w:p>
    <w:p w:rsidR="00426F9F" w:rsidRPr="0020730C" w:rsidRDefault="00426F9F" w:rsidP="00426F9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19C6">
        <w:rPr>
          <w:rFonts w:ascii="PT Astra Serif" w:hAnsi="PT Astra Serif"/>
          <w:sz w:val="28"/>
          <w:szCs w:val="28"/>
        </w:rPr>
        <w:t xml:space="preserve">Утверждённые показатели сводной бюджетной росписи </w:t>
      </w:r>
      <w:r w:rsidRPr="009D2FC2">
        <w:rPr>
          <w:rFonts w:ascii="PT Astra Serif" w:hAnsi="PT Astra Serif"/>
          <w:b/>
          <w:sz w:val="28"/>
          <w:szCs w:val="28"/>
          <w:u w:val="single"/>
        </w:rPr>
        <w:t>не соответствуют</w:t>
      </w:r>
      <w:r w:rsidRPr="009D2FC2">
        <w:rPr>
          <w:rFonts w:ascii="PT Astra Serif" w:hAnsi="PT Astra Serif"/>
          <w:sz w:val="28"/>
          <w:szCs w:val="28"/>
          <w:u w:val="single"/>
        </w:rPr>
        <w:t xml:space="preserve"> </w:t>
      </w:r>
      <w:r w:rsidRPr="009D2FC2">
        <w:rPr>
          <w:rFonts w:ascii="PT Astra Serif" w:hAnsi="PT Astra Serif"/>
          <w:sz w:val="28"/>
          <w:szCs w:val="28"/>
        </w:rPr>
        <w:t xml:space="preserve">показателям, утверждённым решением Совета депутатов МО «Вешкаймское городское поселение» от 25.12.2024 № 16/85 «О внесении изменений в решение Совета депутатов МО «Вешкаймское городское поселение» от 15.12.2023 № 3/12 «О бюджете муниципального образования «Вешкаймское городское поселение» на 2024 год и на плановый период 2025 и 2026 годов» (далее по тексту – Решение о бюджете). </w:t>
      </w:r>
      <w:r>
        <w:rPr>
          <w:rFonts w:ascii="PT Astra Serif" w:hAnsi="PT Astra Serif"/>
          <w:sz w:val="28"/>
          <w:szCs w:val="28"/>
        </w:rPr>
        <w:t xml:space="preserve">В соответствии с положениями части 3 статьи </w:t>
      </w:r>
      <w:r>
        <w:rPr>
          <w:rFonts w:ascii="PT Astra Serif" w:hAnsi="PT Astra Serif"/>
          <w:sz w:val="28"/>
          <w:szCs w:val="28"/>
          <w:shd w:val="clear" w:color="auto" w:fill="FFFFFF"/>
        </w:rPr>
        <w:t>217 Бюджетного кодекса РФ</w:t>
      </w:r>
      <w:r>
        <w:rPr>
          <w:rFonts w:ascii="PT Astra Serif" w:hAnsi="PT Astra Serif"/>
          <w:sz w:val="28"/>
          <w:szCs w:val="28"/>
        </w:rPr>
        <w:t>, по решению финансового органа</w:t>
      </w:r>
      <w:r w:rsidRPr="00A22B4E">
        <w:rPr>
          <w:rFonts w:ascii="PT Astra Serif" w:hAnsi="PT Astra Serif"/>
          <w:b/>
          <w:sz w:val="28"/>
          <w:szCs w:val="28"/>
          <w:u w:val="single"/>
        </w:rPr>
        <w:t xml:space="preserve"> показатели бюджетной росписи были у</w:t>
      </w:r>
      <w:r>
        <w:rPr>
          <w:rFonts w:ascii="PT Astra Serif" w:hAnsi="PT Astra Serif"/>
          <w:b/>
          <w:sz w:val="28"/>
          <w:szCs w:val="28"/>
          <w:u w:val="single"/>
        </w:rPr>
        <w:t>меньшены</w:t>
      </w:r>
      <w:r w:rsidRPr="00A22B4E">
        <w:rPr>
          <w:rFonts w:ascii="PT Astra Serif" w:hAnsi="PT Astra Serif"/>
          <w:b/>
          <w:sz w:val="28"/>
          <w:szCs w:val="28"/>
          <w:u w:val="single"/>
        </w:rPr>
        <w:t xml:space="preserve"> на </w:t>
      </w:r>
      <w:r>
        <w:rPr>
          <w:rFonts w:ascii="PT Astra Serif" w:hAnsi="PT Astra Serif"/>
          <w:b/>
          <w:sz w:val="28"/>
          <w:szCs w:val="28"/>
          <w:u w:val="single"/>
        </w:rPr>
        <w:t>574 050,0</w:t>
      </w:r>
      <w:r w:rsidRPr="00A22B4E">
        <w:rPr>
          <w:rFonts w:ascii="PT Astra Serif" w:hAnsi="PT Astra Serif"/>
          <w:b/>
          <w:sz w:val="28"/>
          <w:szCs w:val="28"/>
          <w:u w:val="single"/>
        </w:rPr>
        <w:t xml:space="preserve"> рублей</w:t>
      </w:r>
      <w:r>
        <w:rPr>
          <w:rFonts w:ascii="PT Astra Serif" w:hAnsi="PT Astra Serif"/>
          <w:sz w:val="28"/>
          <w:szCs w:val="28"/>
        </w:rPr>
        <w:t xml:space="preserve">, </w:t>
      </w:r>
      <w:r w:rsidRPr="008826B7">
        <w:rPr>
          <w:rFonts w:ascii="PT Astra Serif" w:hAnsi="PT Astra Serif"/>
          <w:color w:val="000000"/>
          <w:sz w:val="28"/>
          <w:szCs w:val="28"/>
        </w:rPr>
        <w:t>на основании уведомлени</w:t>
      </w:r>
      <w:r>
        <w:rPr>
          <w:rFonts w:ascii="PT Astra Serif" w:hAnsi="PT Astra Serif"/>
          <w:color w:val="000000"/>
          <w:sz w:val="28"/>
          <w:szCs w:val="28"/>
        </w:rPr>
        <w:t>й</w:t>
      </w:r>
      <w:r w:rsidRPr="008826B7">
        <w:rPr>
          <w:rFonts w:ascii="PT Astra Serif" w:hAnsi="PT Astra Serif"/>
          <w:color w:val="000000"/>
          <w:sz w:val="28"/>
          <w:szCs w:val="28"/>
        </w:rPr>
        <w:t xml:space="preserve"> Министерства финансов Ульяновск</w:t>
      </w:r>
      <w:r>
        <w:rPr>
          <w:rFonts w:ascii="PT Astra Serif" w:hAnsi="PT Astra Serif"/>
          <w:color w:val="000000"/>
          <w:sz w:val="28"/>
          <w:szCs w:val="28"/>
        </w:rPr>
        <w:t>ой области от 31.12.2024 №3162 и №3164</w:t>
      </w:r>
      <w:r w:rsidRPr="008826B7">
        <w:rPr>
          <w:rFonts w:ascii="PT Astra Serif" w:hAnsi="PT Astra Serif"/>
          <w:color w:val="000000"/>
          <w:sz w:val="28"/>
          <w:szCs w:val="28"/>
        </w:rPr>
        <w:t>, в соответствии с которым</w:t>
      </w:r>
      <w:r>
        <w:rPr>
          <w:rFonts w:ascii="PT Astra Serif" w:hAnsi="PT Astra Serif"/>
          <w:color w:val="000000"/>
          <w:sz w:val="28"/>
          <w:szCs w:val="28"/>
        </w:rPr>
        <w:t>и</w:t>
      </w:r>
      <w:r w:rsidRPr="008826B7">
        <w:rPr>
          <w:rFonts w:ascii="PT Astra Serif" w:hAnsi="PT Astra Serif"/>
          <w:color w:val="000000"/>
          <w:sz w:val="28"/>
          <w:szCs w:val="28"/>
        </w:rPr>
        <w:t xml:space="preserve"> уменьшены субсидии на </w:t>
      </w:r>
      <w:r>
        <w:rPr>
          <w:rFonts w:ascii="PT Astra Serif" w:hAnsi="PT Astra Serif"/>
          <w:color w:val="000000"/>
          <w:sz w:val="28"/>
          <w:szCs w:val="28"/>
        </w:rPr>
        <w:t xml:space="preserve">подготовку проектов межевания земельных участков на 13 960,0 рублей и на проведение кадастровых работ на 560 090,0 рублей. </w:t>
      </w:r>
      <w:r>
        <w:rPr>
          <w:rFonts w:ascii="PT Astra Serif" w:hAnsi="PT Astra Serif"/>
          <w:sz w:val="28"/>
          <w:szCs w:val="28"/>
        </w:rPr>
        <w:t xml:space="preserve">В связи с этим значения показателей, установленные Решением о бюджете муниципального образования на 2024 год (в редакции от 27.12.2024 №16/85) больше показателей утверждённых сводной бюджетной росписью на </w:t>
      </w:r>
      <w:r>
        <w:rPr>
          <w:rFonts w:ascii="PT Astra Serif" w:hAnsi="PT Astra Serif"/>
          <w:b/>
          <w:sz w:val="28"/>
          <w:szCs w:val="28"/>
        </w:rPr>
        <w:t xml:space="preserve">574 050,0 </w:t>
      </w:r>
      <w:r w:rsidRPr="001C75D0">
        <w:rPr>
          <w:rFonts w:ascii="PT Astra Serif" w:hAnsi="PT Astra Serif"/>
          <w:b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.</w:t>
      </w:r>
    </w:p>
    <w:p w:rsidR="00426F9F" w:rsidRDefault="00426F9F" w:rsidP="00426F9F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Pr="00C56310">
        <w:rPr>
          <w:rFonts w:ascii="PT Astra Serif" w:hAnsi="PT Astra Serif"/>
          <w:sz w:val="28"/>
        </w:rPr>
        <w:t>. Доходы бюджета исполнены в сумме</w:t>
      </w:r>
      <w:r>
        <w:rPr>
          <w:rFonts w:ascii="PT Astra Serif" w:hAnsi="PT Astra Serif"/>
          <w:sz w:val="28"/>
        </w:rPr>
        <w:t xml:space="preserve"> 67 862,3</w:t>
      </w:r>
      <w:r w:rsidRPr="00C56310">
        <w:rPr>
          <w:rFonts w:ascii="PT Astra Serif" w:hAnsi="PT Astra Serif"/>
          <w:sz w:val="28"/>
        </w:rPr>
        <w:t xml:space="preserve"> тыс. рублей, в том числе:</w:t>
      </w:r>
    </w:p>
    <w:p w:rsidR="00426F9F" w:rsidRDefault="00426F9F" w:rsidP="00426F9F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 xml:space="preserve">- налоговые и неналоговые доходы – </w:t>
      </w:r>
      <w:r>
        <w:rPr>
          <w:rFonts w:ascii="PT Astra Serif" w:hAnsi="PT Astra Serif"/>
          <w:sz w:val="28"/>
        </w:rPr>
        <w:t>28 500,9</w:t>
      </w:r>
      <w:r w:rsidRPr="00C56310">
        <w:rPr>
          <w:rFonts w:ascii="PT Astra Serif" w:hAnsi="PT Astra Serif"/>
          <w:sz w:val="28"/>
        </w:rPr>
        <w:t xml:space="preserve"> тыс. рублей, или 1</w:t>
      </w:r>
      <w:r>
        <w:rPr>
          <w:rFonts w:ascii="PT Astra Serif" w:hAnsi="PT Astra Serif"/>
          <w:sz w:val="28"/>
        </w:rPr>
        <w:t>00,3%</w:t>
      </w:r>
      <w:r w:rsidRPr="00C56310">
        <w:rPr>
          <w:rFonts w:ascii="PT Astra Serif" w:hAnsi="PT Astra Serif"/>
          <w:sz w:val="28"/>
        </w:rPr>
        <w:t xml:space="preserve"> к уточнённому плану;</w:t>
      </w:r>
    </w:p>
    <w:p w:rsidR="00426F9F" w:rsidRDefault="00426F9F" w:rsidP="00426F9F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>- безвозмездные поступления –</w:t>
      </w:r>
      <w:r>
        <w:rPr>
          <w:rFonts w:ascii="PT Astra Serif" w:hAnsi="PT Astra Serif"/>
          <w:sz w:val="28"/>
        </w:rPr>
        <w:t xml:space="preserve"> 39 361,5</w:t>
      </w:r>
      <w:r w:rsidRPr="00C56310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98,9%</w:t>
      </w:r>
      <w:r w:rsidRPr="00C56310">
        <w:rPr>
          <w:rFonts w:ascii="PT Astra Serif" w:hAnsi="PT Astra Serif"/>
          <w:sz w:val="28"/>
        </w:rPr>
        <w:t xml:space="preserve"> к уточнённому плану.</w:t>
      </w:r>
    </w:p>
    <w:p w:rsidR="00426F9F" w:rsidRDefault="00426F9F" w:rsidP="00426F9F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По данным МУ Финансовое управление администрации МО «Вешкаймский район» задолженность по налогам, зачисляемым в бюджет поселения, по состоянию на 01.01.2025 года составляет 5 655,7 тыс. рублей. К уровню 2023 года задолженность по налогам увеличилась на 145,0 тыс. рублей.</w:t>
      </w:r>
    </w:p>
    <w:p w:rsidR="00426F9F" w:rsidRDefault="00426F9F" w:rsidP="00426F9F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 w:rsidRPr="00C56310">
        <w:rPr>
          <w:rFonts w:ascii="PT Astra Serif" w:hAnsi="PT Astra Serif"/>
          <w:sz w:val="28"/>
        </w:rPr>
        <w:t xml:space="preserve">. Расходы исполнены в сумме </w:t>
      </w:r>
      <w:r>
        <w:rPr>
          <w:rFonts w:ascii="PT Astra Serif" w:hAnsi="PT Astra Serif"/>
          <w:sz w:val="28"/>
        </w:rPr>
        <w:t>69 623,9</w:t>
      </w:r>
      <w:r w:rsidRPr="00C56310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98,7%</w:t>
      </w:r>
      <w:r w:rsidRPr="00C56310">
        <w:rPr>
          <w:rFonts w:ascii="PT Astra Serif" w:hAnsi="PT Astra Serif"/>
          <w:sz w:val="28"/>
        </w:rPr>
        <w:t xml:space="preserve"> к уточнённому плану. По состоянию на 01.01.202</w:t>
      </w:r>
      <w:r>
        <w:rPr>
          <w:rFonts w:ascii="PT Astra Serif" w:hAnsi="PT Astra Serif"/>
          <w:sz w:val="28"/>
        </w:rPr>
        <w:t>5</w:t>
      </w:r>
      <w:r w:rsidRPr="00C56310">
        <w:rPr>
          <w:rFonts w:ascii="PT Astra Serif" w:hAnsi="PT Astra Serif"/>
          <w:sz w:val="28"/>
        </w:rPr>
        <w:t xml:space="preserve"> бюджет исполнен с </w:t>
      </w:r>
      <w:r>
        <w:rPr>
          <w:rFonts w:ascii="PT Astra Serif" w:hAnsi="PT Astra Serif"/>
          <w:sz w:val="28"/>
        </w:rPr>
        <w:t>дефицитом</w:t>
      </w:r>
      <w:r w:rsidRPr="00C56310">
        <w:rPr>
          <w:rFonts w:ascii="PT Astra Serif" w:hAnsi="PT Astra Serif"/>
          <w:sz w:val="28"/>
        </w:rPr>
        <w:t xml:space="preserve"> в сумме </w:t>
      </w:r>
      <w:r>
        <w:rPr>
          <w:rFonts w:ascii="PT Astra Serif" w:hAnsi="PT Astra Serif"/>
          <w:sz w:val="28"/>
        </w:rPr>
        <w:t>1 761,6</w:t>
      </w:r>
      <w:r w:rsidRPr="00C56310">
        <w:rPr>
          <w:rFonts w:ascii="PT Astra Serif" w:hAnsi="PT Astra Serif"/>
          <w:sz w:val="28"/>
        </w:rPr>
        <w:t xml:space="preserve"> тыс. рублей.</w:t>
      </w:r>
    </w:p>
    <w:p w:rsidR="00426F9F" w:rsidRDefault="00426F9F" w:rsidP="00426F9F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>Расходы бюджета муниципального образования в 202</w:t>
      </w:r>
      <w:r>
        <w:rPr>
          <w:rFonts w:ascii="PT Astra Serif" w:hAnsi="PT Astra Serif"/>
          <w:sz w:val="28"/>
        </w:rPr>
        <w:t>4</w:t>
      </w:r>
      <w:r w:rsidRPr="00C56310">
        <w:rPr>
          <w:rFonts w:ascii="PT Astra Serif" w:hAnsi="PT Astra Serif"/>
          <w:sz w:val="28"/>
        </w:rPr>
        <w:t xml:space="preserve"> году обеспечены собственными доходами лишь на </w:t>
      </w:r>
      <w:r>
        <w:rPr>
          <w:rFonts w:ascii="PT Astra Serif" w:hAnsi="PT Astra Serif"/>
          <w:sz w:val="28"/>
        </w:rPr>
        <w:t>40,9%</w:t>
      </w:r>
      <w:r w:rsidRPr="00C56310">
        <w:rPr>
          <w:rFonts w:ascii="PT Astra Serif" w:hAnsi="PT Astra Serif"/>
          <w:sz w:val="28"/>
        </w:rPr>
        <w:t xml:space="preserve">. </w:t>
      </w:r>
    </w:p>
    <w:p w:rsidR="00426F9F" w:rsidRDefault="00426F9F" w:rsidP="00426F9F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</w:t>
      </w:r>
      <w:r w:rsidRPr="00DA02B8">
        <w:rPr>
          <w:rFonts w:ascii="PT Astra Serif" w:hAnsi="PT Astra Serif"/>
          <w:sz w:val="28"/>
        </w:rPr>
        <w:t>В соответствии с п. 3 ст.</w:t>
      </w:r>
      <w:r>
        <w:rPr>
          <w:rFonts w:ascii="PT Astra Serif" w:hAnsi="PT Astra Serif"/>
          <w:sz w:val="28"/>
        </w:rPr>
        <w:t xml:space="preserve"> </w:t>
      </w:r>
      <w:r w:rsidRPr="00DA02B8">
        <w:rPr>
          <w:rFonts w:ascii="PT Astra Serif" w:hAnsi="PT Astra Serif"/>
          <w:sz w:val="28"/>
        </w:rPr>
        <w:t>92.1 Бюджетног</w:t>
      </w:r>
      <w:r>
        <w:rPr>
          <w:rFonts w:ascii="PT Astra Serif" w:hAnsi="PT Astra Serif"/>
          <w:sz w:val="28"/>
        </w:rPr>
        <w:t xml:space="preserve">о кодекса Российской Федерации, </w:t>
      </w:r>
      <w:r w:rsidRPr="00DA02B8">
        <w:rPr>
          <w:rFonts w:ascii="PT Astra Serif" w:hAnsi="PT Astra Serif"/>
          <w:sz w:val="28"/>
        </w:rPr>
        <w:t xml:space="preserve">дефицит </w:t>
      </w:r>
      <w:r>
        <w:rPr>
          <w:rFonts w:ascii="PT Astra Serif" w:hAnsi="PT Astra Serif"/>
          <w:sz w:val="28"/>
        </w:rPr>
        <w:t xml:space="preserve">местного </w:t>
      </w:r>
      <w:r w:rsidRPr="00DA02B8">
        <w:rPr>
          <w:rFonts w:ascii="PT Astra Serif" w:hAnsi="PT Astra Serif"/>
          <w:sz w:val="28"/>
        </w:rPr>
        <w:t xml:space="preserve">бюджета не должен превышать </w:t>
      </w:r>
      <w:r>
        <w:rPr>
          <w:rFonts w:ascii="PT Astra Serif" w:hAnsi="PT Astra Serif"/>
          <w:sz w:val="28"/>
        </w:rPr>
        <w:t>10</w:t>
      </w:r>
      <w:r w:rsidRPr="00DA02B8">
        <w:rPr>
          <w:rFonts w:ascii="PT Astra Serif" w:hAnsi="PT Astra Serif"/>
          <w:sz w:val="28"/>
        </w:rPr>
        <w:t>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426F9F" w:rsidRDefault="00426F9F" w:rsidP="00426F9F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847186">
        <w:rPr>
          <w:rFonts w:ascii="PT Astra Serif" w:hAnsi="PT Astra Serif"/>
          <w:sz w:val="28"/>
        </w:rPr>
        <w:lastRenderedPageBreak/>
        <w:t xml:space="preserve">Дефицит бюджета установлен в размере </w:t>
      </w:r>
      <w:r>
        <w:rPr>
          <w:rFonts w:ascii="PT Astra Serif" w:hAnsi="PT Astra Serif"/>
          <w:sz w:val="28"/>
        </w:rPr>
        <w:t>2 856,0</w:t>
      </w:r>
      <w:r w:rsidRPr="00847186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10,3</w:t>
      </w:r>
      <w:r w:rsidRPr="00847186">
        <w:rPr>
          <w:rFonts w:ascii="PT Astra Serif" w:hAnsi="PT Astra Serif"/>
          <w:sz w:val="28"/>
        </w:rPr>
        <w:t xml:space="preserve">% утвержденного планового общего годового объёма доходов без учета утвержденного объёма безвозмездных поступлений, </w:t>
      </w:r>
      <w:r>
        <w:rPr>
          <w:rFonts w:ascii="PT Astra Serif" w:hAnsi="PT Astra Serif"/>
          <w:sz w:val="28"/>
        </w:rPr>
        <w:t xml:space="preserve">за счёт остатка </w:t>
      </w:r>
      <w:r w:rsidRPr="00172074">
        <w:rPr>
          <w:rFonts w:ascii="PT Astra Serif" w:hAnsi="PT Astra Serif"/>
          <w:sz w:val="28"/>
          <w:szCs w:val="28"/>
        </w:rPr>
        <w:t>собственных средств, сложивши</w:t>
      </w:r>
      <w:r>
        <w:rPr>
          <w:rFonts w:ascii="PT Astra Serif" w:hAnsi="PT Astra Serif"/>
          <w:sz w:val="28"/>
          <w:szCs w:val="28"/>
        </w:rPr>
        <w:t>й</w:t>
      </w:r>
      <w:r w:rsidRPr="00172074">
        <w:rPr>
          <w:rFonts w:ascii="PT Astra Serif" w:hAnsi="PT Astra Serif"/>
          <w:sz w:val="28"/>
          <w:szCs w:val="28"/>
        </w:rPr>
        <w:t>ся по состоянию на 1 января 202</w:t>
      </w:r>
      <w:r>
        <w:rPr>
          <w:rFonts w:ascii="PT Astra Serif" w:hAnsi="PT Astra Serif"/>
          <w:sz w:val="28"/>
          <w:szCs w:val="28"/>
        </w:rPr>
        <w:t>4</w:t>
      </w:r>
      <w:r w:rsidRPr="00172074">
        <w:rPr>
          <w:rFonts w:ascii="PT Astra Serif" w:hAnsi="PT Astra Serif"/>
          <w:sz w:val="28"/>
          <w:szCs w:val="28"/>
        </w:rPr>
        <w:t xml:space="preserve"> года</w:t>
      </w:r>
      <w:r w:rsidRPr="00742AB6">
        <w:rPr>
          <w:rFonts w:ascii="PT Astra Serif" w:hAnsi="PT Astra Serif"/>
          <w:sz w:val="28"/>
          <w:szCs w:val="28"/>
        </w:rPr>
        <w:t xml:space="preserve">, </w:t>
      </w:r>
      <w:r w:rsidRPr="00742AB6">
        <w:rPr>
          <w:rFonts w:ascii="PT Astra Serif" w:hAnsi="PT Astra Serif"/>
          <w:sz w:val="28"/>
        </w:rPr>
        <w:t xml:space="preserve">что </w:t>
      </w:r>
      <w:r w:rsidRPr="00742AB6">
        <w:rPr>
          <w:rFonts w:ascii="PT Astra Serif" w:hAnsi="PT Astra Serif"/>
          <w:sz w:val="28"/>
          <w:szCs w:val="28"/>
        </w:rPr>
        <w:t>соответствует ограничениям, установленным требованиями абзаца 3 пункта 3 статьи 92.1 Бюджетного кодекса Российской Федерации.</w:t>
      </w:r>
      <w:r w:rsidRPr="00884C8A">
        <w:rPr>
          <w:rFonts w:ascii="PT Astra Serif" w:hAnsi="PT Astra Serif"/>
          <w:sz w:val="28"/>
          <w:szCs w:val="28"/>
        </w:rPr>
        <w:t xml:space="preserve"> </w:t>
      </w:r>
    </w:p>
    <w:p w:rsidR="00426F9F" w:rsidRDefault="00426F9F" w:rsidP="00426F9F">
      <w:pPr>
        <w:pStyle w:val="style5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7</w:t>
      </w:r>
      <w:r w:rsidRPr="00C56310"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По состоянию на 01.01.2025 </w:t>
      </w:r>
      <w:r w:rsidRPr="00710F10">
        <w:rPr>
          <w:rFonts w:ascii="PT Astra Serif" w:hAnsi="PT Astra Serif"/>
          <w:sz w:val="28"/>
          <w:szCs w:val="28"/>
        </w:rPr>
        <w:t>числится</w:t>
      </w:r>
      <w:r>
        <w:rPr>
          <w:rFonts w:ascii="PT Astra Serif" w:hAnsi="PT Astra Serif"/>
          <w:sz w:val="28"/>
          <w:szCs w:val="28"/>
        </w:rPr>
        <w:t xml:space="preserve"> кредиторская задолженность по выплатам в сумме 1 541,9 тыс. рублей. К уровню 2023 года кредиторская задолженность уменьшилась 103,9 тыс. рублей. Имеется дебиторская задолженность по доходам в сумме 3 398,1 тыс. рублей.</w:t>
      </w:r>
      <w:r w:rsidRPr="00A4222B">
        <w:rPr>
          <w:rFonts w:ascii="PT Astra Serif" w:hAnsi="PT Astra Serif" w:cs="Helvetica"/>
          <w:sz w:val="28"/>
          <w:szCs w:val="28"/>
        </w:rPr>
        <w:t xml:space="preserve"> </w:t>
      </w:r>
      <w:r w:rsidRPr="00734A3B">
        <w:rPr>
          <w:rFonts w:ascii="PT Astra Serif" w:hAnsi="PT Astra Serif" w:cs="Helvetica"/>
          <w:sz w:val="28"/>
          <w:szCs w:val="28"/>
        </w:rPr>
        <w:t>Сложившаяся сумма дебиторской задолженности образовалась в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734A3B">
        <w:rPr>
          <w:rFonts w:ascii="PT Astra Serif" w:hAnsi="PT Astra Serif" w:cs="Helvetica"/>
          <w:sz w:val="28"/>
          <w:szCs w:val="28"/>
        </w:rPr>
        <w:t>результате начисления доходов от операционной аренды за весь срок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734A3B">
        <w:rPr>
          <w:rFonts w:ascii="PT Astra Serif" w:hAnsi="PT Astra Serif" w:cs="Helvetica"/>
          <w:sz w:val="28"/>
          <w:szCs w:val="28"/>
        </w:rPr>
        <w:t>действия договор</w:t>
      </w:r>
      <w:r>
        <w:rPr>
          <w:rFonts w:ascii="PT Astra Serif" w:hAnsi="PT Astra Serif" w:cs="Helvetica"/>
          <w:sz w:val="28"/>
          <w:szCs w:val="28"/>
        </w:rPr>
        <w:t xml:space="preserve">ов в сумме 3 129,5 тыс. рублей </w:t>
      </w:r>
      <w:r w:rsidRPr="00734A3B">
        <w:rPr>
          <w:rFonts w:ascii="PT Astra Serif" w:hAnsi="PT Astra Serif" w:cs="Helvetica"/>
          <w:sz w:val="28"/>
          <w:szCs w:val="28"/>
        </w:rPr>
        <w:t>и считается долгосрочной задолженностью</w:t>
      </w:r>
      <w:r>
        <w:rPr>
          <w:rFonts w:ascii="PT Astra Serif" w:hAnsi="PT Astra Serif" w:cs="Helvetica"/>
          <w:sz w:val="28"/>
          <w:szCs w:val="28"/>
        </w:rPr>
        <w:t xml:space="preserve">, а так же по договорам </w:t>
      </w:r>
      <w:r>
        <w:rPr>
          <w:rFonts w:ascii="PT Astra Serif" w:hAnsi="PT Astra Serif"/>
          <w:color w:val="1A1A1A"/>
          <w:sz w:val="28"/>
          <w:szCs w:val="28"/>
        </w:rPr>
        <w:t>за возмещение коммунальных расходов арендаторами муниципального имущества</w:t>
      </w:r>
      <w:r>
        <w:rPr>
          <w:rFonts w:ascii="PT Astra Serif" w:hAnsi="PT Astra Serif" w:cs="Helvetica"/>
          <w:sz w:val="28"/>
          <w:szCs w:val="28"/>
        </w:rPr>
        <w:t xml:space="preserve"> в сумме 263,7 тыс. рублей</w:t>
      </w:r>
      <w:r>
        <w:rPr>
          <w:rFonts w:ascii="PT Astra Serif" w:hAnsi="PT Astra Serif"/>
          <w:color w:val="1A1A1A"/>
          <w:sz w:val="28"/>
          <w:szCs w:val="28"/>
        </w:rPr>
        <w:t>, которая уменьшилась к уровню 2023 года на 4,9 тыс. рублей.</w:t>
      </w:r>
      <w:r>
        <w:rPr>
          <w:rFonts w:ascii="PT Astra Serif" w:hAnsi="PT Astra Serif"/>
          <w:sz w:val="28"/>
          <w:szCs w:val="28"/>
        </w:rPr>
        <w:t xml:space="preserve"> Просроченной дебиторской задолженности (свыше 3-х лет) не имеется.</w:t>
      </w:r>
    </w:p>
    <w:p w:rsidR="00426F9F" w:rsidRDefault="00426F9F" w:rsidP="00426F9F">
      <w:pPr>
        <w:pStyle w:val="style5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</w:rPr>
        <w:t xml:space="preserve">8. </w:t>
      </w:r>
      <w:r>
        <w:rPr>
          <w:rFonts w:ascii="PT Astra Serif" w:hAnsi="PT Astra Serif"/>
          <w:color w:val="000000"/>
          <w:sz w:val="28"/>
          <w:szCs w:val="28"/>
        </w:rPr>
        <w:t>В ходе проведения внешней проверки с</w:t>
      </w:r>
      <w:r w:rsidRPr="005A475D">
        <w:rPr>
          <w:rFonts w:ascii="PT Astra Serif" w:hAnsi="PT Astra Serif"/>
          <w:color w:val="000000"/>
          <w:sz w:val="28"/>
          <w:szCs w:val="28"/>
        </w:rPr>
        <w:t>водн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бюджетн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отчётност</w:t>
      </w:r>
      <w:r>
        <w:rPr>
          <w:rFonts w:ascii="PT Astra Serif" w:hAnsi="PT Astra Serif"/>
          <w:color w:val="000000"/>
          <w:sz w:val="28"/>
          <w:szCs w:val="28"/>
        </w:rPr>
        <w:t>и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главного распорядителя бюджетных</w:t>
      </w:r>
      <w:r>
        <w:rPr>
          <w:rFonts w:ascii="PT Astra Serif" w:hAnsi="PT Astra Serif"/>
          <w:color w:val="000000"/>
          <w:sz w:val="28"/>
          <w:szCs w:val="28"/>
        </w:rPr>
        <w:t xml:space="preserve"> средств (далее по тексту ГРБС), </w:t>
      </w:r>
      <w:r w:rsidRPr="005A475D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5A475D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палатой</w:t>
      </w:r>
      <w:r w:rsidRPr="005A475D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5A475D">
        <w:rPr>
          <w:rFonts w:ascii="PT Astra Serif" w:hAnsi="PT Astra Serif"/>
          <w:color w:val="000000"/>
          <w:sz w:val="28"/>
          <w:szCs w:val="28"/>
        </w:rPr>
        <w:t>выявлены отдельные нарушения и недостатки</w:t>
      </w:r>
      <w:r>
        <w:rPr>
          <w:rFonts w:ascii="PT Astra Serif" w:hAnsi="PT Astra Serif"/>
          <w:color w:val="000000"/>
          <w:sz w:val="28"/>
          <w:szCs w:val="28"/>
        </w:rPr>
        <w:t>:</w:t>
      </w:r>
    </w:p>
    <w:p w:rsidR="00426F9F" w:rsidRPr="008A609B" w:rsidRDefault="00426F9F" w:rsidP="00426F9F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color w:val="000000"/>
          <w:sz w:val="28"/>
          <w:szCs w:val="28"/>
        </w:rPr>
        <w:t>- в</w:t>
      </w:r>
      <w:r w:rsidRPr="00C32F27">
        <w:rPr>
          <w:rFonts w:ascii="PT Astra Serif" w:hAnsi="PT Astra Serif"/>
          <w:sz w:val="28"/>
          <w:szCs w:val="28"/>
        </w:rPr>
        <w:t xml:space="preserve"> Отчете об исполнении бюджета главного распорядителя бюджетных </w:t>
      </w:r>
      <w:r w:rsidRPr="008A609B">
        <w:rPr>
          <w:rFonts w:ascii="PT Astra Serif" w:hAnsi="PT Astra Serif"/>
          <w:sz w:val="28"/>
          <w:szCs w:val="28"/>
        </w:rPr>
        <w:t xml:space="preserve">средств </w:t>
      </w:r>
      <w:hyperlink r:id="rId8" w:anchor="Par5383" w:tooltip="Ссылка на текущий документ" w:history="1">
        <w:r w:rsidRPr="008A609B">
          <w:rPr>
            <w:rStyle w:val="ac"/>
            <w:rFonts w:ascii="PT Astra Serif" w:hAnsi="PT Astra Serif"/>
            <w:sz w:val="28"/>
            <w:szCs w:val="28"/>
          </w:rPr>
          <w:t>(ф. 0503127)</w:t>
        </w:r>
      </w:hyperlink>
      <w:r w:rsidRPr="008A609B">
        <w:rPr>
          <w:rFonts w:ascii="PT Astra Serif" w:hAnsi="PT Astra Serif"/>
          <w:sz w:val="28"/>
          <w:szCs w:val="28"/>
        </w:rPr>
        <w:t>,</w:t>
      </w:r>
      <w:r w:rsidRPr="00C32F27">
        <w:rPr>
          <w:rFonts w:ascii="PT Astra Serif" w:hAnsi="PT Astra Serif"/>
          <w:sz w:val="28"/>
          <w:szCs w:val="28"/>
        </w:rPr>
        <w:t xml:space="preserve"> в нарушение пункта 55 Инструкции №191н, в графе 4 по раздел</w:t>
      </w:r>
      <w:r>
        <w:rPr>
          <w:rFonts w:ascii="PT Astra Serif" w:hAnsi="PT Astra Serif"/>
          <w:sz w:val="28"/>
          <w:szCs w:val="28"/>
        </w:rPr>
        <w:t>у</w:t>
      </w:r>
      <w:r w:rsidRPr="00C32F27">
        <w:rPr>
          <w:rFonts w:ascii="PT Astra Serif" w:hAnsi="PT Astra Serif"/>
          <w:sz w:val="28"/>
          <w:szCs w:val="28"/>
        </w:rPr>
        <w:t xml:space="preserve"> «Доходы бюджета» не отражены </w:t>
      </w:r>
      <w:r w:rsidRPr="00C32F27">
        <w:rPr>
          <w:rFonts w:ascii="PT Astra Serif" w:hAnsi="PT Astra Serif"/>
          <w:sz w:val="28"/>
          <w:szCs w:val="28"/>
          <w:shd w:val="clear" w:color="auto" w:fill="FFFFFF"/>
        </w:rPr>
        <w:t>годовые объемы утвержденных решением о бюджете на текущий (отчетный) финансовый год плановы</w:t>
      </w:r>
      <w:r>
        <w:rPr>
          <w:rFonts w:ascii="PT Astra Serif" w:hAnsi="PT Astra Serif"/>
          <w:sz w:val="28"/>
          <w:szCs w:val="28"/>
          <w:shd w:val="clear" w:color="auto" w:fill="FFFFFF"/>
        </w:rPr>
        <w:t>х</w:t>
      </w:r>
      <w:r w:rsidRPr="00C32F27">
        <w:rPr>
          <w:rFonts w:ascii="PT Astra Serif" w:hAnsi="PT Astra Serif"/>
          <w:sz w:val="28"/>
          <w:szCs w:val="28"/>
          <w:shd w:val="clear" w:color="auto" w:fill="FFFFFF"/>
        </w:rPr>
        <w:t xml:space="preserve"> (прогнозны</w:t>
      </w:r>
      <w:r>
        <w:rPr>
          <w:rFonts w:ascii="PT Astra Serif" w:hAnsi="PT Astra Serif"/>
          <w:sz w:val="28"/>
          <w:szCs w:val="28"/>
          <w:shd w:val="clear" w:color="auto" w:fill="FFFFFF"/>
        </w:rPr>
        <w:t>х</w:t>
      </w:r>
      <w:r w:rsidRPr="00C32F27">
        <w:rPr>
          <w:rFonts w:ascii="PT Astra Serif" w:hAnsi="PT Astra Serif"/>
          <w:sz w:val="28"/>
          <w:szCs w:val="28"/>
          <w:shd w:val="clear" w:color="auto" w:fill="FFFFFF"/>
        </w:rPr>
        <w:t>) показател</w:t>
      </w:r>
      <w:r>
        <w:rPr>
          <w:rFonts w:ascii="PT Astra Serif" w:hAnsi="PT Astra Serif"/>
          <w:sz w:val="28"/>
          <w:szCs w:val="28"/>
          <w:shd w:val="clear" w:color="auto" w:fill="FFFFFF"/>
        </w:rPr>
        <w:t>ей</w:t>
      </w:r>
      <w:r w:rsidRPr="00C32F27">
        <w:rPr>
          <w:rFonts w:ascii="PT Astra Serif" w:hAnsi="PT Astra Serif"/>
          <w:sz w:val="28"/>
          <w:szCs w:val="28"/>
          <w:shd w:val="clear" w:color="auto" w:fill="FFFFFF"/>
        </w:rPr>
        <w:t xml:space="preserve"> по доходам.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z w:val="28"/>
          <w:szCs w:val="28"/>
        </w:rPr>
        <w:t>В Пояснительной записке (ф.0503160) информация отражена в объёме не соответствующем пунктам 152-159 Инструкции №191</w:t>
      </w:r>
      <w:r w:rsidRPr="008A609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. </w:t>
      </w:r>
      <w:r w:rsidRPr="008A609B">
        <w:rPr>
          <w:rFonts w:ascii="PT Astra Serif" w:hAnsi="PT Astra Serif"/>
          <w:color w:val="000000"/>
          <w:sz w:val="28"/>
          <w:szCs w:val="28"/>
          <w:u w:val="single"/>
        </w:rPr>
        <w:t>Д</w:t>
      </w:r>
      <w:r w:rsidRPr="008A609B">
        <w:rPr>
          <w:rFonts w:ascii="PT Astra Serif" w:hAnsi="PT Astra Serif"/>
          <w:sz w:val="28"/>
          <w:szCs w:val="28"/>
          <w:u w:val="single"/>
          <w:shd w:val="clear" w:color="auto" w:fill="FFFFFF"/>
        </w:rPr>
        <w:t>опущено н</w:t>
      </w:r>
      <w:r w:rsidRPr="008A609B">
        <w:rPr>
          <w:rFonts w:ascii="PT Astra Serif" w:hAnsi="PT Astra Serif"/>
          <w:sz w:val="28"/>
          <w:szCs w:val="28"/>
          <w:u w:val="single"/>
        </w:rPr>
        <w:t>арушение общих требований к бюджетной, бухгалтерской (финансовой) отчетности экономического субъекта (код 2.9. классификатора).</w:t>
      </w:r>
    </w:p>
    <w:p w:rsidR="00426F9F" w:rsidRPr="00042BDC" w:rsidRDefault="00426F9F" w:rsidP="00426F9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 w:rsidRPr="00D040CD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В 2024 году списана на забалансовый счёт кредиторская задолженность </w:t>
      </w:r>
      <w:r w:rsidRPr="005A475D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152,5 тыс.</w:t>
      </w:r>
      <w:r w:rsidRPr="005A475D">
        <w:rPr>
          <w:rFonts w:ascii="PT Astra Serif" w:hAnsi="PT Astra Serif"/>
          <w:sz w:val="28"/>
          <w:szCs w:val="28"/>
        </w:rPr>
        <w:t xml:space="preserve"> </w:t>
      </w:r>
      <w:r w:rsidRPr="00F07EFD">
        <w:rPr>
          <w:rFonts w:ascii="PT Astra Serif" w:hAnsi="PT Astra Serif"/>
          <w:sz w:val="28"/>
          <w:szCs w:val="28"/>
        </w:rPr>
        <w:t>рублей по договору от 01.07.2021 с ООО «Меркурий» и по договору от 01.10.2020 с ООО «Пересвет»</w:t>
      </w:r>
      <w:r>
        <w:rPr>
          <w:rFonts w:ascii="PT Astra Serif" w:hAnsi="PT Astra Serif"/>
          <w:sz w:val="28"/>
          <w:szCs w:val="28"/>
        </w:rPr>
        <w:t>. Согласно выпискам из Единого государственного реестра юридических лиц, по состоянию на 22.04.2025 данные организации являются действующими.</w:t>
      </w:r>
      <w:r w:rsidRPr="00892DE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Инвентаризация расчётов по данным поставщикам не проводилась (Инвентаризационные описи отсутствуют), при </w:t>
      </w:r>
      <w:r w:rsidRPr="0003686F">
        <w:rPr>
          <w:rFonts w:ascii="PT Astra Serif" w:hAnsi="PT Astra Serif"/>
          <w:sz w:val="28"/>
          <w:szCs w:val="28"/>
          <w:u w:val="single"/>
          <w:shd w:val="clear" w:color="auto" w:fill="FFFFFF"/>
        </w:rPr>
        <w:t>сп</w:t>
      </w:r>
      <w:r w:rsidRPr="00F04A4D">
        <w:rPr>
          <w:rFonts w:ascii="PT Astra Serif" w:hAnsi="PT Astra Serif"/>
          <w:sz w:val="28"/>
          <w:szCs w:val="28"/>
          <w:u w:val="single"/>
          <w:shd w:val="clear" w:color="auto" w:fill="FFFFFF"/>
        </w:rPr>
        <w:t>исани</w:t>
      </w:r>
      <w:r>
        <w:rPr>
          <w:rFonts w:ascii="PT Astra Serif" w:hAnsi="PT Astra Serif"/>
          <w:sz w:val="28"/>
          <w:szCs w:val="28"/>
          <w:u w:val="single"/>
          <w:shd w:val="clear" w:color="auto" w:fill="FFFFFF"/>
        </w:rPr>
        <w:t>и</w:t>
      </w:r>
      <w:r w:rsidRPr="00F04A4D">
        <w:rPr>
          <w:rFonts w:ascii="PT Astra Serif" w:hAnsi="PT Astra Serif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PT Astra Serif" w:hAnsi="PT Astra Serif"/>
          <w:sz w:val="28"/>
          <w:szCs w:val="28"/>
          <w:u w:val="single"/>
          <w:shd w:val="clear" w:color="auto" w:fill="FFFFFF"/>
        </w:rPr>
        <w:t xml:space="preserve">кредиторской </w:t>
      </w:r>
      <w:r w:rsidRPr="00F04A4D">
        <w:rPr>
          <w:rFonts w:ascii="PT Astra Serif" w:hAnsi="PT Astra Serif"/>
          <w:sz w:val="28"/>
          <w:szCs w:val="28"/>
          <w:u w:val="single"/>
          <w:shd w:val="clear" w:color="auto" w:fill="FFFFFF"/>
        </w:rPr>
        <w:t xml:space="preserve">задолженности на забалансовый счёт </w:t>
      </w:r>
      <w:r>
        <w:rPr>
          <w:rFonts w:ascii="PT Astra Serif" w:hAnsi="PT Astra Serif"/>
          <w:sz w:val="28"/>
          <w:szCs w:val="28"/>
          <w:u w:val="single"/>
          <w:shd w:val="clear" w:color="auto" w:fill="FFFFFF"/>
        </w:rPr>
        <w:t>не соблюдены нормы пункта 371</w:t>
      </w:r>
      <w:r w:rsidRPr="00F04A4D">
        <w:rPr>
          <w:rFonts w:ascii="PT Astra Serif" w:hAnsi="PT Astra Serif"/>
          <w:sz w:val="28"/>
          <w:szCs w:val="28"/>
          <w:u w:val="single"/>
          <w:shd w:val="clear" w:color="auto" w:fill="FFFFFF"/>
        </w:rPr>
        <w:t xml:space="preserve"> Инструкции 157н, </w:t>
      </w:r>
      <w:r w:rsidRPr="00042BDC">
        <w:rPr>
          <w:rFonts w:ascii="PT Astra Serif" w:hAnsi="PT Astra Serif"/>
          <w:sz w:val="28"/>
          <w:szCs w:val="28"/>
          <w:u w:val="single"/>
          <w:shd w:val="clear" w:color="auto" w:fill="FFFFFF"/>
        </w:rPr>
        <w:t>допущено н</w:t>
      </w:r>
      <w:r w:rsidRPr="00042BDC">
        <w:rPr>
          <w:rFonts w:ascii="PT Astra Serif" w:hAnsi="PT Astra Serif"/>
          <w:sz w:val="28"/>
          <w:szCs w:val="28"/>
          <w:u w:val="single"/>
        </w:rPr>
        <w:t>арушение требований, предъявляемых к правилам ведения бюджетного (бухгалтерского) учета (код 2.11 классификатора).</w:t>
      </w:r>
    </w:p>
    <w:p w:rsidR="00426F9F" w:rsidRPr="007A26FF" w:rsidRDefault="00426F9F" w:rsidP="00426F9F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u w:val="single"/>
        </w:rPr>
      </w:pPr>
      <w:r>
        <w:rPr>
          <w:rFonts w:ascii="PT Astra Serif" w:hAnsi="PT Astra Serif"/>
          <w:color w:val="000000"/>
          <w:sz w:val="28"/>
          <w:szCs w:val="28"/>
        </w:rPr>
        <w:t>- в</w:t>
      </w:r>
      <w:r w:rsidRPr="0006345B">
        <w:rPr>
          <w:rFonts w:ascii="PT Astra Serif" w:hAnsi="PT Astra Serif"/>
          <w:sz w:val="28"/>
          <w:szCs w:val="28"/>
        </w:rPr>
        <w:t xml:space="preserve"> отчётном периоде Учреждением </w:t>
      </w:r>
      <w:r>
        <w:rPr>
          <w:rFonts w:ascii="PT Astra Serif" w:eastAsia="Calibri" w:hAnsi="PT Astra Serif"/>
          <w:sz w:val="28"/>
          <w:szCs w:val="28"/>
        </w:rPr>
        <w:t>допущено</w:t>
      </w:r>
      <w:r w:rsidRPr="0006345B">
        <w:rPr>
          <w:rFonts w:ascii="PT Astra Serif" w:eastAsia="Calibri" w:hAnsi="PT Astra Serif"/>
          <w:sz w:val="28"/>
          <w:szCs w:val="28"/>
        </w:rPr>
        <w:t xml:space="preserve"> неэффективно</w:t>
      </w:r>
      <w:r>
        <w:rPr>
          <w:rFonts w:ascii="PT Astra Serif" w:eastAsia="Calibri" w:hAnsi="PT Astra Serif"/>
          <w:sz w:val="28"/>
          <w:szCs w:val="28"/>
        </w:rPr>
        <w:t>е</w:t>
      </w:r>
      <w:r w:rsidRPr="0006345B">
        <w:rPr>
          <w:rFonts w:ascii="PT Astra Serif" w:eastAsia="Calibri" w:hAnsi="PT Astra Serif"/>
          <w:sz w:val="28"/>
          <w:szCs w:val="28"/>
        </w:rPr>
        <w:t xml:space="preserve"> использовани</w:t>
      </w:r>
      <w:r>
        <w:rPr>
          <w:rFonts w:ascii="PT Astra Serif" w:eastAsia="Calibri" w:hAnsi="PT Astra Serif"/>
          <w:sz w:val="28"/>
          <w:szCs w:val="28"/>
        </w:rPr>
        <w:t>е</w:t>
      </w:r>
      <w:r w:rsidRPr="0006345B">
        <w:rPr>
          <w:rFonts w:ascii="PT Astra Serif" w:eastAsia="Calibri" w:hAnsi="PT Astra Serif"/>
          <w:sz w:val="28"/>
          <w:szCs w:val="28"/>
        </w:rPr>
        <w:t xml:space="preserve"> бюджетных средств</w:t>
      </w:r>
      <w:r>
        <w:rPr>
          <w:rFonts w:ascii="PT Astra Serif" w:eastAsia="Calibri" w:hAnsi="PT Astra Serif"/>
          <w:sz w:val="28"/>
          <w:szCs w:val="28"/>
        </w:rPr>
        <w:t>,</w:t>
      </w:r>
      <w:r w:rsidRPr="0006345B">
        <w:rPr>
          <w:rFonts w:ascii="PT Astra Serif" w:eastAsia="Calibri" w:hAnsi="PT Astra Serif"/>
          <w:sz w:val="28"/>
          <w:szCs w:val="28"/>
        </w:rPr>
        <w:t xml:space="preserve"> ввиду оплаты пеней, </w:t>
      </w:r>
      <w:r>
        <w:rPr>
          <w:rFonts w:ascii="PT Astra Serif" w:eastAsia="Calibri" w:hAnsi="PT Astra Serif"/>
          <w:sz w:val="28"/>
          <w:szCs w:val="28"/>
        </w:rPr>
        <w:t xml:space="preserve">штрафов, за нарушение условий контрактов (договоров) в сумме 48,0 тыс. рублей. </w:t>
      </w:r>
      <w:r w:rsidRPr="0008061E">
        <w:rPr>
          <w:rFonts w:ascii="PT Astra Serif" w:eastAsia="Calibri" w:hAnsi="PT Astra Serif"/>
          <w:sz w:val="28"/>
          <w:szCs w:val="28"/>
          <w:u w:val="single"/>
        </w:rPr>
        <w:t>Не соблюдены требования статьи</w:t>
      </w:r>
      <w:r w:rsidRPr="0006345B">
        <w:rPr>
          <w:rFonts w:ascii="PT Astra Serif" w:eastAsia="Calibri" w:hAnsi="PT Astra Serif"/>
          <w:sz w:val="28"/>
          <w:szCs w:val="28"/>
          <w:u w:val="single"/>
        </w:rPr>
        <w:t xml:space="preserve"> 34 БК РФ, </w:t>
      </w:r>
      <w:r w:rsidRPr="007A26FF">
        <w:rPr>
          <w:rFonts w:ascii="PT Astra Serif" w:eastAsia="Calibri" w:hAnsi="PT Astra Serif"/>
          <w:sz w:val="28"/>
          <w:szCs w:val="28"/>
          <w:u w:val="single"/>
        </w:rPr>
        <w:t xml:space="preserve">допущено неэффективное использование бюджетных средств (пункт 9 Методики определения сумм </w:t>
      </w:r>
      <w:r w:rsidRPr="007A26FF">
        <w:rPr>
          <w:rFonts w:ascii="PT Astra Serif" w:eastAsia="Calibri" w:hAnsi="PT Astra Serif"/>
          <w:sz w:val="28"/>
          <w:szCs w:val="28"/>
          <w:u w:val="single"/>
        </w:rPr>
        <w:lastRenderedPageBreak/>
        <w:t>неэффективного использования средств). Сумма неэффективных расходов составила 48,0 тыс. рублей.</w:t>
      </w:r>
    </w:p>
    <w:p w:rsidR="00426F9F" w:rsidRPr="007A26FF" w:rsidRDefault="00426F9F" w:rsidP="00426F9F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  <w:u w:val="single"/>
        </w:rPr>
      </w:pPr>
      <w:r w:rsidRPr="00EC63D3">
        <w:rPr>
          <w:rFonts w:ascii="PT Astra Serif" w:hAnsi="PT Astra Serif"/>
          <w:sz w:val="28"/>
        </w:rPr>
        <w:t>9.</w:t>
      </w:r>
      <w:r>
        <w:rPr>
          <w:rFonts w:ascii="PT Astra Serif" w:hAnsi="PT Astra Serif"/>
          <w:sz w:val="28"/>
        </w:rPr>
        <w:t xml:space="preserve"> </w:t>
      </w:r>
      <w:r w:rsidRPr="00F832DF">
        <w:rPr>
          <w:rFonts w:ascii="PT Astra Serif" w:eastAsia="PT Astra Serif" w:hAnsi="PT Astra Serif" w:cs="PT Astra Serif"/>
          <w:color w:val="000000"/>
          <w:sz w:val="28"/>
          <w:szCs w:val="28"/>
        </w:rPr>
        <w:t>Показатели финансового обеспечения на 2024 год, предусмотренные в муниципальных программах,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по 3 программам</w:t>
      </w:r>
      <w:r w:rsidRPr="00F832DF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не </w:t>
      </w:r>
      <w:r w:rsidRPr="00F832DF">
        <w:rPr>
          <w:rFonts w:ascii="PT Astra Serif" w:eastAsia="PT Astra Serif" w:hAnsi="PT Astra Serif" w:cs="PT Astra Serif"/>
          <w:color w:val="000000"/>
          <w:sz w:val="28"/>
          <w:szCs w:val="28"/>
        </w:rPr>
        <w:t>соответствуют ассигнованиям, предусмотренным в Решении о бюджете</w:t>
      </w:r>
      <w:r>
        <w:rPr>
          <w:rFonts w:ascii="PT Astra Serif" w:hAnsi="PT Astra Serif"/>
          <w:sz w:val="28"/>
          <w:szCs w:val="28"/>
        </w:rPr>
        <w:t xml:space="preserve">, не соблюдены </w:t>
      </w:r>
      <w:r w:rsidRPr="004B7104">
        <w:rPr>
          <w:rFonts w:ascii="PT Astra Serif" w:hAnsi="PT Astra Serif"/>
          <w:sz w:val="28"/>
          <w:szCs w:val="28"/>
        </w:rPr>
        <w:t>норм</w:t>
      </w:r>
      <w:r>
        <w:rPr>
          <w:rFonts w:ascii="PT Astra Serif" w:hAnsi="PT Astra Serif"/>
          <w:sz w:val="28"/>
          <w:szCs w:val="28"/>
        </w:rPr>
        <w:t>ы</w:t>
      </w:r>
      <w:r w:rsidRPr="004B7104">
        <w:rPr>
          <w:rFonts w:ascii="PT Astra Serif" w:hAnsi="PT Astra Serif"/>
          <w:sz w:val="28"/>
          <w:szCs w:val="28"/>
        </w:rPr>
        <w:t xml:space="preserve"> абзаца 1 части 2 статьи 179 БК</w:t>
      </w:r>
      <w:r>
        <w:rPr>
          <w:rFonts w:ascii="PT Astra Serif" w:hAnsi="PT Astra Serif"/>
          <w:sz w:val="28"/>
          <w:szCs w:val="28"/>
        </w:rPr>
        <w:t xml:space="preserve"> Р</w:t>
      </w:r>
      <w:r w:rsidRPr="004B7104">
        <w:rPr>
          <w:rFonts w:ascii="PT Astra Serif" w:hAnsi="PT Astra Serif"/>
          <w:sz w:val="28"/>
          <w:szCs w:val="28"/>
        </w:rPr>
        <w:t>Ф</w:t>
      </w:r>
      <w:r w:rsidRPr="007A26FF">
        <w:rPr>
          <w:rFonts w:ascii="PT Astra Serif" w:hAnsi="PT Astra Serif"/>
          <w:sz w:val="28"/>
          <w:szCs w:val="28"/>
        </w:rPr>
        <w:t>.</w:t>
      </w:r>
      <w:r w:rsidRPr="007A26FF">
        <w:rPr>
          <w:rFonts w:ascii="PT Astra Serif" w:hAnsi="PT Astra Serif"/>
          <w:sz w:val="28"/>
          <w:szCs w:val="28"/>
          <w:u w:val="single"/>
        </w:rPr>
        <w:t xml:space="preserve"> Нарушен порядок реализации документов стратегического планирования (код 1.2.2. классификатора). </w:t>
      </w:r>
    </w:p>
    <w:p w:rsidR="00426F9F" w:rsidRDefault="00426F9F" w:rsidP="00426F9F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>В целом, проведенная внешняя проверка позволяет сделать вывод об условной достоверности бюджетной отчетности МО «</w:t>
      </w:r>
      <w:r>
        <w:rPr>
          <w:rFonts w:ascii="PT Astra Serif" w:hAnsi="PT Astra Serif"/>
          <w:sz w:val="28"/>
        </w:rPr>
        <w:t>Вешкаймское городское</w:t>
      </w:r>
      <w:r w:rsidRPr="00C56310">
        <w:rPr>
          <w:rFonts w:ascii="PT Astra Serif" w:hAnsi="PT Astra Serif"/>
          <w:sz w:val="28"/>
        </w:rPr>
        <w:t xml:space="preserve"> поселение» за 202</w:t>
      </w:r>
      <w:r>
        <w:rPr>
          <w:rFonts w:ascii="PT Astra Serif" w:hAnsi="PT Astra Serif"/>
          <w:sz w:val="28"/>
        </w:rPr>
        <w:t>4</w:t>
      </w:r>
      <w:r w:rsidRPr="00C56310">
        <w:rPr>
          <w:rFonts w:ascii="PT Astra Serif" w:hAnsi="PT Astra Serif"/>
          <w:sz w:val="28"/>
        </w:rPr>
        <w:t xml:space="preserve"> год как носителя информации о финансовой деятельности главных администраторов бюджетных средств.</w:t>
      </w:r>
    </w:p>
    <w:p w:rsidR="00426F9F" w:rsidRDefault="00426F9F" w:rsidP="00426F9F">
      <w:pPr>
        <w:spacing w:after="0" w:line="240" w:lineRule="auto"/>
        <w:ind w:firstLineChars="202" w:firstLine="568"/>
        <w:jc w:val="both"/>
        <w:rPr>
          <w:rFonts w:ascii="PT Astra Serif" w:hAnsi="PT Astra Serif"/>
          <w:b/>
          <w:sz w:val="28"/>
        </w:rPr>
      </w:pPr>
    </w:p>
    <w:p w:rsidR="00426F9F" w:rsidRDefault="00426F9F" w:rsidP="00426F9F">
      <w:pPr>
        <w:spacing w:after="0" w:line="240" w:lineRule="auto"/>
        <w:ind w:firstLineChars="202" w:firstLine="568"/>
        <w:jc w:val="both"/>
        <w:rPr>
          <w:rFonts w:ascii="PT Astra Serif" w:hAnsi="PT Astra Serif"/>
          <w:b/>
          <w:sz w:val="28"/>
          <w:szCs w:val="28"/>
        </w:rPr>
      </w:pPr>
      <w:r w:rsidRPr="0027354A">
        <w:rPr>
          <w:rFonts w:ascii="PT Astra Serif" w:hAnsi="PT Astra Serif"/>
          <w:b/>
          <w:sz w:val="28"/>
        </w:rPr>
        <w:t xml:space="preserve">10. </w:t>
      </w:r>
      <w:r w:rsidRPr="0027354A">
        <w:rPr>
          <w:rFonts w:ascii="PT Astra Serif" w:hAnsi="PT Astra Serif"/>
          <w:b/>
          <w:sz w:val="28"/>
          <w:szCs w:val="28"/>
        </w:rPr>
        <w:t>Предложения</w:t>
      </w:r>
      <w:r w:rsidRPr="00A62852">
        <w:rPr>
          <w:rFonts w:ascii="PT Astra Serif" w:hAnsi="PT Astra Serif"/>
          <w:b/>
          <w:sz w:val="28"/>
          <w:szCs w:val="28"/>
        </w:rPr>
        <w:t xml:space="preserve"> (рекомендации)</w:t>
      </w:r>
      <w:r>
        <w:rPr>
          <w:rFonts w:ascii="PT Astra Serif" w:hAnsi="PT Astra Serif"/>
          <w:b/>
          <w:sz w:val="28"/>
          <w:szCs w:val="28"/>
        </w:rPr>
        <w:t>:</w:t>
      </w:r>
    </w:p>
    <w:p w:rsidR="00426F9F" w:rsidRDefault="00426F9F" w:rsidP="00426F9F">
      <w:pPr>
        <w:spacing w:after="0" w:line="240" w:lineRule="auto"/>
        <w:ind w:firstLineChars="202" w:firstLine="568"/>
        <w:jc w:val="both"/>
        <w:rPr>
          <w:rFonts w:ascii="PT Astra Serif" w:hAnsi="PT Astra Serif"/>
          <w:b/>
          <w:sz w:val="28"/>
          <w:szCs w:val="28"/>
        </w:rPr>
      </w:pPr>
      <w:r w:rsidRPr="00A62852">
        <w:rPr>
          <w:rFonts w:ascii="PT Astra Serif" w:hAnsi="PT Astra Serif"/>
          <w:b/>
          <w:sz w:val="28"/>
          <w:szCs w:val="28"/>
        </w:rPr>
        <w:t>Совету депутатов МО «Вешкаймское городское поселение»:</w:t>
      </w:r>
    </w:p>
    <w:p w:rsidR="00426F9F" w:rsidRPr="001C277F" w:rsidRDefault="00426F9F" w:rsidP="00426F9F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4520B5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4520B5">
        <w:rPr>
          <w:rFonts w:ascii="PT Astra Serif" w:hAnsi="PT Astra Serif"/>
          <w:sz w:val="28"/>
          <w:szCs w:val="28"/>
        </w:rPr>
        <w:t xml:space="preserve"> считает возможным предложить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4520B5">
        <w:rPr>
          <w:rFonts w:ascii="PT Astra Serif" w:hAnsi="PT Astra Serif"/>
          <w:sz w:val="28"/>
          <w:szCs w:val="28"/>
        </w:rPr>
        <w:t xml:space="preserve">Совету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у</w:t>
      </w:r>
      <w:r w:rsidRPr="00A62852">
        <w:rPr>
          <w:rFonts w:ascii="PT Astra Serif" w:hAnsi="PT Astra Serif"/>
          <w:sz w:val="28"/>
          <w:szCs w:val="28"/>
        </w:rPr>
        <w:t>твердить проект решения «Об утверждении годового отчёта об исполнении бюджета муниципального образования «Вешкаймское городское поселение» за 202</w:t>
      </w:r>
      <w:r>
        <w:rPr>
          <w:rFonts w:ascii="PT Astra Serif" w:hAnsi="PT Astra Serif"/>
          <w:sz w:val="28"/>
          <w:szCs w:val="28"/>
        </w:rPr>
        <w:t>4</w:t>
      </w:r>
      <w:r w:rsidRPr="00A62852">
        <w:rPr>
          <w:rFonts w:ascii="PT Astra Serif" w:hAnsi="PT Astra Serif"/>
          <w:sz w:val="28"/>
          <w:szCs w:val="28"/>
        </w:rPr>
        <w:t xml:space="preserve"> год» в предлагаемой редакции.</w:t>
      </w:r>
    </w:p>
    <w:p w:rsidR="00426F9F" w:rsidRDefault="00426F9F" w:rsidP="00426F9F">
      <w:pPr>
        <w:spacing w:after="0" w:line="240" w:lineRule="auto"/>
        <w:ind w:firstLineChars="202" w:firstLine="568"/>
        <w:jc w:val="both"/>
        <w:rPr>
          <w:rFonts w:ascii="PT Astra Serif" w:hAnsi="PT Astra Serif"/>
          <w:b/>
          <w:sz w:val="28"/>
          <w:szCs w:val="28"/>
        </w:rPr>
      </w:pPr>
    </w:p>
    <w:p w:rsidR="00426F9F" w:rsidRDefault="00426F9F" w:rsidP="00426F9F">
      <w:pPr>
        <w:spacing w:after="0" w:line="240" w:lineRule="auto"/>
        <w:ind w:firstLineChars="202" w:firstLine="568"/>
        <w:jc w:val="both"/>
        <w:rPr>
          <w:rFonts w:ascii="PT Astra Serif" w:hAnsi="PT Astra Serif"/>
          <w:sz w:val="28"/>
          <w:szCs w:val="28"/>
        </w:rPr>
      </w:pPr>
      <w:r w:rsidRPr="00A62852">
        <w:rPr>
          <w:rFonts w:ascii="PT Astra Serif" w:hAnsi="PT Astra Serif"/>
          <w:b/>
          <w:sz w:val="28"/>
          <w:szCs w:val="28"/>
        </w:rPr>
        <w:t>МУ администрации муниципального образования «Вешкаймский район»</w:t>
      </w:r>
      <w:r w:rsidRPr="00A62852">
        <w:rPr>
          <w:rFonts w:ascii="PT Astra Serif" w:hAnsi="PT Astra Serif"/>
          <w:sz w:val="28"/>
          <w:szCs w:val="28"/>
        </w:rPr>
        <w:t>:</w:t>
      </w:r>
    </w:p>
    <w:p w:rsidR="00426F9F" w:rsidRPr="004520B5" w:rsidRDefault="00426F9F" w:rsidP="00426F9F">
      <w:pPr>
        <w:tabs>
          <w:tab w:val="left" w:pos="720"/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bCs/>
          <w:sz w:val="28"/>
          <w:szCs w:val="28"/>
        </w:rPr>
      </w:pPr>
      <w:r w:rsidRPr="00A62852">
        <w:rPr>
          <w:rFonts w:ascii="PT Astra Serif" w:hAnsi="PT Astra Serif"/>
          <w:sz w:val="28"/>
          <w:szCs w:val="28"/>
        </w:rPr>
        <w:t xml:space="preserve">1. </w:t>
      </w:r>
      <w:r w:rsidRPr="00CE5E94">
        <w:rPr>
          <w:rFonts w:ascii="PT Astra Serif" w:hAnsi="PT Astra Serif"/>
          <w:sz w:val="28"/>
          <w:szCs w:val="28"/>
        </w:rPr>
        <w:t xml:space="preserve">Соблюдать требования к составлению </w:t>
      </w:r>
      <w:r w:rsidRPr="00B81481">
        <w:rPr>
          <w:rFonts w:ascii="PT Astra Serif" w:hAnsi="PT Astra Serif"/>
          <w:sz w:val="28"/>
          <w:szCs w:val="28"/>
        </w:rPr>
        <w:t>бюджетной, бухгалтерской (финансовой) отчетности</w:t>
      </w:r>
      <w:r w:rsidRPr="00CE5E9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составлению </w:t>
      </w:r>
      <w:r w:rsidRPr="00CE5E94">
        <w:rPr>
          <w:rFonts w:ascii="PT Astra Serif" w:hAnsi="PT Astra Serif"/>
          <w:sz w:val="28"/>
          <w:szCs w:val="28"/>
        </w:rPr>
        <w:t xml:space="preserve">(или) предоставлению проекта решения о внесении изменений в решение о бюджете на текущий финансовый год, не допуская нарушений положений нормативных правовых актов при </w:t>
      </w:r>
      <w:r>
        <w:rPr>
          <w:rFonts w:ascii="PT Astra Serif" w:hAnsi="PT Astra Serif"/>
          <w:sz w:val="28"/>
          <w:szCs w:val="28"/>
        </w:rPr>
        <w:t xml:space="preserve">составлении бюджетной отчётности и при </w:t>
      </w:r>
      <w:r w:rsidRPr="00CE5E94">
        <w:rPr>
          <w:rFonts w:ascii="PT Astra Serif" w:hAnsi="PT Astra Serif"/>
          <w:sz w:val="28"/>
          <w:szCs w:val="28"/>
        </w:rPr>
        <w:t>внесении изменений в бюджет</w:t>
      </w:r>
      <w:r>
        <w:rPr>
          <w:rFonts w:ascii="PT Astra Serif" w:hAnsi="PT Astra Serif"/>
          <w:sz w:val="28"/>
          <w:szCs w:val="28"/>
        </w:rPr>
        <w:t>.</w:t>
      </w:r>
      <w:r w:rsidRPr="004520B5">
        <w:rPr>
          <w:rFonts w:ascii="PT Astra Serif" w:hAnsi="PT Astra Serif"/>
          <w:bCs/>
          <w:sz w:val="28"/>
          <w:szCs w:val="28"/>
        </w:rPr>
        <w:t xml:space="preserve"> </w:t>
      </w:r>
    </w:p>
    <w:p w:rsidR="00426F9F" w:rsidRDefault="00426F9F" w:rsidP="00426F9F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Не допускать нарушение требований, предъявляемых к правилам ведения бюджетного (бухгалтерского) учёта.</w:t>
      </w:r>
    </w:p>
    <w:p w:rsidR="00426F9F" w:rsidRPr="004520B5" w:rsidRDefault="00426F9F" w:rsidP="00426F9F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Pr="00A62852">
        <w:rPr>
          <w:rFonts w:ascii="PT Astra Serif" w:hAnsi="PT Astra Serif"/>
          <w:color w:val="000000"/>
          <w:sz w:val="28"/>
          <w:szCs w:val="28"/>
        </w:rPr>
        <w:t>.</w:t>
      </w:r>
      <w:r w:rsidRPr="00A47C8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Соблюдать Порядок применения бюджетной классификации РФ, своевременно вносить изменения в Приказ об утверждении бюджетной классификации.</w:t>
      </w:r>
    </w:p>
    <w:p w:rsidR="00426F9F" w:rsidRDefault="00426F9F" w:rsidP="00426F9F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 </w:t>
      </w:r>
      <w:r w:rsidRPr="00C56310">
        <w:rPr>
          <w:rFonts w:ascii="PT Astra Serif" w:hAnsi="PT Astra Serif"/>
          <w:sz w:val="28"/>
        </w:rPr>
        <w:t xml:space="preserve">Принять меры </w:t>
      </w:r>
      <w:r>
        <w:rPr>
          <w:rFonts w:ascii="PT Astra Serif" w:hAnsi="PT Astra Serif"/>
          <w:sz w:val="28"/>
        </w:rPr>
        <w:t xml:space="preserve">к погашению </w:t>
      </w:r>
      <w:r w:rsidRPr="00C56310">
        <w:rPr>
          <w:rFonts w:ascii="PT Astra Serif" w:hAnsi="PT Astra Serif"/>
          <w:sz w:val="28"/>
        </w:rPr>
        <w:t>кредиторской задолженности и не допускать её образование.</w:t>
      </w:r>
    </w:p>
    <w:p w:rsidR="00426F9F" w:rsidRDefault="00426F9F" w:rsidP="00426F9F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</w:t>
      </w:r>
      <w:r w:rsidRPr="00A62852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Принятие бюджетных обязательств осуществлять в пределах утверждённых лимитов бюджетных обязательств.</w:t>
      </w:r>
    </w:p>
    <w:p w:rsidR="00426F9F" w:rsidRDefault="00426F9F" w:rsidP="00426F9F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6. </w:t>
      </w:r>
      <w:r w:rsidRPr="004520B5">
        <w:rPr>
          <w:rFonts w:ascii="PT Astra Serif" w:hAnsi="PT Astra Serif"/>
          <w:sz w:val="28"/>
          <w:szCs w:val="28"/>
        </w:rPr>
        <w:t>Не допускать нарушений порядка реализации муниципальных программ.</w:t>
      </w:r>
    </w:p>
    <w:p w:rsidR="00426F9F" w:rsidRDefault="00426F9F" w:rsidP="00426F9F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7. </w:t>
      </w:r>
      <w:r>
        <w:rPr>
          <w:rFonts w:ascii="PT Astra Serif" w:hAnsi="PT Astra Serif"/>
          <w:sz w:val="28"/>
          <w:szCs w:val="28"/>
        </w:rPr>
        <w:t>С целью увеличения поступлений собственных доходов в бюджет поселения и сокращения уровня недоимки по налогам, провести работу с налогоплательщиками, имеющими задолженность по платежам в бюджет.</w:t>
      </w:r>
    </w:p>
    <w:p w:rsidR="00426F9F" w:rsidRDefault="00426F9F" w:rsidP="00426F9F">
      <w:pPr>
        <w:tabs>
          <w:tab w:val="left" w:pos="0"/>
          <w:tab w:val="left" w:pos="8931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8. </w:t>
      </w:r>
      <w:r w:rsidRPr="00A15CD2">
        <w:rPr>
          <w:rFonts w:ascii="PT Astra Serif" w:hAnsi="PT Astra Serif"/>
          <w:sz w:val="28"/>
          <w:szCs w:val="28"/>
        </w:rPr>
        <w:t xml:space="preserve">Не допускать случаев расходования бюджетных средств, приводящих к их неэффективному использованию. </w:t>
      </w:r>
    </w:p>
    <w:p w:rsidR="00833434" w:rsidRDefault="00833434" w:rsidP="00937BA0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33434" w:rsidRDefault="00833434" w:rsidP="00937BA0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62852">
        <w:rPr>
          <w:rFonts w:ascii="PT Astra Serif" w:hAnsi="PT Astra Serif"/>
          <w:sz w:val="28"/>
          <w:szCs w:val="28"/>
        </w:rPr>
        <w:t>Председатель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A62852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833434" w:rsidRDefault="00833434" w:rsidP="00937BA0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62852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62852">
        <w:rPr>
          <w:rFonts w:ascii="PT Astra Serif" w:hAnsi="PT Astra Serif"/>
          <w:sz w:val="28"/>
          <w:szCs w:val="28"/>
        </w:rPr>
        <w:t>«Вешкаймский район»</w:t>
      </w:r>
    </w:p>
    <w:p w:rsidR="00C950FE" w:rsidRPr="0088392E" w:rsidRDefault="00833434" w:rsidP="00CC7A16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 w:rsidRPr="00A62852">
        <w:rPr>
          <w:rFonts w:ascii="PT Astra Serif" w:hAnsi="PT Astra Serif"/>
          <w:sz w:val="28"/>
          <w:szCs w:val="28"/>
        </w:rPr>
        <w:t xml:space="preserve">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</w:t>
      </w:r>
      <w:r w:rsidRPr="00A62852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>Ю.В. Корчак</w:t>
      </w:r>
    </w:p>
    <w:sectPr w:rsidR="00C950FE" w:rsidRPr="0088392E" w:rsidSect="0011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B7E" w:rsidRDefault="001F2B7E" w:rsidP="00C950FE">
      <w:pPr>
        <w:spacing w:after="0" w:line="240" w:lineRule="auto"/>
      </w:pPr>
      <w:r>
        <w:separator/>
      </w:r>
    </w:p>
  </w:endnote>
  <w:endnote w:type="continuationSeparator" w:id="1">
    <w:p w:rsidR="001F2B7E" w:rsidRDefault="001F2B7E" w:rsidP="00C9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4A" w:rsidRDefault="00A7504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1670"/>
      <w:docPartObj>
        <w:docPartGallery w:val="Page Numbers (Bottom of Page)"/>
        <w:docPartUnique/>
      </w:docPartObj>
    </w:sdtPr>
    <w:sdtContent>
      <w:p w:rsidR="00C950FE" w:rsidRDefault="0098481C">
        <w:pPr>
          <w:pStyle w:val="a8"/>
          <w:jc w:val="center"/>
        </w:pPr>
        <w:fldSimple w:instr=" PAGE   \* MERGEFORMAT ">
          <w:r w:rsidR="007E5E9E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4A" w:rsidRDefault="00A750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B7E" w:rsidRDefault="001F2B7E" w:rsidP="00C950FE">
      <w:pPr>
        <w:spacing w:after="0" w:line="240" w:lineRule="auto"/>
      </w:pPr>
      <w:r>
        <w:separator/>
      </w:r>
    </w:p>
  </w:footnote>
  <w:footnote w:type="continuationSeparator" w:id="1">
    <w:p w:rsidR="001F2B7E" w:rsidRDefault="001F2B7E" w:rsidP="00C95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4A" w:rsidRDefault="00A7504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4A" w:rsidRDefault="00A7504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4A" w:rsidRDefault="00A750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6678D"/>
    <w:multiLevelType w:val="multilevel"/>
    <w:tmpl w:val="1A2A087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16E"/>
    <w:rsid w:val="00005E1C"/>
    <w:rsid w:val="0001399C"/>
    <w:rsid w:val="00030546"/>
    <w:rsid w:val="00044088"/>
    <w:rsid w:val="00055D28"/>
    <w:rsid w:val="0007367D"/>
    <w:rsid w:val="00084F03"/>
    <w:rsid w:val="000D360C"/>
    <w:rsid w:val="000E2790"/>
    <w:rsid w:val="001012F6"/>
    <w:rsid w:val="00104F05"/>
    <w:rsid w:val="00116637"/>
    <w:rsid w:val="00181AE7"/>
    <w:rsid w:val="00184D87"/>
    <w:rsid w:val="00195B8F"/>
    <w:rsid w:val="001B05B3"/>
    <w:rsid w:val="001B7945"/>
    <w:rsid w:val="001E21C7"/>
    <w:rsid w:val="001F2B7E"/>
    <w:rsid w:val="00217905"/>
    <w:rsid w:val="00255ADB"/>
    <w:rsid w:val="00272593"/>
    <w:rsid w:val="002839C1"/>
    <w:rsid w:val="00285537"/>
    <w:rsid w:val="002C2797"/>
    <w:rsid w:val="003536BF"/>
    <w:rsid w:val="00370727"/>
    <w:rsid w:val="00381DA7"/>
    <w:rsid w:val="003823B5"/>
    <w:rsid w:val="003939D3"/>
    <w:rsid w:val="003B28D0"/>
    <w:rsid w:val="003E2998"/>
    <w:rsid w:val="004148EA"/>
    <w:rsid w:val="004157C6"/>
    <w:rsid w:val="0042022A"/>
    <w:rsid w:val="00426F9F"/>
    <w:rsid w:val="00440B14"/>
    <w:rsid w:val="004906E6"/>
    <w:rsid w:val="004B19C4"/>
    <w:rsid w:val="004E4E4F"/>
    <w:rsid w:val="005101B8"/>
    <w:rsid w:val="00522288"/>
    <w:rsid w:val="0058401A"/>
    <w:rsid w:val="005931B9"/>
    <w:rsid w:val="005E6C17"/>
    <w:rsid w:val="00600926"/>
    <w:rsid w:val="006116AE"/>
    <w:rsid w:val="00615B9C"/>
    <w:rsid w:val="006168C3"/>
    <w:rsid w:val="00632851"/>
    <w:rsid w:val="00645D2B"/>
    <w:rsid w:val="00657E28"/>
    <w:rsid w:val="006723FC"/>
    <w:rsid w:val="00686371"/>
    <w:rsid w:val="00693ADB"/>
    <w:rsid w:val="006B2C4B"/>
    <w:rsid w:val="00761CEA"/>
    <w:rsid w:val="007A089B"/>
    <w:rsid w:val="007A5E83"/>
    <w:rsid w:val="007D4D45"/>
    <w:rsid w:val="007E5E9E"/>
    <w:rsid w:val="007F65CF"/>
    <w:rsid w:val="00833434"/>
    <w:rsid w:val="00870123"/>
    <w:rsid w:val="0088392E"/>
    <w:rsid w:val="0092392A"/>
    <w:rsid w:val="00923FF2"/>
    <w:rsid w:val="00932A06"/>
    <w:rsid w:val="009373F0"/>
    <w:rsid w:val="00937BA0"/>
    <w:rsid w:val="009508F0"/>
    <w:rsid w:val="00962761"/>
    <w:rsid w:val="0098481C"/>
    <w:rsid w:val="00992C5A"/>
    <w:rsid w:val="00997F98"/>
    <w:rsid w:val="00A24C3B"/>
    <w:rsid w:val="00A25EA2"/>
    <w:rsid w:val="00A56CF8"/>
    <w:rsid w:val="00A7504A"/>
    <w:rsid w:val="00AA3927"/>
    <w:rsid w:val="00AA6EE0"/>
    <w:rsid w:val="00AD278F"/>
    <w:rsid w:val="00AD2F49"/>
    <w:rsid w:val="00AE0EBB"/>
    <w:rsid w:val="00AE68E5"/>
    <w:rsid w:val="00AE7EAF"/>
    <w:rsid w:val="00B01B0D"/>
    <w:rsid w:val="00B61C4A"/>
    <w:rsid w:val="00B66D02"/>
    <w:rsid w:val="00B773C1"/>
    <w:rsid w:val="00B95475"/>
    <w:rsid w:val="00BA0CEB"/>
    <w:rsid w:val="00BF798C"/>
    <w:rsid w:val="00C309D2"/>
    <w:rsid w:val="00C309E3"/>
    <w:rsid w:val="00C56B11"/>
    <w:rsid w:val="00C950FE"/>
    <w:rsid w:val="00CB2968"/>
    <w:rsid w:val="00CC11FE"/>
    <w:rsid w:val="00CC6686"/>
    <w:rsid w:val="00CC7A16"/>
    <w:rsid w:val="00D61283"/>
    <w:rsid w:val="00D77D2F"/>
    <w:rsid w:val="00DA41A5"/>
    <w:rsid w:val="00DB4F67"/>
    <w:rsid w:val="00DD2D70"/>
    <w:rsid w:val="00E115C4"/>
    <w:rsid w:val="00E606AA"/>
    <w:rsid w:val="00E727DE"/>
    <w:rsid w:val="00ED10B5"/>
    <w:rsid w:val="00EF216E"/>
    <w:rsid w:val="00EF54B5"/>
    <w:rsid w:val="00F30D41"/>
    <w:rsid w:val="00F40C40"/>
    <w:rsid w:val="00F633FD"/>
    <w:rsid w:val="00F77D6E"/>
    <w:rsid w:val="00FA09FC"/>
    <w:rsid w:val="00FA684E"/>
    <w:rsid w:val="00FB1E43"/>
    <w:rsid w:val="00FB67C7"/>
    <w:rsid w:val="00FC7176"/>
    <w:rsid w:val="00FF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0FE"/>
  </w:style>
  <w:style w:type="paragraph" w:styleId="a8">
    <w:name w:val="footer"/>
    <w:basedOn w:val="a"/>
    <w:link w:val="a9"/>
    <w:uiPriority w:val="99"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0FE"/>
  </w:style>
  <w:style w:type="paragraph" w:customStyle="1" w:styleId="ConsPlusNormal">
    <w:name w:val="ConsPlusNormal"/>
    <w:rsid w:val="00883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A750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link w:val="ab"/>
    <w:uiPriority w:val="1"/>
    <w:locked/>
    <w:rsid w:val="00A7504A"/>
    <w:rPr>
      <w:lang w:eastAsia="en-US"/>
    </w:rPr>
  </w:style>
  <w:style w:type="paragraph" w:styleId="ab">
    <w:name w:val="No Spacing"/>
    <w:link w:val="aa"/>
    <w:uiPriority w:val="1"/>
    <w:qFormat/>
    <w:rsid w:val="00A7504A"/>
    <w:pPr>
      <w:spacing w:after="0" w:line="240" w:lineRule="auto"/>
    </w:pPr>
    <w:rPr>
      <w:lang w:eastAsia="en-US"/>
    </w:rPr>
  </w:style>
  <w:style w:type="paragraph" w:customStyle="1" w:styleId="style5">
    <w:name w:val="style5"/>
    <w:basedOn w:val="a"/>
    <w:uiPriority w:val="99"/>
    <w:rsid w:val="00A7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unhideWhenUsed/>
    <w:rsid w:val="00426F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SI\AppData\Local\Temp\&#1047;&#1072;&#1082;&#1083;&#1102;&#1095;&#1077;&#1085;&#1080;&#1077;%20&#8470;%204%20&#1074;&#1085;&#1077;&#1096;&#1085;&#1103;&#1103;%20&#1087;&#1088;&#1086;&#1074;&#1077;&#1088;&#1082;&#1072;%20&#1060;&#1059;%20&#1040;&#1050;&#1052;&#1056;%202019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CD34-112B-4B5D-87CE-0281B63C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4294958849</TotalTime>
  <Pages>6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70</cp:revision>
  <cp:lastPrinted>2022-04-07T05:15:00Z</cp:lastPrinted>
  <dcterms:created xsi:type="dcterms:W3CDTF">2012-09-11T11:36:00Z</dcterms:created>
  <dcterms:modified xsi:type="dcterms:W3CDTF">2025-05-06T12:09:00Z</dcterms:modified>
</cp:coreProperties>
</file>