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AD" w:rsidRPr="009A1FC6" w:rsidRDefault="001449AD" w:rsidP="000F64E9">
      <w:pPr>
        <w:spacing w:after="0" w:line="240" w:lineRule="auto"/>
        <w:ind w:right="-1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1FC6">
        <w:rPr>
          <w:rFonts w:ascii="PT Astra Serif" w:hAnsi="PT Astra Serif" w:cs="Times New Roman"/>
          <w:b/>
          <w:sz w:val="28"/>
          <w:szCs w:val="28"/>
        </w:rPr>
        <w:t>ИНФОРМАЦИЯ</w:t>
      </w:r>
    </w:p>
    <w:p w:rsidR="001449AD" w:rsidRPr="009A1FC6" w:rsidRDefault="001449AD" w:rsidP="000F64E9">
      <w:pPr>
        <w:spacing w:after="0" w:line="240" w:lineRule="auto"/>
        <w:ind w:right="-1"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 w:rsidR="00341A1A"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 w:rsidR="00341A1A"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 w:rsidR="00341A1A"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596D31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>на проект решения «О бюджете муниципального образования «</w:t>
      </w:r>
      <w:r w:rsidR="000A2B78">
        <w:rPr>
          <w:rFonts w:ascii="PT Astra Serif" w:hAnsi="PT Astra Serif" w:cs="Times New Roman"/>
          <w:b/>
          <w:i/>
          <w:sz w:val="28"/>
          <w:szCs w:val="28"/>
        </w:rPr>
        <w:t>Стемасское</w:t>
      </w:r>
      <w:r w:rsidR="00054A8E">
        <w:rPr>
          <w:rFonts w:ascii="PT Astra Serif" w:hAnsi="PT Astra Serif" w:cs="Times New Roman"/>
          <w:b/>
          <w:i/>
          <w:sz w:val="28"/>
          <w:szCs w:val="28"/>
        </w:rPr>
        <w:t xml:space="preserve"> сельское поселение» на 202</w:t>
      </w:r>
      <w:r w:rsidR="00121151">
        <w:rPr>
          <w:rFonts w:ascii="PT Astra Serif" w:hAnsi="PT Astra Serif" w:cs="Times New Roman"/>
          <w:b/>
          <w:i/>
          <w:sz w:val="28"/>
          <w:szCs w:val="28"/>
        </w:rPr>
        <w:t>5</w:t>
      </w:r>
      <w:r w:rsidR="00054A8E"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121151">
        <w:rPr>
          <w:rFonts w:ascii="PT Astra Serif" w:hAnsi="PT Astra Serif" w:cs="Times New Roman"/>
          <w:b/>
          <w:i/>
          <w:sz w:val="28"/>
          <w:szCs w:val="28"/>
        </w:rPr>
        <w:t>6</w:t>
      </w:r>
      <w:r w:rsidR="00054A8E"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121151">
        <w:rPr>
          <w:rFonts w:ascii="PT Astra Serif" w:hAnsi="PT Astra Serif" w:cs="Times New Roman"/>
          <w:b/>
          <w:i/>
          <w:sz w:val="28"/>
          <w:szCs w:val="28"/>
        </w:rPr>
        <w:t>7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341A1A" w:rsidRDefault="00341A1A" w:rsidP="000F64E9">
      <w:pPr>
        <w:pStyle w:val="a6"/>
        <w:ind w:right="-1" w:firstLine="567"/>
        <w:rPr>
          <w:rFonts w:ascii="PT Astra Serif" w:hAnsi="PT Astra Serif" w:cs="Times New Roman"/>
        </w:rPr>
      </w:pPr>
    </w:p>
    <w:p w:rsidR="00E36C40" w:rsidRDefault="00E36C40" w:rsidP="00E36C4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Заключение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9234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392340">
        <w:rPr>
          <w:rFonts w:ascii="PT Astra Serif" w:hAnsi="PT Astra Serif"/>
          <w:sz w:val="28"/>
          <w:szCs w:val="28"/>
        </w:rPr>
        <w:t>на проект решения «О бюджете муниципального образования «Стемасское сельское поселение» на 202</w:t>
      </w:r>
      <w:r w:rsidRPr="00FE1C2A">
        <w:rPr>
          <w:rFonts w:ascii="PT Astra Serif" w:hAnsi="PT Astra Serif"/>
          <w:sz w:val="28"/>
          <w:szCs w:val="28"/>
        </w:rPr>
        <w:t>5</w:t>
      </w:r>
      <w:r w:rsidRPr="0039234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Pr="00FE1C2A">
        <w:rPr>
          <w:rFonts w:ascii="PT Astra Serif" w:hAnsi="PT Astra Serif"/>
          <w:sz w:val="28"/>
          <w:szCs w:val="28"/>
        </w:rPr>
        <w:t>6</w:t>
      </w:r>
      <w:r w:rsidRPr="00392340">
        <w:rPr>
          <w:rFonts w:ascii="PT Astra Serif" w:hAnsi="PT Astra Serif"/>
          <w:sz w:val="28"/>
          <w:szCs w:val="28"/>
        </w:rPr>
        <w:t xml:space="preserve"> и 202</w:t>
      </w:r>
      <w:r w:rsidRPr="00FE1C2A">
        <w:rPr>
          <w:rFonts w:ascii="PT Astra Serif" w:hAnsi="PT Astra Serif"/>
          <w:sz w:val="28"/>
          <w:szCs w:val="28"/>
        </w:rPr>
        <w:t>7</w:t>
      </w:r>
      <w:r w:rsidRPr="00392340">
        <w:rPr>
          <w:rFonts w:ascii="PT Astra Serif" w:hAnsi="PT Astra Serif"/>
          <w:sz w:val="28"/>
          <w:szCs w:val="28"/>
        </w:rPr>
        <w:t xml:space="preserve"> годов» подготовлено в соответствии с нормами статьи 184.2 Бюджетно</w:t>
      </w:r>
      <w:r>
        <w:rPr>
          <w:rFonts w:ascii="PT Astra Serif" w:hAnsi="PT Astra Serif"/>
          <w:sz w:val="28"/>
          <w:szCs w:val="28"/>
        </w:rPr>
        <w:t>го Кодекса Российской Федерации</w:t>
      </w:r>
      <w:r w:rsidRPr="00392340">
        <w:rPr>
          <w:rFonts w:ascii="PT Astra Serif" w:hAnsi="PT Astra Serif"/>
          <w:sz w:val="28"/>
          <w:szCs w:val="28"/>
        </w:rPr>
        <w:t xml:space="preserve">, </w:t>
      </w:r>
      <w:r w:rsidRPr="00431BCC">
        <w:rPr>
          <w:rFonts w:ascii="PT Astra Serif" w:hAnsi="PT Astra Serif"/>
          <w:sz w:val="28"/>
          <w:szCs w:val="28"/>
        </w:rPr>
        <w:t xml:space="preserve">решением Совета депутатов МО «Стемасское сельское поселение» от 27.02.2014 № 2/12 «О бюджетном процессе в муниципальном образовании «Стемасское сельское </w:t>
      </w:r>
      <w:r w:rsidRPr="002825BA">
        <w:rPr>
          <w:rFonts w:ascii="PT Astra Serif" w:hAnsi="PT Astra Serif"/>
          <w:sz w:val="28"/>
          <w:szCs w:val="28"/>
        </w:rPr>
        <w:t>поселение»</w:t>
      </w:r>
      <w:r>
        <w:rPr>
          <w:rFonts w:ascii="PT Astra Serif" w:hAnsi="PT Astra Serif"/>
          <w:sz w:val="28"/>
          <w:szCs w:val="28"/>
        </w:rPr>
        <w:t xml:space="preserve">, 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 xml:space="preserve">решением Совета депутатов муниципального образования «Вешкаймский район» от 18.11.2021 </w:t>
      </w:r>
      <w:r w:rsidRPr="00CB354D">
        <w:rPr>
          <w:rFonts w:ascii="PT Astra Serif" w:eastAsia="Times New Roman" w:hAnsi="PT Astra Serif" w:cs="Times New Roman"/>
          <w:sz w:val="28"/>
          <w:szCs w:val="28"/>
        </w:rPr>
        <w:t xml:space="preserve">№38/371 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>«О Контрольно-счётной палате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«Вешкаймский район» </w:t>
      </w:r>
      <w:r w:rsidRPr="001179C4">
        <w:rPr>
          <w:rFonts w:ascii="PT Astra Serif" w:eastAsia="Times New Roman" w:hAnsi="PT Astra Serif" w:cs="Times New Roman"/>
          <w:sz w:val="28"/>
          <w:szCs w:val="28"/>
        </w:rPr>
        <w:t>и иными нормативн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ыми </w:t>
      </w:r>
      <w:r w:rsidRPr="001179C4">
        <w:rPr>
          <w:rFonts w:ascii="PT Astra Serif" w:eastAsia="Times New Roman" w:hAnsi="PT Astra Serif" w:cs="Times New Roman"/>
          <w:sz w:val="28"/>
          <w:szCs w:val="28"/>
        </w:rPr>
        <w:t>правовыми актами.</w:t>
      </w:r>
    </w:p>
    <w:p w:rsidR="00E36C40" w:rsidRPr="009A1FC6" w:rsidRDefault="00E36C40" w:rsidP="00E36C40">
      <w:pPr>
        <w:pStyle w:val="a6"/>
        <w:ind w:firstLine="567"/>
        <w:rPr>
          <w:rFonts w:ascii="PT Astra Serif" w:hAnsi="PT Astra Serif" w:cs="Times New Roman"/>
        </w:rPr>
      </w:pPr>
      <w:r w:rsidRPr="00981F07">
        <w:rPr>
          <w:rFonts w:ascii="PT Astra Serif" w:hAnsi="PT Astra Serif" w:cs="Times New Roman"/>
        </w:rPr>
        <w:t xml:space="preserve">Экспертно-аналитическое мероприятие проведено с целью </w:t>
      </w:r>
      <w:r w:rsidRPr="00341A1A">
        <w:rPr>
          <w:rFonts w:ascii="PT Astra Serif" w:hAnsi="PT Astra Serif" w:cs="Times New Roman"/>
        </w:rPr>
        <w:t>о</w:t>
      </w:r>
      <w:r w:rsidRPr="0007695B">
        <w:rPr>
          <w:rFonts w:ascii="PT Astra Serif" w:hAnsi="PT Astra Serif"/>
        </w:rPr>
        <w:t>пределени</w:t>
      </w:r>
      <w:r>
        <w:rPr>
          <w:rFonts w:ascii="PT Astra Serif" w:hAnsi="PT Astra Serif"/>
        </w:rPr>
        <w:t>я</w:t>
      </w:r>
      <w:r w:rsidRPr="0007695B">
        <w:rPr>
          <w:rFonts w:ascii="PT Astra Serif" w:hAnsi="PT Astra Serif"/>
        </w:rPr>
        <w:t xml:space="preserve"> достоверности и обоснованности показателей формирования проекта решения о бюджете на очередной финансовый год и плановый период</w:t>
      </w:r>
      <w:r>
        <w:rPr>
          <w:rFonts w:ascii="PT Astra Serif" w:hAnsi="PT Astra Serif" w:cs="Times New Roman"/>
        </w:rPr>
        <w:t>.</w:t>
      </w:r>
    </w:p>
    <w:p w:rsidR="00E36C40" w:rsidRPr="00DE6D66" w:rsidRDefault="00E36C40" w:rsidP="00E36C40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6D66">
        <w:rPr>
          <w:rFonts w:ascii="PT Astra Serif" w:hAnsi="PT Astra Serif" w:cs="Times New Roman"/>
          <w:sz w:val="28"/>
          <w:szCs w:val="28"/>
        </w:rPr>
        <w:t>Задачами при проведении экспертно-аналитического мероприятия являлись:</w:t>
      </w:r>
    </w:p>
    <w:p w:rsidR="00E36C40" w:rsidRPr="0007695B" w:rsidRDefault="00E36C40" w:rsidP="00E36C40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E36C40" w:rsidRPr="0007695B" w:rsidRDefault="00E36C40" w:rsidP="00E36C40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E36C40" w:rsidRPr="0007695B" w:rsidRDefault="00E36C40" w:rsidP="00E36C40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E36C40" w:rsidRPr="0007695B" w:rsidRDefault="00E36C40" w:rsidP="00E36C40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4. Оценка качества прогнозирования доходов бюджета, расходования бюджетных средств, эффективности межбюджетных отношений.</w:t>
      </w:r>
    </w:p>
    <w:p w:rsidR="00E36C40" w:rsidRPr="0007695B" w:rsidRDefault="00E36C40" w:rsidP="00E36C40">
      <w:pPr>
        <w:pStyle w:val="a6"/>
        <w:tabs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DE6D66">
        <w:rPr>
          <w:rFonts w:ascii="PT Astra Serif" w:hAnsi="PT Astra Serif"/>
        </w:rPr>
        <w:t>Предметом экспертно-аналитического мероприятия являлся Проект</w:t>
      </w:r>
      <w:r w:rsidRPr="0007695B">
        <w:rPr>
          <w:rFonts w:ascii="PT Astra Serif" w:hAnsi="PT Astra Serif"/>
        </w:rPr>
        <w:t xml:space="preserve"> решения о бюджете муниципального образования на очередной финансовый год и на плановый период, документы и материалы, предоставляемые одновременно с ним в представительный орган местного самоуправления.</w:t>
      </w:r>
    </w:p>
    <w:p w:rsidR="00E36C40" w:rsidRDefault="00E36C40" w:rsidP="00E36C40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</w:t>
      </w:r>
      <w:r w:rsidRPr="00106647">
        <w:rPr>
          <w:rFonts w:ascii="PT Astra Serif" w:hAnsi="PT Astra Serif" w:cs="Times New Roman"/>
          <w:sz w:val="28"/>
          <w:szCs w:val="28"/>
        </w:rPr>
        <w:t>проведени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экспертно-аналитического мероприятия </w:t>
      </w:r>
      <w:r w:rsidRPr="00106647">
        <w:rPr>
          <w:rFonts w:ascii="PT Astra Serif" w:hAnsi="PT Astra Serif" w:cs="Times New Roman"/>
          <w:sz w:val="28"/>
          <w:szCs w:val="28"/>
        </w:rPr>
        <w:t>установлен</w:t>
      </w:r>
      <w:r>
        <w:rPr>
          <w:rFonts w:ascii="PT Astra Serif" w:hAnsi="PT Astra Serif" w:cs="Times New Roman"/>
          <w:sz w:val="28"/>
          <w:szCs w:val="28"/>
        </w:rPr>
        <w:t>о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 w:rsidR="00D41598">
        <w:rPr>
          <w:rFonts w:ascii="PT Astra Serif" w:hAnsi="PT Astra Serif" w:cs="Times New Roman"/>
          <w:sz w:val="28"/>
          <w:szCs w:val="28"/>
        </w:rPr>
        <w:t xml:space="preserve">2 </w:t>
      </w:r>
      <w:r w:rsidRPr="00191761">
        <w:rPr>
          <w:rFonts w:ascii="PT Astra Serif" w:hAnsi="PT Astra Serif" w:cs="Times New Roman"/>
          <w:sz w:val="28"/>
          <w:szCs w:val="28"/>
        </w:rPr>
        <w:t>нарушени</w:t>
      </w:r>
      <w:r w:rsidR="00D41598">
        <w:rPr>
          <w:rFonts w:ascii="PT Astra Serif" w:hAnsi="PT Astra Serif" w:cs="Times New Roman"/>
          <w:sz w:val="28"/>
          <w:szCs w:val="28"/>
        </w:rPr>
        <w:t>я в ходе формирования бюджета</w:t>
      </w:r>
      <w:r>
        <w:rPr>
          <w:rFonts w:ascii="PT Astra Serif" w:hAnsi="PT Astra Serif"/>
          <w:sz w:val="28"/>
          <w:szCs w:val="28"/>
        </w:rPr>
        <w:t>, котор</w:t>
      </w:r>
      <w:r w:rsidR="00D41598">
        <w:rPr>
          <w:rFonts w:ascii="PT Astra Serif" w:hAnsi="PT Astra Serif"/>
          <w:sz w:val="28"/>
          <w:szCs w:val="28"/>
        </w:rPr>
        <w:t>ые</w:t>
      </w:r>
      <w:r>
        <w:rPr>
          <w:rFonts w:ascii="PT Astra Serif" w:hAnsi="PT Astra Serif"/>
          <w:sz w:val="28"/>
          <w:szCs w:val="28"/>
        </w:rPr>
        <w:t xml:space="preserve"> устранен</w:t>
      </w:r>
      <w:r w:rsidR="00D4159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в процессе подготовки заключения. </w:t>
      </w:r>
    </w:p>
    <w:p w:rsidR="00E36C40" w:rsidRPr="009A1FC6" w:rsidRDefault="00E36C40" w:rsidP="00E36C40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А</w:t>
      </w:r>
      <w:r w:rsidRPr="00463A1D">
        <w:rPr>
          <w:rFonts w:ascii="PT Astra Serif" w:hAnsi="PT Astra Serif" w:cs="Times New Roman"/>
          <w:sz w:val="28"/>
          <w:szCs w:val="28"/>
          <w:u w:val="single"/>
        </w:rPr>
        <w:t>д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>министрации муниципального образования «</w:t>
      </w:r>
      <w:r w:rsidR="00A93382">
        <w:rPr>
          <w:rFonts w:ascii="PT Astra Serif" w:hAnsi="PT Astra Serif" w:cs="Times New Roman"/>
          <w:sz w:val="28"/>
          <w:szCs w:val="28"/>
          <w:u w:val="single"/>
        </w:rPr>
        <w:t>Стемасское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сельское поселение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>» направлены предложения рекомендательного характера:</w:t>
      </w:r>
    </w:p>
    <w:p w:rsidR="00A93382" w:rsidRPr="002825BA" w:rsidRDefault="00A93382" w:rsidP="00A9338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25BA">
        <w:rPr>
          <w:rFonts w:ascii="PT Astra Serif" w:hAnsi="PT Astra Serif"/>
          <w:sz w:val="28"/>
          <w:szCs w:val="28"/>
        </w:rPr>
        <w:lastRenderedPageBreak/>
        <w:t>1. Проект Решения о бюджете на очередной финансовый год и плановый период, а также документы и материалы, предоставляемые одновременно с проектом бюджета, составлять в соответствии с требованиями статей 184.1 и 184.2 Бюджетного кодекса Российской Федерации.</w:t>
      </w:r>
    </w:p>
    <w:p w:rsidR="00A93382" w:rsidRPr="002825BA" w:rsidRDefault="00A93382" w:rsidP="00A93382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2825BA">
        <w:rPr>
          <w:rFonts w:ascii="PT Astra Serif" w:hAnsi="PT Astra Serif"/>
          <w:sz w:val="28"/>
          <w:szCs w:val="28"/>
        </w:rPr>
        <w:t xml:space="preserve">2. Прогнозирование поступлений доходных источников в бюджет муниципального образования «Стемасское сельское поселение» осуществлять в соответствии с Методикой </w:t>
      </w:r>
      <w:r w:rsidRPr="002825BA">
        <w:rPr>
          <w:rFonts w:ascii="PT Astra Serif" w:hAnsi="PT Astra Serif"/>
          <w:bCs/>
          <w:sz w:val="28"/>
          <w:szCs w:val="28"/>
        </w:rPr>
        <w:t xml:space="preserve">прогнозирования поступлений доходов в бюджет муниципального образования поселения, утверждённой нормативным правовым актом органа местного самоуправления. В процессе исполнения бюджета поселения в очередном финансовом году и плановом периоде предусмотреть в доходной части бюджета поступление доходов от компенсации затрат бюджетов поселений. </w:t>
      </w:r>
    </w:p>
    <w:p w:rsidR="00A93382" w:rsidRPr="002825BA" w:rsidRDefault="00A93382" w:rsidP="00A93382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25BA">
        <w:rPr>
          <w:rFonts w:ascii="PT Astra Serif" w:hAnsi="PT Astra Serif"/>
          <w:sz w:val="28"/>
          <w:szCs w:val="28"/>
        </w:rPr>
        <w:t xml:space="preserve">3. При утверждении указаний о порядке применения бюджетной классификации расходов руководствоваться положениями приказа Минфина России </w:t>
      </w:r>
      <w:r w:rsidRPr="002825BA">
        <w:rPr>
          <w:rFonts w:ascii="PT Astra Serif" w:hAnsi="PT Astra Serif" w:cs="Arial"/>
          <w:sz w:val="28"/>
          <w:szCs w:val="28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A93382" w:rsidRPr="002825BA" w:rsidRDefault="00A93382" w:rsidP="00A93382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825BA">
        <w:rPr>
          <w:rFonts w:ascii="PT Astra Serif" w:hAnsi="PT Astra Serif"/>
          <w:sz w:val="28"/>
          <w:szCs w:val="28"/>
        </w:rPr>
        <w:t>4. Ассигнования на реализацию муниципальных программ в бюджете поселения утверждать в соответствии с их финансовым обеспечением, не допуская нарушений порядка разработки, реализации и оценки эффективности муниципальных программ.</w:t>
      </w:r>
    </w:p>
    <w:p w:rsidR="005F0C17" w:rsidRDefault="005F0C17" w:rsidP="00E64D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E64DA4" w:rsidRDefault="00E64DA4" w:rsidP="00E64DA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69A9">
        <w:rPr>
          <w:rFonts w:ascii="PT Astra Serif" w:hAnsi="PT Astra Serif" w:cs="Times New Roman"/>
          <w:sz w:val="28"/>
          <w:szCs w:val="28"/>
        </w:rPr>
        <w:t>В целом, проект бюджета соответствует положениям Бюджетного Кодекса Российской Федерации, и причин для его отклонения Контрольно-счётная палата не усматривает.</w:t>
      </w:r>
    </w:p>
    <w:p w:rsidR="00054A8E" w:rsidRDefault="00054A8E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E64DA4" w:rsidRDefault="00E64DA4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E64DA4" w:rsidRPr="003B3E29" w:rsidRDefault="00E64DA4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</w:p>
    <w:p w:rsidR="000F64E9" w:rsidRPr="0007695B" w:rsidRDefault="000F64E9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Председатель Контрольно-счётной палаты</w:t>
      </w:r>
    </w:p>
    <w:p w:rsidR="000F64E9" w:rsidRPr="0007695B" w:rsidRDefault="000F64E9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1449AD" w:rsidRPr="003214EE" w:rsidRDefault="000F64E9" w:rsidP="000F64E9">
      <w:pPr>
        <w:shd w:val="clear" w:color="auto" w:fill="FFFFFF"/>
        <w:tabs>
          <w:tab w:val="left" w:pos="709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 xml:space="preserve">Ульяновской области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07695B">
        <w:rPr>
          <w:rFonts w:ascii="PT Astra Serif" w:hAnsi="PT Astra Serif"/>
          <w:sz w:val="28"/>
          <w:szCs w:val="28"/>
        </w:rPr>
        <w:t xml:space="preserve">       Ю.В. Корчак</w:t>
      </w:r>
    </w:p>
    <w:sectPr w:rsidR="001449AD" w:rsidRPr="003214EE" w:rsidSect="000F64E9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789" w:rsidRDefault="00A62789" w:rsidP="004B0A01">
      <w:pPr>
        <w:spacing w:after="0" w:line="240" w:lineRule="auto"/>
      </w:pPr>
      <w:r>
        <w:separator/>
      </w:r>
    </w:p>
  </w:endnote>
  <w:endnote w:type="continuationSeparator" w:id="1">
    <w:p w:rsidR="00A62789" w:rsidRDefault="00A62789" w:rsidP="004B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7E4663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12115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789" w:rsidRDefault="00A62789" w:rsidP="004B0A01">
      <w:pPr>
        <w:spacing w:after="0" w:line="240" w:lineRule="auto"/>
      </w:pPr>
      <w:r>
        <w:separator/>
      </w:r>
    </w:p>
  </w:footnote>
  <w:footnote w:type="continuationSeparator" w:id="1">
    <w:p w:rsidR="00A62789" w:rsidRDefault="00A62789" w:rsidP="004B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51283"/>
    <w:rsid w:val="00054A8E"/>
    <w:rsid w:val="00061695"/>
    <w:rsid w:val="000A2B78"/>
    <w:rsid w:val="000B6BFB"/>
    <w:rsid w:val="000F64E9"/>
    <w:rsid w:val="00121151"/>
    <w:rsid w:val="001449AD"/>
    <w:rsid w:val="00155D20"/>
    <w:rsid w:val="001B7C3F"/>
    <w:rsid w:val="00234F21"/>
    <w:rsid w:val="002476B7"/>
    <w:rsid w:val="002C12A3"/>
    <w:rsid w:val="003214EE"/>
    <w:rsid w:val="00341A1A"/>
    <w:rsid w:val="003516FD"/>
    <w:rsid w:val="003C6662"/>
    <w:rsid w:val="003F3238"/>
    <w:rsid w:val="003F4254"/>
    <w:rsid w:val="0042174C"/>
    <w:rsid w:val="00436B2A"/>
    <w:rsid w:val="0045763D"/>
    <w:rsid w:val="00475344"/>
    <w:rsid w:val="004B0A01"/>
    <w:rsid w:val="004C13D8"/>
    <w:rsid w:val="005610E4"/>
    <w:rsid w:val="0057664B"/>
    <w:rsid w:val="00596D31"/>
    <w:rsid w:val="005B48D9"/>
    <w:rsid w:val="005B7B73"/>
    <w:rsid w:val="005C5E68"/>
    <w:rsid w:val="005E3336"/>
    <w:rsid w:val="005F0C17"/>
    <w:rsid w:val="006123CF"/>
    <w:rsid w:val="00614E9E"/>
    <w:rsid w:val="00742874"/>
    <w:rsid w:val="00767718"/>
    <w:rsid w:val="00783169"/>
    <w:rsid w:val="00792F21"/>
    <w:rsid w:val="007B39E0"/>
    <w:rsid w:val="007E4663"/>
    <w:rsid w:val="00833EA2"/>
    <w:rsid w:val="00842EB3"/>
    <w:rsid w:val="008B1F38"/>
    <w:rsid w:val="008B4116"/>
    <w:rsid w:val="008C0939"/>
    <w:rsid w:val="00906A27"/>
    <w:rsid w:val="00993D97"/>
    <w:rsid w:val="009A1FC6"/>
    <w:rsid w:val="009C239A"/>
    <w:rsid w:val="009F017E"/>
    <w:rsid w:val="00A62789"/>
    <w:rsid w:val="00A93382"/>
    <w:rsid w:val="00C06218"/>
    <w:rsid w:val="00D41598"/>
    <w:rsid w:val="00E36C40"/>
    <w:rsid w:val="00E64DA4"/>
    <w:rsid w:val="00EB0127"/>
    <w:rsid w:val="00EB5FE8"/>
    <w:rsid w:val="00EC29D5"/>
    <w:rsid w:val="00F02085"/>
    <w:rsid w:val="00F16182"/>
    <w:rsid w:val="00F4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"/>
    <w:basedOn w:val="a"/>
    <w:uiPriority w:val="34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43C11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link w:val="ConsPlusNormal0"/>
    <w:qFormat/>
    <w:rsid w:val="00341A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Основной текст Знак1"/>
    <w:rsid w:val="00341A1A"/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341A1A"/>
    <w:rPr>
      <w:rFonts w:ascii="Arial" w:eastAsia="Arial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4294950072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35</cp:revision>
  <cp:lastPrinted>2019-12-03T09:38:00Z</cp:lastPrinted>
  <dcterms:created xsi:type="dcterms:W3CDTF">2019-11-24T07:58:00Z</dcterms:created>
  <dcterms:modified xsi:type="dcterms:W3CDTF">2024-12-16T06:13:00Z</dcterms:modified>
</cp:coreProperties>
</file>