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68" w:rsidRPr="002732BD" w:rsidRDefault="00D0794B" w:rsidP="007B0923">
      <w:pPr>
        <w:snapToGri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32BD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B324F7" w:rsidRDefault="002732BD" w:rsidP="000439C5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2732BD">
        <w:rPr>
          <w:rFonts w:ascii="PT Astra Serif" w:hAnsi="PT Astra Serif"/>
          <w:bCs/>
          <w:sz w:val="28"/>
          <w:szCs w:val="28"/>
        </w:rPr>
        <w:t xml:space="preserve">о результатах контрольного мероприятия </w:t>
      </w:r>
      <w:r w:rsidR="000439C5" w:rsidRPr="00170D1F">
        <w:rPr>
          <w:rFonts w:ascii="PT Astra Serif" w:hAnsi="PT Astra Serif"/>
          <w:color w:val="000000"/>
          <w:sz w:val="28"/>
          <w:szCs w:val="28"/>
        </w:rPr>
        <w:t xml:space="preserve">по вопросу </w:t>
      </w:r>
      <w:r w:rsidR="000439C5" w:rsidRPr="00B828C3">
        <w:rPr>
          <w:rFonts w:ascii="PT Astra Serif" w:hAnsi="PT Astra Serif"/>
          <w:color w:val="000000"/>
          <w:sz w:val="28"/>
          <w:szCs w:val="28"/>
        </w:rPr>
        <w:t>законности и эффективности расходования средств бюджета муниципального образования «Вешкаймский район» при осуществлении закупок товаров, работ, услуг для обеспечения муниципальных нужд муниципальным</w:t>
      </w:r>
      <w:r w:rsidR="000439C5">
        <w:rPr>
          <w:rFonts w:ascii="PT Astra Serif" w:hAnsi="PT Astra Serif"/>
          <w:color w:val="000000"/>
          <w:sz w:val="28"/>
          <w:szCs w:val="28"/>
        </w:rPr>
        <w:t xml:space="preserve"> казённым </w:t>
      </w:r>
      <w:r w:rsidR="000439C5" w:rsidRPr="00B828C3">
        <w:rPr>
          <w:rFonts w:ascii="PT Astra Serif" w:hAnsi="PT Astra Serif"/>
          <w:color w:val="000000"/>
          <w:sz w:val="28"/>
          <w:szCs w:val="28"/>
        </w:rPr>
        <w:t>дошкольным образовательным учреждением Шарловский детский сад за 2022 год</w:t>
      </w:r>
      <w:r w:rsidR="000439C5">
        <w:rPr>
          <w:rFonts w:ascii="PT Astra Serif" w:hAnsi="PT Astra Serif"/>
          <w:color w:val="000000"/>
          <w:sz w:val="28"/>
          <w:szCs w:val="28"/>
        </w:rPr>
        <w:t>.</w:t>
      </w:r>
    </w:p>
    <w:p w:rsidR="000439C5" w:rsidRPr="00597639" w:rsidRDefault="000439C5" w:rsidP="000439C5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ind w:left="0" w:right="-1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D0794B" w:rsidRDefault="006A4016" w:rsidP="006A4016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пункт</w:t>
      </w:r>
      <w:r>
        <w:rPr>
          <w:rFonts w:ascii="PT Astra Serif" w:eastAsia="Calibri" w:hAnsi="PT Astra Serif" w:cs="Times New Roman"/>
          <w:sz w:val="28"/>
          <w:szCs w:val="28"/>
        </w:rPr>
        <w:t>ом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 w:rsidR="00083845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5F037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5F037E">
        <w:rPr>
          <w:rFonts w:ascii="PT Astra Serif" w:eastAsia="Calibri" w:hAnsi="PT Astra Serif" w:cs="Times New Roman"/>
          <w:sz w:val="28"/>
          <w:szCs w:val="28"/>
        </w:rPr>
        <w:t>раздела 2 плана работ Контрольно-счётной палаты муниципального образования «Вешкаймский район» Ульяновской области, утверждённого распоряжением Контрольно-счётной палаты от 23.12.202</w:t>
      </w:r>
      <w:r w:rsidR="00A30272">
        <w:rPr>
          <w:rFonts w:ascii="PT Astra Serif" w:eastAsia="Calibri" w:hAnsi="PT Astra Serif" w:cs="Times New Roman"/>
          <w:sz w:val="28"/>
          <w:szCs w:val="28"/>
        </w:rPr>
        <w:t>2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083845">
        <w:rPr>
          <w:rFonts w:ascii="PT Astra Serif" w:eastAsia="Calibri" w:hAnsi="PT Astra Serif" w:cs="Times New Roman"/>
          <w:sz w:val="28"/>
          <w:szCs w:val="28"/>
        </w:rPr>
        <w:t>44</w:t>
      </w:r>
      <w:r w:rsidRPr="005F037E">
        <w:rPr>
          <w:rFonts w:ascii="PT Astra Serif" w:eastAsia="Calibri" w:hAnsi="PT Astra Serif" w:cs="Times New Roman"/>
          <w:sz w:val="28"/>
          <w:szCs w:val="28"/>
        </w:rPr>
        <w:t>-р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6A4016" w:rsidRDefault="006A4016" w:rsidP="006A4016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Цель контрольного мероприятия - п</w:t>
      </w:r>
      <w:r w:rsidRPr="009E101E">
        <w:rPr>
          <w:rFonts w:ascii="PT Astra Serif" w:hAnsi="PT Astra Serif"/>
          <w:bCs/>
          <w:sz w:val="28"/>
          <w:szCs w:val="28"/>
        </w:rPr>
        <w:t xml:space="preserve">роверка, анализ и оценка информации о законности, целесообразности, обоснованности, своевременности, эффективности и результативности расходов на </w:t>
      </w:r>
      <w:r>
        <w:rPr>
          <w:rFonts w:ascii="PT Astra Serif" w:hAnsi="PT Astra Serif"/>
          <w:bCs/>
          <w:sz w:val="28"/>
          <w:szCs w:val="28"/>
        </w:rPr>
        <w:t>осуществление закупок товаров (работ, услуг).</w:t>
      </w:r>
    </w:p>
    <w:p w:rsidR="00A30272" w:rsidRPr="00A30272" w:rsidRDefault="006A4016" w:rsidP="00A30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30272">
        <w:rPr>
          <w:rFonts w:ascii="PT Astra Serif" w:hAnsi="PT Astra Serif"/>
          <w:bCs/>
          <w:sz w:val="28"/>
          <w:szCs w:val="28"/>
        </w:rPr>
        <w:t xml:space="preserve">Предметом контрольного мероприятия </w:t>
      </w:r>
      <w:r w:rsidR="006220AF" w:rsidRPr="00A30272">
        <w:rPr>
          <w:rFonts w:ascii="PT Astra Serif" w:hAnsi="PT Astra Serif"/>
          <w:bCs/>
          <w:sz w:val="28"/>
          <w:szCs w:val="28"/>
        </w:rPr>
        <w:t xml:space="preserve">определена </w:t>
      </w:r>
      <w:r w:rsidR="006220AF" w:rsidRPr="00A30272">
        <w:rPr>
          <w:rFonts w:ascii="PT Astra Serif" w:hAnsi="PT Astra Serif"/>
          <w:sz w:val="28"/>
          <w:szCs w:val="28"/>
        </w:rPr>
        <w:t xml:space="preserve">деятельность </w:t>
      </w:r>
      <w:r w:rsidR="00A30272" w:rsidRPr="00A30272">
        <w:rPr>
          <w:rFonts w:ascii="PT Astra Serif" w:hAnsi="PT Astra Serif"/>
          <w:color w:val="000000"/>
          <w:sz w:val="28"/>
          <w:szCs w:val="28"/>
        </w:rPr>
        <w:t xml:space="preserve">муниципального казённого дошкольного образовательного учреждения Шарловский детский сад по использованию бюджетных средств на закупки товаров (работ, услуг), осуществляемая в соответствии с Федеральным законом </w:t>
      </w:r>
      <w:r w:rsidR="00A30272" w:rsidRPr="00A30272">
        <w:rPr>
          <w:rFonts w:ascii="PT Astra Serif" w:hAnsi="PT Astra Serif" w:cs="Arial"/>
          <w:color w:val="000000"/>
          <w:sz w:val="28"/>
          <w:szCs w:val="28"/>
        </w:rPr>
        <w:t>от 05.04.2013 N 44-ФЗ</w:t>
      </w:r>
      <w:r w:rsidR="00A30272" w:rsidRPr="00A30272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A30272" w:rsidRPr="00A30272">
        <w:rPr>
          <w:rFonts w:ascii="PT Astra Serif" w:hAnsi="PT Astra Serif" w:cs="Arial"/>
          <w:color w:val="000000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  <w:r w:rsidRPr="00A30272">
        <w:rPr>
          <w:rFonts w:ascii="PT Astra Serif" w:hAnsi="PT Astra Serif"/>
          <w:bCs/>
          <w:sz w:val="28"/>
          <w:szCs w:val="28"/>
        </w:rPr>
        <w:t xml:space="preserve">Объём проверенных средств составил </w:t>
      </w:r>
      <w:r w:rsidR="00A30272" w:rsidRPr="00A30272">
        <w:rPr>
          <w:rFonts w:ascii="PT Astra Serif" w:hAnsi="PT Astra Serif" w:cs="Times New Roman"/>
          <w:sz w:val="28"/>
          <w:szCs w:val="28"/>
        </w:rPr>
        <w:t>499 171,36 рублей.</w:t>
      </w:r>
    </w:p>
    <w:p w:rsidR="00A30272" w:rsidRDefault="00A30272" w:rsidP="006A4016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637012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>
        <w:rPr>
          <w:rFonts w:ascii="PT Astra Serif" w:eastAsia="Calibri" w:hAnsi="PT Astra Serif"/>
          <w:sz w:val="28"/>
          <w:szCs w:val="28"/>
        </w:rPr>
        <w:t>выявлено нарушений на сумму 3 900,00 рублей</w:t>
      </w:r>
      <w:r>
        <w:rPr>
          <w:rFonts w:ascii="PT Astra Serif" w:hAnsi="PT Astra Serif" w:cs="Helvetica"/>
          <w:color w:val="1A1A1A"/>
          <w:sz w:val="28"/>
          <w:szCs w:val="28"/>
        </w:rPr>
        <w:t>,</w:t>
      </w:r>
      <w:r w:rsidRPr="00EE7A50">
        <w:rPr>
          <w:rFonts w:ascii="PT Astra Serif" w:hAnsi="PT Astra Serif" w:cs="Helvetica"/>
          <w:color w:val="1A1A1A"/>
          <w:sz w:val="28"/>
          <w:szCs w:val="28"/>
        </w:rPr>
        <w:t xml:space="preserve"> допущена п</w:t>
      </w:r>
      <w:r w:rsidRPr="00EE7A50">
        <w:rPr>
          <w:rFonts w:ascii="PT Astra Serif" w:hAnsi="PT Astra Serif"/>
          <w:sz w:val="28"/>
          <w:szCs w:val="28"/>
        </w:rPr>
        <w:t>риемка и (или) оплата поставленного товара в случае несоответствия товара условиям контракта</w:t>
      </w:r>
      <w:r>
        <w:rPr>
          <w:rFonts w:ascii="PT Astra Serif" w:hAnsi="PT Astra Serif"/>
          <w:sz w:val="28"/>
          <w:szCs w:val="28"/>
        </w:rPr>
        <w:t>,</w:t>
      </w:r>
      <w:r w:rsidRPr="00A30272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E83630">
        <w:rPr>
          <w:rFonts w:ascii="PT Astra Serif" w:hAnsi="PT Astra Serif" w:cs="Helvetica"/>
          <w:color w:val="1A1A1A"/>
          <w:sz w:val="28"/>
          <w:szCs w:val="28"/>
        </w:rPr>
        <w:t>не соблюдены нормы статьи 94 Федерального закона №44-ФЗ</w:t>
      </w:r>
      <w:r>
        <w:rPr>
          <w:rFonts w:ascii="PT Astra Serif" w:hAnsi="PT Astra Serif" w:cs="Helvetica"/>
          <w:color w:val="1A1A1A"/>
          <w:sz w:val="28"/>
          <w:szCs w:val="28"/>
        </w:rPr>
        <w:t>.</w:t>
      </w:r>
    </w:p>
    <w:p w:rsidR="006A4016" w:rsidRPr="006A4016" w:rsidRDefault="00A30272" w:rsidP="006A401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eastAsia="Calibri" w:hAnsi="PT Astra Serif"/>
          <w:sz w:val="28"/>
          <w:szCs w:val="28"/>
        </w:rPr>
        <w:t>Несуммовые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нарушения выявлены в количестве 5 единиц</w:t>
      </w:r>
      <w:r w:rsidR="006A4016" w:rsidRPr="006A4016">
        <w:rPr>
          <w:rFonts w:ascii="PT Astra Serif" w:hAnsi="PT Astra Serif"/>
          <w:sz w:val="28"/>
          <w:szCs w:val="28"/>
        </w:rPr>
        <w:t>:</w:t>
      </w:r>
    </w:p>
    <w:p w:rsidR="006A4016" w:rsidRDefault="00A30272" w:rsidP="006A401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</w:t>
      </w:r>
      <w:r w:rsidR="006A4016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 Н</w:t>
      </w:r>
      <w:r w:rsidR="006A4016" w:rsidRPr="00036D7D">
        <w:rPr>
          <w:rFonts w:ascii="PT Astra Serif" w:hAnsi="PT Astra Serif"/>
          <w:sz w:val="28"/>
          <w:szCs w:val="28"/>
        </w:rPr>
        <w:t>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(</w:t>
      </w:r>
      <w:r w:rsidR="006A4016">
        <w:rPr>
          <w:rFonts w:ascii="PT Astra Serif" w:eastAsia="Times New Roman" w:hAnsi="PT Astra Serif" w:cs="Helvetica"/>
          <w:sz w:val="28"/>
          <w:szCs w:val="28"/>
        </w:rPr>
        <w:t>статья 16 Федерального закона №44-ФЗ</w:t>
      </w:r>
      <w:r w:rsidR="006A4016">
        <w:rPr>
          <w:rFonts w:ascii="PT Astra Serif" w:hAnsi="PT Astra Serif"/>
          <w:sz w:val="28"/>
          <w:szCs w:val="28"/>
        </w:rPr>
        <w:t>);</w:t>
      </w:r>
    </w:p>
    <w:p w:rsidR="00A30272" w:rsidRDefault="00A30272" w:rsidP="006A401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5260E7" w:rsidRPr="008F22CF">
        <w:rPr>
          <w:rFonts w:ascii="PT Astra Serif" w:hAnsi="PT Astra Serif" w:cs="Times New Roman"/>
          <w:sz w:val="28"/>
          <w:szCs w:val="28"/>
        </w:rPr>
        <w:t>Учреждением н</w:t>
      </w:r>
      <w:r w:rsidR="005260E7" w:rsidRPr="008F22CF">
        <w:rPr>
          <w:rFonts w:ascii="PT Astra Serif" w:hAnsi="PT Astra Serif"/>
          <w:sz w:val="28"/>
          <w:szCs w:val="28"/>
        </w:rPr>
        <w:t>е представлена информация (сведения), подлежащие включению в реестр контрактов, заключенных заказчиками</w:t>
      </w:r>
      <w:r w:rsidR="005260E7">
        <w:rPr>
          <w:rFonts w:ascii="PT Astra Serif" w:hAnsi="PT Astra Serif"/>
          <w:sz w:val="28"/>
          <w:szCs w:val="28"/>
        </w:rPr>
        <w:t xml:space="preserve"> (статья 103 Федерального закона №44-ФЗ);</w:t>
      </w:r>
    </w:p>
    <w:p w:rsidR="005260E7" w:rsidRDefault="006A4016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="00CF11A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5260E7">
        <w:rPr>
          <w:rFonts w:ascii="PT Astra Serif" w:hAnsi="PT Astra Serif"/>
          <w:sz w:val="28"/>
          <w:szCs w:val="28"/>
        </w:rPr>
        <w:t>Д</w:t>
      </w:r>
      <w:r w:rsidR="005260E7" w:rsidRPr="008F22CF">
        <w:rPr>
          <w:rFonts w:ascii="PT Astra Serif" w:hAnsi="PT Astra Serif"/>
          <w:sz w:val="28"/>
          <w:szCs w:val="28"/>
        </w:rPr>
        <w:t xml:space="preserve">опущено 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5" w:history="1">
        <w:r w:rsidR="005260E7" w:rsidRPr="008F22CF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="005260E7" w:rsidRPr="008F22CF">
        <w:rPr>
          <w:rFonts w:ascii="PT Astra Serif" w:hAnsi="PT Astra Serif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</w:t>
      </w:r>
      <w:r w:rsidR="005260E7" w:rsidRPr="008F22CF">
        <w:rPr>
          <w:rFonts w:ascii="PT Astra Serif" w:hAnsi="PT Astra Serif"/>
          <w:sz w:val="28"/>
          <w:szCs w:val="28"/>
        </w:rPr>
        <w:lastRenderedPageBreak/>
        <w:t>государственных и муниципальных нужд порядке</w:t>
      </w:r>
      <w:r w:rsidR="005260E7">
        <w:rPr>
          <w:rFonts w:ascii="PT Astra Serif" w:hAnsi="PT Astra Serif"/>
          <w:sz w:val="28"/>
          <w:szCs w:val="28"/>
        </w:rPr>
        <w:t xml:space="preserve"> (</w:t>
      </w:r>
      <w:r w:rsidR="005260E7" w:rsidRPr="00EE7A50">
        <w:rPr>
          <w:rFonts w:ascii="PT Astra Serif" w:hAnsi="PT Astra Serif"/>
          <w:sz w:val="28"/>
          <w:szCs w:val="28"/>
        </w:rPr>
        <w:t>стать</w:t>
      </w:r>
      <w:r w:rsidR="005260E7">
        <w:rPr>
          <w:rFonts w:ascii="PT Astra Serif" w:hAnsi="PT Astra Serif"/>
          <w:sz w:val="28"/>
          <w:szCs w:val="28"/>
        </w:rPr>
        <w:t>я</w:t>
      </w:r>
      <w:r w:rsidR="005260E7" w:rsidRPr="00EE7A50">
        <w:rPr>
          <w:rFonts w:ascii="PT Astra Serif" w:hAnsi="PT Astra Serif"/>
          <w:sz w:val="28"/>
          <w:szCs w:val="28"/>
        </w:rPr>
        <w:t xml:space="preserve"> 72 БК РФ, стать</w:t>
      </w:r>
      <w:r w:rsidR="005260E7">
        <w:rPr>
          <w:rFonts w:ascii="PT Astra Serif" w:hAnsi="PT Astra Serif"/>
          <w:sz w:val="28"/>
          <w:szCs w:val="28"/>
        </w:rPr>
        <w:t>я</w:t>
      </w:r>
      <w:r w:rsidR="005260E7" w:rsidRPr="00EE7A50">
        <w:rPr>
          <w:rFonts w:ascii="PT Astra Serif" w:hAnsi="PT Astra Serif"/>
          <w:sz w:val="28"/>
          <w:szCs w:val="28"/>
        </w:rPr>
        <w:t xml:space="preserve"> 16 Федерального закона №44-ФЗ</w:t>
      </w:r>
      <w:r w:rsidR="005260E7">
        <w:rPr>
          <w:rFonts w:ascii="PT Astra Serif" w:hAnsi="PT Astra Serif"/>
          <w:sz w:val="28"/>
          <w:szCs w:val="28"/>
        </w:rPr>
        <w:t>);</w:t>
      </w:r>
      <w:proofErr w:type="gramEnd"/>
    </w:p>
    <w:p w:rsidR="006A4016" w:rsidRDefault="00976AAF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Допущено в</w:t>
      </w:r>
      <w:r w:rsidRPr="00A848D8">
        <w:rPr>
          <w:rFonts w:ascii="PT Astra Serif" w:hAnsi="PT Astra Serif"/>
          <w:sz w:val="28"/>
          <w:szCs w:val="28"/>
        </w:rPr>
        <w:t>несение изменений (невнесение изменений) в контракт (договор) с нарушением требований,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 xml:space="preserve"> (</w:t>
      </w:r>
      <w:r w:rsidRPr="00EE7A50">
        <w:rPr>
          <w:rFonts w:ascii="PT Astra Serif" w:hAnsi="PT Astra Serif" w:cs="Helvetica"/>
          <w:color w:val="1A1A1A"/>
          <w:sz w:val="28"/>
          <w:szCs w:val="28"/>
        </w:rPr>
        <w:t>част</w:t>
      </w:r>
      <w:r>
        <w:rPr>
          <w:rFonts w:ascii="PT Astra Serif" w:hAnsi="PT Astra Serif" w:cs="Helvetica"/>
          <w:color w:val="1A1A1A"/>
          <w:sz w:val="28"/>
          <w:szCs w:val="28"/>
        </w:rPr>
        <w:t>ь</w:t>
      </w:r>
      <w:r w:rsidRPr="00EE7A50">
        <w:rPr>
          <w:rFonts w:ascii="PT Astra Serif" w:hAnsi="PT Astra Serif" w:cs="Helvetica"/>
          <w:color w:val="1A1A1A"/>
          <w:sz w:val="28"/>
          <w:szCs w:val="28"/>
        </w:rPr>
        <w:t xml:space="preserve"> 1 статьи 95 Федерального закона №44-ФЗ</w:t>
      </w:r>
      <w:r>
        <w:rPr>
          <w:rFonts w:ascii="PT Astra Serif" w:hAnsi="PT Astra Serif" w:cs="Helvetica"/>
          <w:color w:val="1A1A1A"/>
          <w:sz w:val="28"/>
          <w:szCs w:val="28"/>
        </w:rPr>
        <w:t>);</w:t>
      </w:r>
    </w:p>
    <w:p w:rsidR="006A4016" w:rsidRDefault="00BE0C29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220AF">
        <w:rPr>
          <w:rFonts w:ascii="PT Astra Serif" w:hAnsi="PT Astra Serif"/>
          <w:sz w:val="28"/>
          <w:szCs w:val="28"/>
        </w:rPr>
        <w:t>. Н</w:t>
      </w:r>
      <w:r w:rsidR="006A4016" w:rsidRPr="00036D7D">
        <w:rPr>
          <w:rFonts w:ascii="PT Astra Serif" w:hAnsi="PT Astra Serif" w:cs="Times New Roman"/>
          <w:sz w:val="28"/>
          <w:szCs w:val="28"/>
        </w:rPr>
        <w:t xml:space="preserve">арушены условия </w:t>
      </w:r>
      <w:r w:rsidR="006A4016" w:rsidRPr="00036D7D">
        <w:rPr>
          <w:rFonts w:ascii="PT Astra Serif" w:hAnsi="PT Astra Serif"/>
          <w:sz w:val="28"/>
          <w:szCs w:val="28"/>
        </w:rPr>
        <w:t>исполнения контрактов (договоров), в том числе сроков исполнения, включая своевременность расчетов по контракту (договору) (</w:t>
      </w:r>
      <w:r w:rsidR="00093BC0">
        <w:rPr>
          <w:rFonts w:ascii="PT Astra Serif" w:hAnsi="PT Astra Serif" w:cs="Times New Roman"/>
          <w:sz w:val="28"/>
          <w:szCs w:val="28"/>
        </w:rPr>
        <w:t xml:space="preserve">статьи 309, 746 Гражданского кодекса РФ, </w:t>
      </w:r>
      <w:r w:rsidR="00093BC0" w:rsidRPr="00F571EB">
        <w:rPr>
          <w:rFonts w:ascii="PT Astra Serif" w:hAnsi="PT Astra Serif" w:cs="Times New Roman"/>
          <w:sz w:val="28"/>
          <w:szCs w:val="28"/>
        </w:rPr>
        <w:t>стать</w:t>
      </w:r>
      <w:r w:rsidR="00093BC0">
        <w:rPr>
          <w:rFonts w:ascii="PT Astra Serif" w:hAnsi="PT Astra Serif" w:cs="Times New Roman"/>
          <w:sz w:val="28"/>
          <w:szCs w:val="28"/>
        </w:rPr>
        <w:t>я</w:t>
      </w:r>
      <w:r w:rsidR="00093BC0" w:rsidRPr="00F571EB">
        <w:rPr>
          <w:rFonts w:ascii="PT Astra Serif" w:hAnsi="PT Astra Serif" w:cs="Times New Roman"/>
          <w:sz w:val="28"/>
          <w:szCs w:val="28"/>
        </w:rPr>
        <w:t xml:space="preserve"> 94 Бюджетного кодекса РФ</w:t>
      </w:r>
      <w:r w:rsidR="00093BC0">
        <w:rPr>
          <w:rFonts w:ascii="PT Astra Serif" w:hAnsi="PT Astra Serif" w:cs="Times New Roman"/>
          <w:sz w:val="28"/>
          <w:szCs w:val="28"/>
        </w:rPr>
        <w:t>)</w:t>
      </w:r>
      <w:r w:rsidR="006A4016" w:rsidRPr="00036D7D">
        <w:rPr>
          <w:rFonts w:ascii="PT Astra Serif" w:hAnsi="PT Astra Serif"/>
          <w:sz w:val="28"/>
          <w:szCs w:val="28"/>
        </w:rPr>
        <w:t>.</w:t>
      </w:r>
    </w:p>
    <w:p w:rsidR="0021196C" w:rsidRPr="00036D7D" w:rsidRDefault="0021196C" w:rsidP="006A4016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C60E0">
        <w:rPr>
          <w:rFonts w:ascii="PT Astra Serif" w:hAnsi="PT Astra Serif"/>
          <w:sz w:val="28"/>
          <w:szCs w:val="28"/>
        </w:rPr>
        <w:t xml:space="preserve">По результатам контрольного мероприятия руководителю </w:t>
      </w:r>
      <w:r>
        <w:rPr>
          <w:rFonts w:ascii="PT Astra Serif" w:hAnsi="PT Astra Serif"/>
          <w:sz w:val="28"/>
          <w:szCs w:val="28"/>
        </w:rPr>
        <w:t xml:space="preserve">Учреждения </w:t>
      </w:r>
      <w:r w:rsidRPr="00DC60E0">
        <w:rPr>
          <w:rFonts w:ascii="PT Astra Serif" w:hAnsi="PT Astra Serif"/>
          <w:sz w:val="28"/>
          <w:szCs w:val="28"/>
        </w:rPr>
        <w:t xml:space="preserve">направлено представление для устранения выявленных нарушений </w:t>
      </w:r>
      <w:r>
        <w:rPr>
          <w:rFonts w:ascii="PT Astra Serif" w:hAnsi="PT Astra Serif"/>
          <w:sz w:val="28"/>
          <w:szCs w:val="28"/>
        </w:rPr>
        <w:t xml:space="preserve">в течение 30 дней со дня подписания представления </w:t>
      </w:r>
      <w:r w:rsidRPr="00DC60E0">
        <w:rPr>
          <w:rFonts w:ascii="PT Astra Serif" w:hAnsi="PT Astra Serif"/>
          <w:sz w:val="28"/>
          <w:szCs w:val="28"/>
        </w:rPr>
        <w:t>и применения мер дисциплинарного и (или) материального взыскания к работникам, допустившим данные нарушения</w:t>
      </w:r>
      <w:r w:rsidR="006220AF">
        <w:rPr>
          <w:rFonts w:ascii="PT Astra Serif" w:hAnsi="PT Astra Serif"/>
          <w:sz w:val="28"/>
          <w:szCs w:val="28"/>
        </w:rPr>
        <w:t>.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F0745" w:rsidRDefault="003F0745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Контрольно-счётной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220AF" w:rsidRPr="002514A3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p w:rsidR="006A4016" w:rsidRPr="006A4016" w:rsidRDefault="006A4016" w:rsidP="006A4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A4016" w:rsidRPr="006A4016" w:rsidSect="00222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439C5"/>
    <w:rsid w:val="00083845"/>
    <w:rsid w:val="00093BC0"/>
    <w:rsid w:val="00127434"/>
    <w:rsid w:val="001E1D7F"/>
    <w:rsid w:val="001E65FC"/>
    <w:rsid w:val="0021196C"/>
    <w:rsid w:val="00222147"/>
    <w:rsid w:val="00253472"/>
    <w:rsid w:val="0027260B"/>
    <w:rsid w:val="002732BD"/>
    <w:rsid w:val="00274BDF"/>
    <w:rsid w:val="00303B5E"/>
    <w:rsid w:val="00307969"/>
    <w:rsid w:val="00354268"/>
    <w:rsid w:val="003F0745"/>
    <w:rsid w:val="00424BCD"/>
    <w:rsid w:val="004835F2"/>
    <w:rsid w:val="004878D2"/>
    <w:rsid w:val="004E585A"/>
    <w:rsid w:val="005260E7"/>
    <w:rsid w:val="00597639"/>
    <w:rsid w:val="005B461E"/>
    <w:rsid w:val="005F66EC"/>
    <w:rsid w:val="006220AF"/>
    <w:rsid w:val="00636790"/>
    <w:rsid w:val="0064008D"/>
    <w:rsid w:val="006815DE"/>
    <w:rsid w:val="006A4016"/>
    <w:rsid w:val="006D4F72"/>
    <w:rsid w:val="006F654A"/>
    <w:rsid w:val="00741E34"/>
    <w:rsid w:val="007B0923"/>
    <w:rsid w:val="00873C48"/>
    <w:rsid w:val="008863BD"/>
    <w:rsid w:val="00894488"/>
    <w:rsid w:val="00907F4A"/>
    <w:rsid w:val="00976AAF"/>
    <w:rsid w:val="00A13372"/>
    <w:rsid w:val="00A30272"/>
    <w:rsid w:val="00A95E20"/>
    <w:rsid w:val="00AE7CA9"/>
    <w:rsid w:val="00B324F7"/>
    <w:rsid w:val="00BB0F55"/>
    <w:rsid w:val="00BE0C29"/>
    <w:rsid w:val="00C47C5B"/>
    <w:rsid w:val="00C81747"/>
    <w:rsid w:val="00C96086"/>
    <w:rsid w:val="00CF10B3"/>
    <w:rsid w:val="00CF11A5"/>
    <w:rsid w:val="00D0794B"/>
    <w:rsid w:val="00DC7523"/>
    <w:rsid w:val="00DD352D"/>
    <w:rsid w:val="00E61E0F"/>
    <w:rsid w:val="00E7477E"/>
    <w:rsid w:val="00EA2CB0"/>
    <w:rsid w:val="00EF7A71"/>
    <w:rsid w:val="00F16666"/>
    <w:rsid w:val="00F308C3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AF3BA2654C51DECE3D719030303E372DCAD0EC708A1FB8391BB61B4Eh8R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36</cp:revision>
  <cp:lastPrinted>2017-03-02T13:59:00Z</cp:lastPrinted>
  <dcterms:created xsi:type="dcterms:W3CDTF">2016-08-12T09:30:00Z</dcterms:created>
  <dcterms:modified xsi:type="dcterms:W3CDTF">2023-03-24T12:39:00Z</dcterms:modified>
</cp:coreProperties>
</file>