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58" w:rsidRDefault="008E6A97">
      <w:pPr>
        <w:pStyle w:val="afa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958" w:rsidRDefault="008E6A97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304958" w:rsidRDefault="008E6A97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304958" w:rsidRDefault="00304958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304958" w:rsidRDefault="00304958">
      <w:pPr>
        <w:pStyle w:val="af2"/>
        <w:jc w:val="center"/>
        <w:rPr>
          <w:rFonts w:ascii="PT Astra Serif" w:hAnsi="PT Astra Serif"/>
          <w:b/>
          <w:sz w:val="32"/>
          <w:szCs w:val="32"/>
        </w:rPr>
      </w:pPr>
    </w:p>
    <w:p w:rsidR="00304958" w:rsidRDefault="008E6A97">
      <w:pPr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sz w:val="48"/>
          <w:szCs w:val="48"/>
        </w:rPr>
        <w:t>ПОСТАНОВЛЕНИЕ</w:t>
      </w:r>
    </w:p>
    <w:p w:rsidR="00304958" w:rsidRDefault="00304958">
      <w:pPr>
        <w:jc w:val="center"/>
        <w:rPr>
          <w:rFonts w:ascii="PT Astra Serif" w:hAnsi="PT Astra Serif"/>
        </w:rPr>
      </w:pPr>
    </w:p>
    <w:p w:rsidR="00304958" w:rsidRDefault="00304958">
      <w:pPr>
        <w:jc w:val="center"/>
        <w:rPr>
          <w:rFonts w:ascii="PT Astra Serif" w:hAnsi="PT Astra Serif"/>
        </w:rPr>
      </w:pPr>
    </w:p>
    <w:p w:rsidR="00304958" w:rsidRDefault="0034286F">
      <w:pPr>
        <w:tabs>
          <w:tab w:val="left" w:pos="3990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u w:val="single"/>
        </w:rPr>
        <w:t>01 декабря 2023г.</w:t>
      </w:r>
      <w:r w:rsidR="008E6A97">
        <w:rPr>
          <w:rFonts w:ascii="PT Astra Serif" w:hAnsi="PT Astra Serif"/>
          <w:sz w:val="28"/>
        </w:rPr>
        <w:t xml:space="preserve">                                                                                  </w:t>
      </w:r>
      <w:r>
        <w:rPr>
          <w:rFonts w:ascii="PT Astra Serif" w:hAnsi="PT Astra Serif"/>
          <w:sz w:val="28"/>
        </w:rPr>
        <w:t xml:space="preserve"> </w:t>
      </w:r>
      <w:r w:rsidR="008E6A97">
        <w:rPr>
          <w:rFonts w:ascii="PT Astra Serif" w:hAnsi="PT Astra Serif"/>
          <w:sz w:val="28"/>
        </w:rPr>
        <w:t xml:space="preserve">  № </w:t>
      </w:r>
      <w:r w:rsidRPr="0034286F">
        <w:rPr>
          <w:rFonts w:ascii="PT Astra Serif" w:hAnsi="PT Astra Serif"/>
          <w:sz w:val="28"/>
          <w:u w:val="single"/>
        </w:rPr>
        <w:t>992</w:t>
      </w:r>
    </w:p>
    <w:p w:rsidR="00304958" w:rsidRDefault="008E6A97">
      <w:pPr>
        <w:tabs>
          <w:tab w:val="left" w:pos="3990"/>
        </w:tabs>
        <w:snapToGrid w:val="0"/>
        <w:ind w:right="-81"/>
        <w:jc w:val="center"/>
        <w:rPr>
          <w:rFonts w:ascii="PT Astra Serif" w:eastAsia="Times New Roman" w:hAnsi="PT Astra Serif"/>
        </w:rPr>
      </w:pPr>
      <w:r>
        <w:rPr>
          <w:rFonts w:ascii="PT Astra Serif" w:eastAsia="Times New Roman" w:hAnsi="PT Astra Serif"/>
        </w:rPr>
        <w:t>р.п. Вешкайма</w:t>
      </w:r>
    </w:p>
    <w:p w:rsidR="00304958" w:rsidRDefault="00304958">
      <w:pPr>
        <w:pStyle w:val="ae"/>
      </w:pPr>
    </w:p>
    <w:p w:rsidR="00304958" w:rsidRDefault="00304958">
      <w:pPr>
        <w:pStyle w:val="ae"/>
        <w:rPr>
          <w:rFonts w:ascii="PT Astra Serif" w:hAnsi="PT Astra Serif"/>
        </w:rPr>
      </w:pPr>
    </w:p>
    <w:p w:rsidR="00304958" w:rsidRDefault="008E6A97">
      <w:pPr>
        <w:pStyle w:val="ae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91225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304958" w:rsidRDefault="00304958">
      <w:pPr>
        <w:pStyle w:val="ae"/>
        <w:jc w:val="center"/>
        <w:rPr>
          <w:rFonts w:ascii="PT Astra Serif" w:hAnsi="PT Astra Serif"/>
          <w:sz w:val="28"/>
          <w:szCs w:val="28"/>
        </w:rPr>
      </w:pPr>
    </w:p>
    <w:p w:rsidR="00304958" w:rsidRDefault="008E6A97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В соответствии со</w:t>
      </w:r>
      <w:hyperlink r:id="rId8">
        <w:r>
          <w:rPr>
            <w:rFonts w:ascii="PT Astra Serif" w:eastAsia="Times New Roman" w:hAnsi="PT Astra Serif"/>
            <w:sz w:val="28"/>
            <w:szCs w:val="28"/>
            <w:lang w:eastAsia="ru-RU"/>
          </w:rPr>
          <w:t xml:space="preserve"> статьей 44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Федерального закона от 31.07.2020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PT Astra Serif" w:hAnsi="PT Astra Serif"/>
          <w:sz w:val="28"/>
          <w:szCs w:val="28"/>
        </w:rPr>
        <w:t>администрация муниципального образования «Вешкаймский район», постановляет</w:t>
      </w:r>
      <w:r>
        <w:rPr>
          <w:rFonts w:ascii="PT Astra Serif" w:eastAsia="Times New Roman" w:hAnsi="PT Astra Serif"/>
          <w:sz w:val="28"/>
          <w:szCs w:val="28"/>
          <w:lang w:eastAsia="ru-RU"/>
        </w:rPr>
        <w:t>:</w:t>
      </w:r>
      <w:bookmarkStart w:id="0" w:name="sub_1"/>
    </w:p>
    <w:p w:rsidR="00304958" w:rsidRDefault="008E6A97">
      <w:pPr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91225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год согласно </w:t>
      </w:r>
      <w:hyperlink w:anchor="sub_1000">
        <w:r>
          <w:rPr>
            <w:rFonts w:ascii="PT Astra Serif" w:eastAsia="Times New Roman" w:hAnsi="PT Astra Serif"/>
            <w:sz w:val="28"/>
            <w:szCs w:val="28"/>
            <w:lang w:eastAsia="ru-RU"/>
          </w:rPr>
          <w:t>приложению</w:t>
        </w:r>
      </w:hyperlink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bookmarkEnd w:id="0"/>
    </w:p>
    <w:p w:rsidR="00304958" w:rsidRDefault="008E6A9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304958" w:rsidRDefault="00304958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304958">
      <w:pPr>
        <w:pStyle w:val="2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304958">
      <w:pPr>
        <w:pStyle w:val="2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304958" w:rsidRDefault="008E6A97">
      <w:pPr>
        <w:pStyle w:val="af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04958" w:rsidRDefault="008E6A97">
      <w:pPr>
        <w:jc w:val="right"/>
        <w:textAlignment w:val="baseline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Т.Н. Стельмах</w:t>
      </w: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304958">
      <w:pPr>
        <w:jc w:val="right"/>
        <w:textAlignment w:val="baseline"/>
        <w:rPr>
          <w:rFonts w:ascii="PT Astra Serif" w:hAnsi="PT Astra Serif"/>
        </w:rPr>
      </w:pPr>
    </w:p>
    <w:p w:rsidR="00304958" w:rsidRDefault="008E6A97">
      <w:pPr>
        <w:jc w:val="right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№ 1      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постановлению администрации муниципального образования «Вешкаймский район»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Ульяновской области</w:t>
      </w:r>
    </w:p>
    <w:p w:rsidR="00304958" w:rsidRDefault="008E6A97">
      <w:pPr>
        <w:pStyle w:val="HeadDoc0"/>
        <w:ind w:left="5610"/>
        <w:jc w:val="right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от </w:t>
      </w:r>
      <w:r w:rsidR="005E5002">
        <w:rPr>
          <w:rFonts w:ascii="PT Astra Serif" w:hAnsi="PT Astra Serif"/>
          <w:szCs w:val="28"/>
          <w:u w:val="single"/>
        </w:rPr>
        <w:t xml:space="preserve"> 01 декабря 2023г.</w:t>
      </w:r>
      <w:r>
        <w:rPr>
          <w:rFonts w:ascii="PT Astra Serif" w:hAnsi="PT Astra Serif"/>
          <w:szCs w:val="28"/>
        </w:rPr>
        <w:t xml:space="preserve">  № </w:t>
      </w:r>
      <w:r w:rsidR="005E5002">
        <w:rPr>
          <w:rFonts w:ascii="PT Astra Serif" w:hAnsi="PT Astra Serif"/>
          <w:szCs w:val="28"/>
        </w:rPr>
        <w:t>992</w:t>
      </w:r>
    </w:p>
    <w:p w:rsidR="00304958" w:rsidRDefault="00304958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304958" w:rsidRDefault="00304958">
      <w:pPr>
        <w:pStyle w:val="HeadDoc0"/>
        <w:ind w:left="5610"/>
        <w:jc w:val="right"/>
        <w:rPr>
          <w:rFonts w:ascii="PT Astra Serif" w:hAnsi="PT Astra Serif"/>
          <w:sz w:val="24"/>
          <w:szCs w:val="24"/>
        </w:rPr>
      </w:pPr>
    </w:p>
    <w:p w:rsidR="00304958" w:rsidRDefault="00304958">
      <w:pPr>
        <w:rPr>
          <w:lang w:eastAsia="ru-RU"/>
        </w:rPr>
      </w:pP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tab/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Программа профилактики рисков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на 202</w:t>
      </w:r>
      <w:r w:rsidR="00F91225">
        <w:rPr>
          <w:rFonts w:ascii="PT Astra Serif" w:hAnsi="PT Astra Serif"/>
          <w:b/>
          <w:color w:val="000000"/>
          <w:sz w:val="28"/>
          <w:szCs w:val="28"/>
        </w:rPr>
        <w:t>4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год</w:t>
      </w:r>
    </w:p>
    <w:p w:rsidR="00304958" w:rsidRDefault="00304958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</w:p>
    <w:p w:rsidR="00304958" w:rsidRDefault="008E6A97">
      <w:pPr>
        <w:pStyle w:val="af3"/>
        <w:spacing w:beforeAutospacing="0" w:afterAutospacing="0"/>
        <w:jc w:val="center"/>
        <w:rPr>
          <w:rFonts w:ascii="PT Astra Serif" w:hAnsi="PT Astra Serif"/>
          <w:b/>
          <w:color w:val="000000"/>
          <w:sz w:val="27"/>
          <w:szCs w:val="27"/>
        </w:rPr>
      </w:pP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Общие положения</w:t>
      </w:r>
    </w:p>
    <w:p w:rsidR="00304958" w:rsidRDefault="00304958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F91225">
        <w:rPr>
          <w:rFonts w:ascii="PT Astra Serif" w:hAnsi="PT Astra Serif" w:cs="Times New Roman"/>
          <w:b w:val="0"/>
          <w:sz w:val="28"/>
          <w:szCs w:val="28"/>
        </w:rPr>
        <w:t>4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1" w:name="sub_1002"/>
      <w:r>
        <w:rPr>
          <w:rFonts w:ascii="PT Astra Serif" w:hAnsi="PT Astra Serif"/>
          <w:sz w:val="28"/>
          <w:szCs w:val="28"/>
        </w:rPr>
        <w:t>2. Программа разработана в соответствии с:</w:t>
      </w:r>
      <w:bookmarkEnd w:id="1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(далее - Ф</w:t>
      </w:r>
      <w:r>
        <w:rPr>
          <w:rFonts w:ascii="PT Astra Serif" w:hAnsi="PT Astra Serif"/>
          <w:sz w:val="28"/>
          <w:szCs w:val="28"/>
        </w:rPr>
        <w:t xml:space="preserve">едеральный закон №248-ФЗ);   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Федеральным законом от 31.07.2020 №247-ФЗ «Об обязательных требованиях в Российской Федерации»;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2" w:name="sub_1003"/>
      <w:r>
        <w:rPr>
          <w:rFonts w:ascii="PT Astra Serif" w:hAnsi="PT Astra Serif"/>
          <w:sz w:val="28"/>
          <w:szCs w:val="28"/>
        </w:rPr>
        <w:t xml:space="preserve">3. </w:t>
      </w:r>
      <w:bookmarkStart w:id="3" w:name="sub_1004"/>
      <w:bookmarkEnd w:id="2"/>
      <w:r>
        <w:rPr>
          <w:rFonts w:ascii="PT Astra Serif" w:hAnsi="PT Astra Serif"/>
          <w:sz w:val="28"/>
          <w:szCs w:val="28"/>
        </w:rPr>
        <w:t>Срок реализации Программы - 202</w:t>
      </w:r>
      <w:r w:rsidR="00F9122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</w:t>
      </w:r>
      <w:bookmarkEnd w:id="3"/>
      <w:r>
        <w:rPr>
          <w:rFonts w:ascii="PT Astra Serif" w:hAnsi="PT Astra Serif"/>
          <w:sz w:val="28"/>
          <w:szCs w:val="28"/>
        </w:rPr>
        <w:t>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8E6A97">
      <w:pPr>
        <w:pStyle w:val="Heading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304958" w:rsidRDefault="00304958">
      <w:pPr>
        <w:pStyle w:val="Heading1"/>
        <w:ind w:firstLine="567"/>
        <w:jc w:val="center"/>
        <w:rPr>
          <w:rFonts w:ascii="PT Astra Serif" w:hAnsi="PT Astra Serif"/>
          <w:b w:val="0"/>
          <w:szCs w:val="28"/>
        </w:rPr>
      </w:pP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Предметом муниципального жилищного контроля является деятельность органа муниципального контроля по организации и проведению проверок </w:t>
      </w:r>
      <w:r>
        <w:rPr>
          <w:rFonts w:ascii="PT Astra Serif" w:hAnsi="PT Astra Serif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Жилищный </w:t>
      </w:r>
      <w:hyperlink r:id="rId9">
        <w:r>
          <w:rPr>
            <w:rFonts w:ascii="PT Astra Serif" w:hAnsi="PT Astra Serif"/>
            <w:sz w:val="28"/>
            <w:szCs w:val="28"/>
          </w:rPr>
          <w:t>кодекс</w:t>
        </w:r>
      </w:hyperlink>
      <w:r>
        <w:rPr>
          <w:rFonts w:ascii="PT Astra Serif" w:hAnsi="PT Astra Serif"/>
          <w:sz w:val="28"/>
          <w:szCs w:val="28"/>
        </w:rPr>
        <w:t xml:space="preserve"> Российской Федерации;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0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1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2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3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Правительства Российской Федерации от 15.05.2013 № 416 «О порядке осуществления деятельности по управлению многоквартирными домами»;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4">
        <w:r>
          <w:rPr>
            <w:rFonts w:ascii="PT Astra Serif" w:hAnsi="PT Astra Serif"/>
            <w:sz w:val="28"/>
            <w:szCs w:val="28"/>
          </w:rPr>
          <w:t>постановление</w:t>
        </w:r>
      </w:hyperlink>
      <w:r>
        <w:rPr>
          <w:rFonts w:ascii="PT Astra Serif" w:hAnsi="PT Astra Serif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hyperlink r:id="rId15">
        <w:r>
          <w:rPr>
            <w:rFonts w:ascii="PT Astra Serif" w:hAnsi="PT Astra Serif"/>
            <w:sz w:val="28"/>
            <w:szCs w:val="28"/>
          </w:rPr>
          <w:t>решение</w:t>
        </w:r>
      </w:hyperlink>
      <w:r>
        <w:rPr>
          <w:rFonts w:ascii="PT Astra Serif" w:hAnsi="PT Astra Serif"/>
          <w:sz w:val="28"/>
          <w:szCs w:val="28"/>
        </w:rPr>
        <w:t xml:space="preserve"> Совета депутатов муниципального образования «Вешкаймское городское поселение» от 29.06.2017 №41/287 «Об утверждении правил благоустройства на территории муниципального образования «Вешкаймское городское поселение» и порядка участия собственников зданий (помещений в них) и сооружений в благоустройстве прилегающих территорий».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Объектами муниципального жилищного контроля являются: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</w:t>
      </w:r>
      <w:r>
        <w:rPr>
          <w:rFonts w:ascii="PT Astra Serif" w:hAnsi="PT Astra Serif"/>
          <w:sz w:val="28"/>
          <w:szCs w:val="28"/>
        </w:rPr>
        <w:lastRenderedPageBreak/>
        <w:t>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кооперативы, общее количество которых по состоянию на 01.01.202</w:t>
      </w:r>
      <w:r w:rsidR="00F91225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на территории муниципального образования «Вешкаймский район» составляет 2 единицы.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8E6A97">
      <w:pPr>
        <w:pStyle w:val="Heading1"/>
        <w:ind w:firstLine="567"/>
        <w:jc w:val="center"/>
        <w:rPr>
          <w:rFonts w:ascii="PT Astra Serif" w:hAnsi="PT Astra Serif"/>
          <w:b w:val="0"/>
          <w:sz w:val="28"/>
          <w:szCs w:val="28"/>
        </w:rPr>
      </w:pPr>
      <w:bookmarkStart w:id="4" w:name="sub_1200"/>
      <w:bookmarkEnd w:id="4"/>
      <w:r>
        <w:rPr>
          <w:rFonts w:ascii="PT Astra Serif" w:hAnsi="PT Astra Serif"/>
          <w:sz w:val="28"/>
          <w:szCs w:val="28"/>
        </w:rPr>
        <w:t>II</w:t>
      </w:r>
      <w:r>
        <w:rPr>
          <w:rFonts w:ascii="PT Astra Serif" w:hAnsi="PT Astra Serif"/>
          <w:sz w:val="28"/>
          <w:szCs w:val="28"/>
          <w:lang w:val="en-US"/>
        </w:rPr>
        <w:t>I</w:t>
      </w:r>
      <w:r>
        <w:rPr>
          <w:rFonts w:ascii="PT Astra Serif" w:hAnsi="PT Astra Serif"/>
          <w:sz w:val="28"/>
          <w:szCs w:val="28"/>
        </w:rPr>
        <w:t>. Цели и задачи реализации Программы</w:t>
      </w:r>
    </w:p>
    <w:p w:rsidR="00304958" w:rsidRDefault="00304958">
      <w:pPr>
        <w:ind w:firstLine="567"/>
        <w:rPr>
          <w:rFonts w:ascii="PT Astra Serif" w:hAnsi="PT Astra Serif"/>
          <w:lang w:eastAsia="ru-RU"/>
        </w:rPr>
      </w:pP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bookmarkStart w:id="5" w:name="sub_12001"/>
      <w:bookmarkEnd w:id="5"/>
      <w:r>
        <w:rPr>
          <w:rFonts w:ascii="PT Astra Serif" w:hAnsi="PT Astra Serif"/>
          <w:sz w:val="28"/>
          <w:szCs w:val="28"/>
        </w:rPr>
        <w:t>11. Целями реализации Программы являются:</w:t>
      </w:r>
      <w:bookmarkStart w:id="6" w:name="sub_1005"/>
      <w:bookmarkEnd w:id="6"/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 Задачами реализации Программы являются: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304958" w:rsidRDefault="008E6A97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304958" w:rsidRDefault="00304958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Cs/>
          <w:color w:val="26282F"/>
          <w:sz w:val="28"/>
          <w:szCs w:val="28"/>
          <w:lang w:val="en-US"/>
        </w:rPr>
        <w:t>IV</w:t>
      </w:r>
      <w:r>
        <w:rPr>
          <w:rFonts w:ascii="PT Astra Serif" w:hAnsi="PT Astra Serif" w:cs="Times New Roman"/>
          <w:bCs/>
          <w:color w:val="26282F"/>
          <w:sz w:val="28"/>
          <w:szCs w:val="28"/>
        </w:rPr>
        <w:t xml:space="preserve">. </w:t>
      </w:r>
      <w:r>
        <w:rPr>
          <w:rFonts w:ascii="PT Astra Serif" w:hAnsi="PT Astra Serif" w:cs="Times New Roman"/>
          <w:sz w:val="28"/>
          <w:szCs w:val="28"/>
        </w:rPr>
        <w:t xml:space="preserve">Перечень профилактических мероприятий, </w:t>
      </w: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сроки (периодичность) их проведения</w:t>
      </w:r>
    </w:p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Style w:val="afc"/>
        <w:tblW w:w="9571" w:type="dxa"/>
        <w:tblLayout w:type="fixed"/>
        <w:tblLook w:val="04A0"/>
      </w:tblPr>
      <w:tblGrid>
        <w:gridCol w:w="692"/>
        <w:gridCol w:w="4210"/>
        <w:gridCol w:w="2330"/>
        <w:gridCol w:w="2339"/>
      </w:tblGrid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Наименование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Срок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муниципального образования «Вешкаймский район»: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210" w:type="dxa"/>
          </w:tcPr>
          <w:p w:rsidR="00304958" w:rsidRDefault="00DB68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PT Astra Serif" w:eastAsia="Times New Roman" w:hAnsi="PT Astra Serif"/>
                <w:lang w:eastAsia="ru-RU"/>
              </w:rPr>
            </w:pPr>
            <w:hyperlink r:id="rId16">
              <w:r w:rsidR="008E6A97">
                <w:rPr>
                  <w:rFonts w:ascii="PT Astra Serif" w:eastAsia="Times New Roman" w:hAnsi="PT Astra Serif"/>
                  <w:lang w:eastAsia="ru-RU"/>
                </w:rPr>
                <w:t>перечня</w:t>
              </w:r>
            </w:hyperlink>
            <w:r w:rsidR="008E6A97">
              <w:rPr>
                <w:rFonts w:ascii="PT Astra Serif" w:eastAsia="Times New Roman" w:hAnsi="PT Astra Serif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7">
              <w:r>
                <w:rPr>
                  <w:rFonts w:ascii="PT Astra Serif" w:hAnsi="PT Astra Serif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 «Об обязательных требованиях в Российской Федерации»;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 xml:space="preserve">программы профилактики рисков причинения вреда и плана проведения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плановых контрольных (надзорных) мероприятий;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В течение 5 дней с даты утверждения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 xml:space="preserve">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 w:rsidP="00F91225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01.05.202</w:t>
            </w:r>
            <w:r w:rsidR="00F91225">
              <w:rPr>
                <w:rFonts w:ascii="PT Astra Serif" w:hAnsi="PT Astra Serif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 xml:space="preserve">Управление </w:t>
            </w:r>
            <w:r>
              <w:rPr>
                <w:rFonts w:ascii="PT Astra Serif" w:hAnsi="PT Astra Serif"/>
                <w:b w:val="0"/>
                <w:szCs w:val="22"/>
              </w:rPr>
              <w:lastRenderedPageBreak/>
              <w:t>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доклада о муниципальном жилищном контроле.</w:t>
            </w:r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5 дней с даты утверждения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04958" w:rsidRDefault="00304958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  <w:bookmarkStart w:id="7" w:name="_GoBack"/>
            <w:bookmarkEnd w:id="7"/>
          </w:p>
          <w:p w:rsidR="00304958" w:rsidRDefault="00304958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администрации муниципального образования «Вешкаймский район»</w:t>
            </w:r>
          </w:p>
        </w:tc>
      </w:tr>
      <w:tr w:rsidR="00304958">
        <w:tc>
          <w:tcPr>
            <w:tcW w:w="691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10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PT Astra Serif" w:eastAsia="Times New Roman" w:hAnsi="PT Astra Serif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2330" w:type="dxa"/>
          </w:tcPr>
          <w:p w:rsidR="00304958" w:rsidRDefault="008E6A97">
            <w:pPr>
              <w:pStyle w:val="ConsPlusTitle"/>
              <w:jc w:val="center"/>
              <w:outlineLvl w:val="1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39" w:type="dxa"/>
          </w:tcPr>
          <w:p w:rsidR="00304958" w:rsidRDefault="008E6A97">
            <w:pPr>
              <w:pStyle w:val="ConsPlusTitle"/>
              <w:jc w:val="both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b w:val="0"/>
                <w:szCs w:val="22"/>
              </w:rPr>
              <w:t xml:space="preserve">Управление ТЭР, ЖКХ, и дорожной деятельности администрации муниципального образования «Вешкаймский район», </w:t>
            </w:r>
            <w:r>
              <w:rPr>
                <w:rFonts w:ascii="PT Astra Serif" w:hAnsi="PT Astra Serif"/>
                <w:b w:val="0"/>
                <w:szCs w:val="22"/>
              </w:rPr>
              <w:t>Управление имущества и земельных отношений, строительства и архитектуры</w:t>
            </w:r>
            <w:r>
              <w:rPr>
                <w:rFonts w:ascii="PT Astra Serif" w:hAnsi="PT Astra Serif" w:cs="Times New Roman"/>
                <w:b w:val="0"/>
                <w:szCs w:val="22"/>
              </w:rPr>
              <w:t xml:space="preserve"> администрации муниципального образования «Вешкаймский район» и отдел муниципального  контроля  </w:t>
            </w:r>
            <w:r>
              <w:rPr>
                <w:rFonts w:ascii="PT Astra Serif" w:hAnsi="PT Astra Serif" w:cs="Times New Roman"/>
                <w:b w:val="0"/>
                <w:szCs w:val="22"/>
              </w:rPr>
              <w:lastRenderedPageBreak/>
              <w:t>администрации муниципального образования «Вешкаймский район»</w:t>
            </w:r>
          </w:p>
        </w:tc>
      </w:tr>
    </w:tbl>
    <w:p w:rsidR="00304958" w:rsidRDefault="00304958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304958" w:rsidRDefault="008E6A97">
      <w:pPr>
        <w:pStyle w:val="ConsPlusTitle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V. Показатели результативности и эффективности Программы</w:t>
      </w:r>
    </w:p>
    <w:p w:rsidR="00304958" w:rsidRDefault="00304958">
      <w:pPr>
        <w:pStyle w:val="ConsPlusNormal"/>
        <w:jc w:val="both"/>
        <w:rPr>
          <w:rFonts w:ascii="PT Astra Serif" w:hAnsi="PT Astra Serif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2"/>
        <w:gridCol w:w="2692"/>
      </w:tblGrid>
      <w:tr w:rsidR="00304958">
        <w:trPr>
          <w:trHeight w:val="1042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Исполнение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показателя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год,</w:t>
            </w:r>
          </w:p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%</w:t>
            </w:r>
          </w:p>
        </w:tc>
      </w:tr>
      <w:tr w:rsidR="0030495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Полнота информации, размещенной на официальном сайте администрации муниципального образования «Вешкаймский район» в соответствии со  статьей 46 Федерального закона №248-ФЗ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304958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58" w:rsidRDefault="008E6A97">
            <w:pPr>
              <w:pStyle w:val="ConsPlusNormal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  <w:bookmarkStart w:id="8" w:name="sub_1150"/>
            <w:bookmarkEnd w:id="8"/>
          </w:p>
        </w:tc>
      </w:tr>
    </w:tbl>
    <w:p w:rsidR="00304958" w:rsidRDefault="00304958">
      <w:pPr>
        <w:shd w:val="clear" w:color="auto" w:fill="FFFFFF"/>
        <w:ind w:firstLine="567"/>
        <w:contextualSpacing/>
        <w:jc w:val="both"/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</w:pPr>
    </w:p>
    <w:p w:rsidR="00304958" w:rsidRDefault="00304958">
      <w:pPr>
        <w:tabs>
          <w:tab w:val="left" w:pos="3960"/>
        </w:tabs>
        <w:rPr>
          <w:rFonts w:ascii="PT Astra Serif" w:hAnsi="PT Astra Serif"/>
          <w:lang w:eastAsia="ru-RU"/>
        </w:rPr>
      </w:pPr>
    </w:p>
    <w:sectPr w:rsidR="00304958" w:rsidSect="00492A22">
      <w:headerReference w:type="default" r:id="rId18"/>
      <w:pgSz w:w="11906" w:h="16838"/>
      <w:pgMar w:top="1134" w:right="567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D7B" w:rsidRDefault="00235D7B" w:rsidP="00304958">
      <w:r>
        <w:separator/>
      </w:r>
    </w:p>
  </w:endnote>
  <w:endnote w:type="continuationSeparator" w:id="1">
    <w:p w:rsidR="00235D7B" w:rsidRDefault="00235D7B" w:rsidP="0030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D7B" w:rsidRDefault="00235D7B" w:rsidP="00304958">
      <w:r>
        <w:separator/>
      </w:r>
    </w:p>
  </w:footnote>
  <w:footnote w:type="continuationSeparator" w:id="1">
    <w:p w:rsidR="00235D7B" w:rsidRDefault="00235D7B" w:rsidP="00304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92416"/>
      <w:docPartObj>
        <w:docPartGallery w:val="Page Numbers (Top of Page)"/>
        <w:docPartUnique/>
      </w:docPartObj>
    </w:sdtPr>
    <w:sdtContent>
      <w:p w:rsidR="00B37EF3" w:rsidRDefault="00DB6880">
        <w:pPr>
          <w:pStyle w:val="afd"/>
          <w:jc w:val="center"/>
        </w:pPr>
        <w:fldSimple w:instr=" PAGE   \* MERGEFORMAT ">
          <w:r w:rsidR="005E5002">
            <w:rPr>
              <w:noProof/>
            </w:rPr>
            <w:t>2</w:t>
          </w:r>
        </w:fldSimple>
      </w:p>
    </w:sdtContent>
  </w:sdt>
  <w:p w:rsidR="008D21F1" w:rsidRPr="008D21F1" w:rsidRDefault="008D21F1" w:rsidP="008D21F1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115F"/>
    <w:multiLevelType w:val="hybridMultilevel"/>
    <w:tmpl w:val="173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C1C99"/>
    <w:multiLevelType w:val="hybridMultilevel"/>
    <w:tmpl w:val="9C34F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AF1"/>
    <w:multiLevelType w:val="multilevel"/>
    <w:tmpl w:val="0ACCA23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958"/>
    <w:rsid w:val="00235D7B"/>
    <w:rsid w:val="00304958"/>
    <w:rsid w:val="0034286F"/>
    <w:rsid w:val="00492A22"/>
    <w:rsid w:val="005E5002"/>
    <w:rsid w:val="008264A6"/>
    <w:rsid w:val="008D21F1"/>
    <w:rsid w:val="008E6A97"/>
    <w:rsid w:val="00B37EF3"/>
    <w:rsid w:val="00DB6880"/>
    <w:rsid w:val="00F91225"/>
    <w:rsid w:val="00FF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58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40F58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er"/>
    <w:qFormat/>
    <w:rsid w:val="00D40F58"/>
    <w:rPr>
      <w:rFonts w:ascii="Times New Roman" w:eastAsia="Andale Sans UI" w:hAnsi="Times New Roman" w:cs="Times New Roman"/>
      <w:b/>
      <w:bCs/>
      <w:kern w:val="2"/>
      <w:sz w:val="24"/>
      <w:szCs w:val="24"/>
      <w:lang w:eastAsia="ar-SA"/>
    </w:rPr>
  </w:style>
  <w:style w:type="character" w:customStyle="1" w:styleId="a3">
    <w:name w:val="Основной текст Знак"/>
    <w:basedOn w:val="a0"/>
    <w:qFormat/>
    <w:rsid w:val="00D40F58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uiPriority w:val="99"/>
    <w:semiHidden/>
    <w:qFormat/>
    <w:rsid w:val="00D40F58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customStyle="1" w:styleId="a5">
    <w:name w:val="Обычный (веб) Знак"/>
    <w:qFormat/>
    <w:locked/>
    <w:rsid w:val="00BF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qFormat/>
    <w:rsid w:val="00F818A6"/>
    <w:rPr>
      <w:rFonts w:cs="Times New Roman"/>
    </w:rPr>
  </w:style>
  <w:style w:type="character" w:customStyle="1" w:styleId="10">
    <w:name w:val="Верхний колонтитул Знак1"/>
    <w:basedOn w:val="a0"/>
    <w:qFormat/>
    <w:rsid w:val="00F818A6"/>
    <w:rPr>
      <w:rFonts w:eastAsia="Times New Roman" w:cs="Calibri"/>
      <w:color w:val="00000A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F818A6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-">
    <w:name w:val="Интернет-ссылка"/>
    <w:basedOn w:val="a0"/>
    <w:unhideWhenUsed/>
    <w:rsid w:val="00F818A6"/>
    <w:rPr>
      <w:color w:val="0000FF"/>
      <w:u w:val="single"/>
    </w:rPr>
  </w:style>
  <w:style w:type="character" w:customStyle="1" w:styleId="blk">
    <w:name w:val="blk"/>
    <w:qFormat/>
    <w:rsid w:val="00F818A6"/>
  </w:style>
  <w:style w:type="character" w:customStyle="1" w:styleId="2">
    <w:name w:val="Основной текст 2 Знак"/>
    <w:basedOn w:val="a0"/>
    <w:link w:val="2"/>
    <w:uiPriority w:val="99"/>
    <w:qFormat/>
    <w:rsid w:val="00F818A6"/>
    <w:rPr>
      <w:rFonts w:eastAsiaTheme="minorEastAsia"/>
      <w:lang w:eastAsia="ru-RU"/>
    </w:rPr>
  </w:style>
  <w:style w:type="character" w:customStyle="1" w:styleId="Datenum">
    <w:name w:val="Date_num"/>
    <w:qFormat/>
    <w:rsid w:val="00F818A6"/>
    <w:rPr>
      <w:rFonts w:cs="Times New Roman"/>
    </w:rPr>
  </w:style>
  <w:style w:type="character" w:customStyle="1" w:styleId="HeadDoc">
    <w:name w:val="HeadDoc Знак"/>
    <w:link w:val="HeadDoc"/>
    <w:qFormat/>
    <w:locked/>
    <w:rsid w:val="00F81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TML">
    <w:name w:val="Стандартный HTML Знак"/>
    <w:basedOn w:val="a0"/>
    <w:link w:val="HTML"/>
    <w:qFormat/>
    <w:rsid w:val="00F818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  <w:rsid w:val="00F818A6"/>
  </w:style>
  <w:style w:type="character" w:customStyle="1" w:styleId="a8">
    <w:name w:val="Привязка сноски"/>
    <w:rsid w:val="00304958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818A6"/>
    <w:rPr>
      <w:vertAlign w:val="superscript"/>
    </w:rPr>
  </w:style>
  <w:style w:type="character" w:customStyle="1" w:styleId="a9">
    <w:name w:val="Текст сноски Знак"/>
    <w:basedOn w:val="a0"/>
    <w:semiHidden/>
    <w:qFormat/>
    <w:rsid w:val="00F81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qFormat/>
    <w:rsid w:val="00C517A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Без интервала Знак"/>
    <w:uiPriority w:val="1"/>
    <w:qFormat/>
    <w:rsid w:val="00C517AA"/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uiPriority w:val="99"/>
    <w:semiHidden/>
    <w:qFormat/>
    <w:rsid w:val="00B02CE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ad">
    <w:name w:val="Заголовок"/>
    <w:basedOn w:val="a"/>
    <w:next w:val="ae"/>
    <w:qFormat/>
    <w:rsid w:val="0030495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D40F58"/>
    <w:pPr>
      <w:spacing w:after="120"/>
    </w:pPr>
  </w:style>
  <w:style w:type="paragraph" w:styleId="af">
    <w:name w:val="List"/>
    <w:basedOn w:val="ae"/>
    <w:rsid w:val="00304958"/>
    <w:rPr>
      <w:rFonts w:cs="Mangal"/>
    </w:rPr>
  </w:style>
  <w:style w:type="paragraph" w:customStyle="1" w:styleId="Caption">
    <w:name w:val="Caption"/>
    <w:basedOn w:val="a"/>
    <w:qFormat/>
    <w:rsid w:val="00304958"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rsid w:val="00304958"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D40F58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BF512F"/>
    <w:rPr>
      <w:rFonts w:ascii="Calibri" w:eastAsiaTheme="minorEastAsia" w:hAnsi="Calibri"/>
      <w:lang w:eastAsia="ru-RU"/>
    </w:rPr>
  </w:style>
  <w:style w:type="paragraph" w:styleId="af3">
    <w:name w:val="Normal (Web)"/>
    <w:basedOn w:val="a"/>
    <w:uiPriority w:val="99"/>
    <w:qFormat/>
    <w:rsid w:val="00BF512F"/>
    <w:pPr>
      <w:widowControl/>
      <w:suppressAutoHyphens w:val="0"/>
      <w:spacing w:beforeAutospacing="1" w:afterAutospacing="1"/>
    </w:pPr>
    <w:rPr>
      <w:rFonts w:eastAsia="Times New Roman"/>
      <w:kern w:val="0"/>
      <w:lang w:eastAsia="ru-RU"/>
    </w:rPr>
  </w:style>
  <w:style w:type="paragraph" w:styleId="af4">
    <w:name w:val="List Paragraph"/>
    <w:basedOn w:val="a"/>
    <w:qFormat/>
    <w:rsid w:val="00F818A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="Calibri" w:hAnsiTheme="minorHAnsi"/>
      <w:color w:val="00000A"/>
      <w:kern w:val="0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  <w:rsid w:val="00304958"/>
  </w:style>
  <w:style w:type="paragraph" w:customStyle="1" w:styleId="Header">
    <w:name w:val="Header"/>
    <w:basedOn w:val="a"/>
    <w:link w:val="1"/>
    <w:unhideWhenUsed/>
    <w:rsid w:val="00F818A6"/>
    <w:pPr>
      <w:widowControl/>
      <w:tabs>
        <w:tab w:val="center" w:pos="4677"/>
        <w:tab w:val="right" w:pos="9355"/>
      </w:tabs>
      <w:suppressAutoHyphens w:val="0"/>
    </w:pPr>
    <w:rPr>
      <w:rFonts w:asciiTheme="minorHAnsi" w:eastAsia="Times New Roman" w:hAnsiTheme="minorHAnsi" w:cs="Calibri"/>
      <w:color w:val="00000A"/>
      <w:kern w:val="0"/>
      <w:sz w:val="22"/>
      <w:szCs w:val="22"/>
      <w:lang w:eastAsia="ru-RU"/>
    </w:rPr>
  </w:style>
  <w:style w:type="paragraph" w:styleId="20">
    <w:name w:val="Body Text 2"/>
    <w:basedOn w:val="a"/>
    <w:uiPriority w:val="99"/>
    <w:unhideWhenUsed/>
    <w:qFormat/>
    <w:rsid w:val="00F818A6"/>
    <w:pPr>
      <w:widowControl/>
      <w:suppressAutoHyphens w:val="0"/>
      <w:spacing w:after="120" w:line="480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paragraph" w:customStyle="1" w:styleId="af6">
    <w:name w:val="Заголовок к тексту"/>
    <w:basedOn w:val="a"/>
    <w:next w:val="ae"/>
    <w:qFormat/>
    <w:rsid w:val="00F818A6"/>
    <w:pPr>
      <w:widowControl/>
      <w:spacing w:after="480" w:line="240" w:lineRule="exact"/>
    </w:pPr>
    <w:rPr>
      <w:rFonts w:eastAsia="Times New Roman"/>
      <w:b/>
      <w:kern w:val="0"/>
      <w:sz w:val="28"/>
      <w:szCs w:val="20"/>
      <w:lang w:eastAsia="ru-RU"/>
    </w:rPr>
  </w:style>
  <w:style w:type="paragraph" w:customStyle="1" w:styleId="af7">
    <w:name w:val="регистрационные поля"/>
    <w:basedOn w:val="a"/>
    <w:qFormat/>
    <w:rsid w:val="00F818A6"/>
    <w:pPr>
      <w:widowControl/>
      <w:suppressAutoHyphens w:val="0"/>
      <w:spacing w:line="240" w:lineRule="exact"/>
      <w:jc w:val="center"/>
    </w:pPr>
    <w:rPr>
      <w:rFonts w:eastAsia="Times New Roman"/>
      <w:kern w:val="0"/>
      <w:sz w:val="28"/>
      <w:szCs w:val="20"/>
      <w:lang w:val="en-US" w:eastAsia="ru-RU"/>
    </w:rPr>
  </w:style>
  <w:style w:type="paragraph" w:customStyle="1" w:styleId="af8">
    <w:name w:val="Исполнитель"/>
    <w:basedOn w:val="ae"/>
    <w:qFormat/>
    <w:rsid w:val="00F818A6"/>
    <w:pPr>
      <w:widowControl/>
      <w:spacing w:line="240" w:lineRule="exact"/>
    </w:pPr>
    <w:rPr>
      <w:rFonts w:eastAsia="Times New Roman"/>
      <w:kern w:val="0"/>
      <w:szCs w:val="20"/>
      <w:lang w:eastAsia="ru-RU"/>
    </w:rPr>
  </w:style>
  <w:style w:type="paragraph" w:customStyle="1" w:styleId="ConsPlusNormal">
    <w:name w:val="ConsPlusNormal"/>
    <w:qFormat/>
    <w:rsid w:val="00F818A6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HeadDoc0">
    <w:name w:val="HeadDoc"/>
    <w:qFormat/>
    <w:rsid w:val="00F818A6"/>
    <w:pPr>
      <w:keepLines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"/>
    <w:unhideWhenUsed/>
    <w:qFormat/>
    <w:rsid w:val="00F818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FootnoteText">
    <w:name w:val="Footnote Text"/>
    <w:basedOn w:val="a"/>
    <w:semiHidden/>
    <w:unhideWhenUsed/>
    <w:rsid w:val="00F818A6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customStyle="1" w:styleId="af9">
    <w:name w:val="Содержимое таблицы"/>
    <w:basedOn w:val="a"/>
    <w:qFormat/>
    <w:rsid w:val="00F818A6"/>
    <w:pPr>
      <w:suppressLineNumbers/>
      <w:spacing w:after="200" w:line="276" w:lineRule="auto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qFormat/>
    <w:rsid w:val="00F818A6"/>
    <w:pPr>
      <w:widowControl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0B509B"/>
    <w:pPr>
      <w:widowControl w:val="0"/>
    </w:pPr>
    <w:rPr>
      <w:rFonts w:cs="Calibri"/>
      <w:b/>
      <w:szCs w:val="20"/>
      <w:lang w:eastAsia="ru-RU"/>
    </w:rPr>
  </w:style>
  <w:style w:type="paragraph" w:styleId="afa">
    <w:name w:val="Title"/>
    <w:basedOn w:val="a"/>
    <w:qFormat/>
    <w:rsid w:val="00C517AA"/>
    <w:pPr>
      <w:widowControl/>
      <w:suppressAutoHyphens w:val="0"/>
      <w:jc w:val="center"/>
    </w:pPr>
    <w:rPr>
      <w:rFonts w:eastAsia="Times New Roman"/>
      <w:b/>
      <w:bCs/>
      <w:kern w:val="0"/>
      <w:sz w:val="40"/>
      <w:lang w:eastAsia="ru-RU"/>
    </w:rPr>
  </w:style>
  <w:style w:type="paragraph" w:customStyle="1" w:styleId="Footer">
    <w:name w:val="Footer"/>
    <w:basedOn w:val="a"/>
    <w:uiPriority w:val="99"/>
    <w:semiHidden/>
    <w:unhideWhenUsed/>
    <w:rsid w:val="00B02CE5"/>
    <w:pPr>
      <w:tabs>
        <w:tab w:val="center" w:pos="4677"/>
        <w:tab w:val="right" w:pos="9355"/>
      </w:tabs>
    </w:pPr>
  </w:style>
  <w:style w:type="paragraph" w:customStyle="1" w:styleId="afb">
    <w:name w:val="Заголовок таблицы"/>
    <w:basedOn w:val="af9"/>
    <w:qFormat/>
    <w:rsid w:val="00304958"/>
    <w:pPr>
      <w:jc w:val="center"/>
    </w:pPr>
    <w:rPr>
      <w:b/>
      <w:bCs/>
    </w:rPr>
  </w:style>
  <w:style w:type="table" w:styleId="afc">
    <w:name w:val="Table Grid"/>
    <w:basedOn w:val="a1"/>
    <w:uiPriority w:val="39"/>
    <w:rsid w:val="000B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21"/>
    <w:uiPriority w:val="99"/>
    <w:unhideWhenUsed/>
    <w:rsid w:val="00F91225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link w:val="afd"/>
    <w:semiHidden/>
    <w:rsid w:val="00F91225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fe">
    <w:name w:val="footer"/>
    <w:basedOn w:val="a"/>
    <w:link w:val="11"/>
    <w:uiPriority w:val="99"/>
    <w:semiHidden/>
    <w:unhideWhenUsed/>
    <w:rsid w:val="00F9122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e"/>
    <w:uiPriority w:val="99"/>
    <w:semiHidden/>
    <w:rsid w:val="00F91225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hyperlink" Target="https://login.consultant.ru/link/?req=doc&amp;base=LAW&amp;n=386984&amp;dst=100101&amp;field=134&amp;date=20.09.20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13122&amp;date=20.09.202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233128&amp;date=14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"Вешкаймский район"</Company>
  <LinksUpToDate>false</LinksUpToDate>
  <CharactersWithSpaces>16774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 O.</dc:creator>
  <dc:description/>
  <cp:lastModifiedBy>GolovanovaVO</cp:lastModifiedBy>
  <cp:revision>13</cp:revision>
  <cp:lastPrinted>2023-11-23T11:09:00Z</cp:lastPrinted>
  <dcterms:created xsi:type="dcterms:W3CDTF">2022-09-27T09:29:00Z</dcterms:created>
  <dcterms:modified xsi:type="dcterms:W3CDTF">2023-12-04T11:57:00Z</dcterms:modified>
  <dc:language>ru-RU</dc:language>
</cp:coreProperties>
</file>