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A8" w:rsidRDefault="00FE0EA8">
      <w:pPr>
        <w:pStyle w:val="ae"/>
        <w:jc w:val="right"/>
        <w:rPr>
          <w:rFonts w:ascii="PT Astra Serif" w:eastAsia="Calibri" w:hAnsi="PT Astra Serif"/>
          <w:sz w:val="28"/>
          <w:szCs w:val="28"/>
          <w:lang w:eastAsia="en-US"/>
        </w:rPr>
      </w:pPr>
    </w:p>
    <w:p w:rsidR="00FE0EA8" w:rsidRDefault="007B7572">
      <w:pPr>
        <w:pStyle w:val="ae"/>
      </w:pPr>
      <w:r>
        <w:rPr>
          <w:noProof/>
        </w:rPr>
        <w:drawing>
          <wp:inline distT="0" distB="0" distL="0" distR="0">
            <wp:extent cx="400050" cy="495300"/>
            <wp:effectExtent l="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EA8" w:rsidRDefault="007B7572">
      <w:pPr>
        <w:pStyle w:val="af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МУНИЦИПАЛЬНОЕ УЧРЕЖДЕНИЕ АДМИНИСТРАЦИИ МУНИЦИПАЛЬНОГО ОБРАЗОВАНИЯ</w:t>
      </w:r>
    </w:p>
    <w:p w:rsidR="00FE0EA8" w:rsidRDefault="007B7572">
      <w:pPr>
        <w:pStyle w:val="af0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FE0EA8" w:rsidRDefault="00FE0EA8">
      <w:pPr>
        <w:pStyle w:val="af0"/>
        <w:jc w:val="center"/>
        <w:rPr>
          <w:rFonts w:ascii="PT Astra Serif" w:hAnsi="PT Astra Serif"/>
          <w:b/>
          <w:sz w:val="32"/>
          <w:szCs w:val="32"/>
        </w:rPr>
      </w:pPr>
    </w:p>
    <w:p w:rsidR="00FE0EA8" w:rsidRDefault="00FE0EA8">
      <w:pPr>
        <w:pStyle w:val="af0"/>
        <w:jc w:val="center"/>
        <w:rPr>
          <w:rFonts w:ascii="PT Astra Serif" w:hAnsi="PT Astra Serif"/>
          <w:b/>
          <w:sz w:val="32"/>
          <w:szCs w:val="32"/>
        </w:rPr>
      </w:pPr>
    </w:p>
    <w:p w:rsidR="00FE0EA8" w:rsidRDefault="007B7572">
      <w:pPr>
        <w:jc w:val="center"/>
        <w:rPr>
          <w:rFonts w:ascii="PT Astra Serif" w:eastAsia="Calibri" w:hAnsi="PT Astra Serif"/>
          <w:b/>
          <w:sz w:val="48"/>
          <w:szCs w:val="48"/>
          <w:lang w:eastAsia="en-US"/>
        </w:rPr>
      </w:pPr>
      <w:r>
        <w:rPr>
          <w:rFonts w:ascii="PT Astra Serif" w:eastAsia="Calibri" w:hAnsi="PT Astra Serif"/>
          <w:b/>
          <w:sz w:val="48"/>
          <w:szCs w:val="48"/>
          <w:lang w:eastAsia="en-US"/>
        </w:rPr>
        <w:t>ПОСТАНОВЛЕНИЕ</w:t>
      </w:r>
    </w:p>
    <w:p w:rsidR="003E5263" w:rsidRDefault="00851647" w:rsidP="003E5263">
      <w:pPr>
        <w:tabs>
          <w:tab w:val="left" w:pos="3990"/>
        </w:tabs>
        <w:jc w:val="both"/>
        <w:rPr>
          <w:rFonts w:ascii="PT Astra Serif" w:hAnsi="PT Astra Serif"/>
          <w:sz w:val="28"/>
          <w:u w:val="single"/>
        </w:rPr>
      </w:pPr>
      <w:r>
        <w:rPr>
          <w:rFonts w:ascii="PT Astra Serif" w:hAnsi="PT Astra Serif"/>
          <w:sz w:val="28"/>
          <w:u w:val="single"/>
        </w:rPr>
        <w:t>27 ноября 2024г.</w:t>
      </w:r>
      <w:r w:rsidR="003E5263">
        <w:rPr>
          <w:rFonts w:ascii="PT Astra Serif" w:hAnsi="PT Astra Serif"/>
          <w:sz w:val="28"/>
        </w:rPr>
        <w:t xml:space="preserve">                                                                                    </w:t>
      </w:r>
      <w:r w:rsidR="003E5263">
        <w:rPr>
          <w:rFonts w:ascii="PT Astra Serif" w:hAnsi="PT Astra Serif"/>
          <w:sz w:val="28"/>
          <w:u w:val="single"/>
        </w:rPr>
        <w:t xml:space="preserve">№ </w:t>
      </w:r>
      <w:r>
        <w:rPr>
          <w:rFonts w:ascii="PT Astra Serif" w:hAnsi="PT Astra Serif"/>
          <w:sz w:val="28"/>
          <w:u w:val="single"/>
        </w:rPr>
        <w:t>929</w:t>
      </w:r>
    </w:p>
    <w:p w:rsidR="00FE0EA8" w:rsidRDefault="007B7572">
      <w:pPr>
        <w:jc w:val="center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р.п. Вешкайма</w:t>
      </w:r>
    </w:p>
    <w:p w:rsidR="00FE0EA8" w:rsidRDefault="007B7572">
      <w:pPr>
        <w:pStyle w:val="af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 утверждении Программы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на 202</w:t>
      </w:r>
      <w:r w:rsidR="007C021A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год»</w:t>
      </w:r>
    </w:p>
    <w:p w:rsidR="00FE0EA8" w:rsidRDefault="00FE0EA8">
      <w:pPr>
        <w:pStyle w:val="af0"/>
        <w:jc w:val="center"/>
        <w:rPr>
          <w:rFonts w:ascii="PT Astra Serif" w:hAnsi="PT Astra Serif"/>
          <w:sz w:val="28"/>
          <w:szCs w:val="28"/>
        </w:rPr>
      </w:pPr>
    </w:p>
    <w:p w:rsidR="00FE0EA8" w:rsidRDefault="007B7572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ценностей», Уставом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район», постановляю: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hAnsi="PT Astra Serif"/>
          <w:sz w:val="28"/>
          <w:szCs w:val="28"/>
        </w:rPr>
        <w:t>1.Утвердить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на 202</w:t>
      </w:r>
      <w:r w:rsidR="007C021A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год»  (прилагается).</w:t>
      </w:r>
    </w:p>
    <w:p w:rsidR="00FE0EA8" w:rsidRDefault="007B7572">
      <w:pPr>
        <w:pStyle w:val="af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2. </w:t>
      </w:r>
      <w:r w:rsidR="00101162" w:rsidRPr="00101162">
        <w:rPr>
          <w:rFonts w:ascii="PT Astra Serif" w:hAnsi="PT Astra Serif"/>
          <w:sz w:val="28"/>
          <w:szCs w:val="28"/>
        </w:rPr>
        <w:t>Настоящее постановление подлежит  обнародованию и вступает в силу с 01 января 2025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FE0EA8" w:rsidRDefault="00FE0EA8">
      <w:pPr>
        <w:pStyle w:val="af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0EA8" w:rsidRDefault="00FE0EA8">
      <w:pPr>
        <w:pStyle w:val="af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0EA8" w:rsidRDefault="00FE0EA8">
      <w:pPr>
        <w:pStyle w:val="af0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FE0EA8" w:rsidRDefault="007B7572">
      <w:pPr>
        <w:pStyle w:val="af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Глава администрации</w:t>
      </w:r>
    </w:p>
    <w:p w:rsidR="00FE0EA8" w:rsidRDefault="007B7572">
      <w:pPr>
        <w:pStyle w:val="af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FE0EA8" w:rsidRDefault="007B7572">
      <w:pPr>
        <w:pStyle w:val="af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</w:t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</w:r>
      <w:r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  Т.Н. Стельмах</w:t>
      </w:r>
    </w:p>
    <w:p w:rsidR="00FE0EA8" w:rsidRDefault="00FE0EA8">
      <w:pPr>
        <w:pStyle w:val="af0"/>
        <w:jc w:val="right"/>
        <w:rPr>
          <w:rFonts w:ascii="PT Astra Serif" w:hAnsi="PT Astra Serif"/>
          <w:sz w:val="28"/>
          <w:szCs w:val="28"/>
        </w:rPr>
      </w:pPr>
    </w:p>
    <w:p w:rsidR="00FE0EA8" w:rsidRDefault="00FE0EA8">
      <w:pPr>
        <w:pStyle w:val="af0"/>
        <w:jc w:val="right"/>
        <w:rPr>
          <w:rFonts w:ascii="PT Astra Serif" w:hAnsi="PT Astra Serif"/>
          <w:sz w:val="28"/>
          <w:szCs w:val="28"/>
        </w:rPr>
      </w:pPr>
    </w:p>
    <w:p w:rsidR="00FE0EA8" w:rsidRDefault="00FE0EA8">
      <w:pPr>
        <w:pStyle w:val="af0"/>
        <w:jc w:val="right"/>
        <w:rPr>
          <w:rFonts w:ascii="PT Astra Serif" w:hAnsi="PT Astra Serif"/>
          <w:sz w:val="28"/>
          <w:szCs w:val="28"/>
        </w:rPr>
      </w:pP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УТВЕРЖДЕНА</w:t>
      </w: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постановлением администрации</w:t>
      </w: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</w:p>
    <w:p w:rsidR="00FE0EA8" w:rsidRDefault="007B7572">
      <w:pPr>
        <w:pStyle w:val="af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851647" w:rsidRPr="00851647">
        <w:rPr>
          <w:rFonts w:ascii="PT Astra Serif" w:hAnsi="PT Astra Serif"/>
          <w:sz w:val="28"/>
          <w:szCs w:val="28"/>
          <w:u w:val="single"/>
        </w:rPr>
        <w:t>27.11.2024</w:t>
      </w:r>
      <w:r w:rsidR="0085164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№ </w:t>
      </w:r>
      <w:r w:rsidR="00851647" w:rsidRPr="00851647">
        <w:rPr>
          <w:rFonts w:ascii="PT Astra Serif" w:hAnsi="PT Astra Serif"/>
          <w:sz w:val="28"/>
          <w:szCs w:val="28"/>
          <w:u w:val="single"/>
        </w:rPr>
        <w:t>929</w:t>
      </w:r>
    </w:p>
    <w:p w:rsidR="00FE0EA8" w:rsidRDefault="00FE0EA8">
      <w:pPr>
        <w:ind w:left="5103" w:right="140"/>
        <w:jc w:val="both"/>
        <w:rPr>
          <w:rFonts w:ascii="PT Astra Serif" w:hAnsi="PT Astra Serif"/>
        </w:rPr>
      </w:pPr>
    </w:p>
    <w:p w:rsidR="00FE0EA8" w:rsidRDefault="007B7572">
      <w:pPr>
        <w:pStyle w:val="af0"/>
        <w:jc w:val="center"/>
      </w:pPr>
      <w:r>
        <w:rPr>
          <w:rFonts w:ascii="PT Astra Serif" w:hAnsi="PT Astra Serif"/>
          <w:b/>
          <w:bCs/>
          <w:sz w:val="28"/>
          <w:szCs w:val="28"/>
        </w:rPr>
        <w:t xml:space="preserve">Программа </w:t>
      </w:r>
      <w:r>
        <w:rPr>
          <w:rFonts w:ascii="PT Astra Serif" w:hAnsi="PT Astra Serif"/>
          <w:b/>
          <w:sz w:val="28"/>
          <w:szCs w:val="28"/>
        </w:rPr>
        <w:t>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 на 202</w:t>
      </w:r>
      <w:r w:rsidR="007C021A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год»</w:t>
      </w:r>
    </w:p>
    <w:p w:rsidR="00FE0EA8" w:rsidRDefault="007B7572">
      <w:pPr>
        <w:spacing w:before="280" w:after="28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Программа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юридическими лицами, индивидуальными предпринимателями, гражданами, обязательных требований,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I. Анализ  текущего состояния осуществления вида контроля, описание развития профилактической деятельности (контрольного) надзорного органа, характеристика проблем, на решение которых направлена программа профилактики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</w:rPr>
        <w:t>Муниципальный земельный контроль осуществляется отделом муниципального контроля администрации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район» и Управлением имущества и земельных отношений администрации муниципального образования «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Вешкаймский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район» в соответствии со статьёй 72 Земельного кодекса Российской Федерации в отношении объектов земельных отношений, расположенных в  границах муниципального образования, независимо от ведомственной принадлежности и формы собственности.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В рамках муниципального земельного контроля должностное лицо осуществляет деятельность по контролю в соответствии с пунктом 1 статьи 72 Земельного кодекса Российской Федерации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отношений, требований законодательства Российской Федерации, за нарушение которых предусмотрена административная и иная ответственность.</w:t>
      </w:r>
      <w:proofErr w:type="gramEnd"/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Основной задачей муниципального земельного контроля при реализации полномочий в сфере муниципального земельного контроля являются максимальное вовлечение неиспользуемых земель в гражданский оборот.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hAnsi="PT Astra Serif"/>
          <w:sz w:val="28"/>
          <w:szCs w:val="28"/>
        </w:rPr>
        <w:t>За 202</w:t>
      </w:r>
      <w:r w:rsidR="007C021A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 при осуществлении муниципального земельного контроля проверки юридических лиц и индивидуальных предпринимателей не </w:t>
      </w:r>
      <w:r>
        <w:rPr>
          <w:rFonts w:ascii="PT Astra Serif" w:hAnsi="PT Astra Serif"/>
          <w:sz w:val="28"/>
          <w:szCs w:val="28"/>
        </w:rPr>
        <w:lastRenderedPageBreak/>
        <w:t>проводились. Плановых проверок запланировано не было. Внеплановые проверки юридических лиц и индивидуальных предпринимателей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 w:rsidR="00FE0EA8" w:rsidRDefault="007B7572">
      <w:pPr>
        <w:pStyle w:val="af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Случаев причинения гражданами,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 целях недопущения нарушений и самостоятельного контроля на предмет возможных нарушений, на сайте муниципального образования размещены: «Перечень актов, содержащих обязательные требования, оценка соблюдения которых является предметом муниципального земельного контроля на территории </w:t>
      </w:r>
      <w:proofErr w:type="spellStart"/>
      <w:r>
        <w:rPr>
          <w:rFonts w:ascii="PT Astra Serif" w:hAnsi="PT Astra Serif"/>
          <w:sz w:val="28"/>
          <w:szCs w:val="28"/>
        </w:rPr>
        <w:t>Вешкаймского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области, и Порядок их ведения»;</w:t>
      </w:r>
      <w:r w:rsidR="00766D7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«Требования к физическим и юридическим лицам, индивидуальным предпринимателям вопросам соблюдения земельного законодательства. Рекомендации по недопущению нарушений»; информация «Проверь себя на наличие нарушений земельного законодательства» и другая информация для самостоятельного выявления нарушений.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hAnsi="PT Astra Serif"/>
          <w:sz w:val="28"/>
          <w:szCs w:val="28"/>
        </w:rPr>
        <w:t>Дополнительно, для юридических лиц и индивидуальных предпринимателей разработан проверочный лист, содержащий п</w:t>
      </w:r>
      <w:r>
        <w:rPr>
          <w:rFonts w:ascii="PT Astra Serif" w:eastAsia="Times New Roman" w:hAnsi="PT Astra Serif"/>
          <w:sz w:val="28"/>
          <w:szCs w:val="28"/>
        </w:rPr>
        <w:t xml:space="preserve">еречень  вопросов, отражающих </w:t>
      </w:r>
      <w:r>
        <w:rPr>
          <w:rFonts w:ascii="PT Astra Serif" w:hAnsi="PT Astra Serif"/>
          <w:sz w:val="28"/>
          <w:szCs w:val="28"/>
        </w:rPr>
        <w:t>с</w:t>
      </w:r>
      <w:r>
        <w:rPr>
          <w:rFonts w:ascii="PT Astra Serif" w:eastAsia="Times New Roman" w:hAnsi="PT Astra Serif"/>
          <w:sz w:val="28"/>
          <w:szCs w:val="28"/>
        </w:rPr>
        <w:t>одержание обязательных требований, ответы на которые однозначно свидетельствуют о соблюдении или несоблюдении юридическим лицом, индивидуальным  предпринимателем обязательных требований, составляющих предмет проверки</w:t>
      </w:r>
      <w:r>
        <w:rPr>
          <w:rFonts w:ascii="PT Astra Serif" w:hAnsi="PT Astra Serif"/>
          <w:sz w:val="28"/>
          <w:szCs w:val="28"/>
        </w:rPr>
        <w:t>.</w:t>
      </w:r>
    </w:p>
    <w:p w:rsidR="00FE0EA8" w:rsidRDefault="00FE0EA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E0EA8" w:rsidRDefault="007B7572">
      <w:pPr>
        <w:spacing w:before="280" w:after="28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II. Цели и задачи реализации программы</w:t>
      </w:r>
    </w:p>
    <w:p w:rsidR="00FE0EA8" w:rsidRDefault="007B7572">
      <w:pPr>
        <w:spacing w:before="280" w:after="28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Профилактика рисков причинения вреда охраняемым законом ценностям в области муниципального земельного контроля — это системно организованная деятельность администрации муниципального образования «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Вешкаймский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район» Ульяновской области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FE0EA8" w:rsidRDefault="007B7572">
      <w:pPr>
        <w:numPr>
          <w:ilvl w:val="0"/>
          <w:numId w:val="1"/>
        </w:numPr>
        <w:spacing w:before="28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повышение прозрачности системы контрольно-надзорной деятельности при проведении мероприятий по муниципальному контролю в области муниципального земельного контроля;</w:t>
      </w:r>
    </w:p>
    <w:p w:rsidR="00FE0EA8" w:rsidRDefault="007B7572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 законодательства в области муниципального земельного контроля;</w:t>
      </w:r>
    </w:p>
    <w:p w:rsidR="00FE0EA8" w:rsidRDefault="007B7572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создание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инфраструктуры профилактики рисков причинения вреда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охраняемым законом ценностям;</w:t>
      </w:r>
    </w:p>
    <w:p w:rsidR="00FE0EA8" w:rsidRDefault="007B7572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устранение существующих и потенциальных условий, причин и факторов, способствующих возможному нарушению обязательных требований законодательства в области муниципального земельного контроля;</w:t>
      </w:r>
    </w:p>
    <w:p w:rsidR="00FE0EA8" w:rsidRDefault="007B7572">
      <w:pPr>
        <w:numPr>
          <w:ilvl w:val="0"/>
          <w:numId w:val="1"/>
        </w:numPr>
        <w:spacing w:after="28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снижение административной нагрузки; формирование модели социально ответственного, добросовестного, правового поведения юридических лиц, индивидуальных предпринимателей, граждан.</w:t>
      </w:r>
    </w:p>
    <w:p w:rsidR="00FE0EA8" w:rsidRDefault="007B7572">
      <w:pPr>
        <w:spacing w:before="280" w:after="28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FE0EA8" w:rsidRDefault="007B7572">
      <w:pPr>
        <w:numPr>
          <w:ilvl w:val="0"/>
          <w:numId w:val="2"/>
        </w:numPr>
        <w:spacing w:before="280"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устранения или снижения рисков их возникновения;</w:t>
      </w:r>
    </w:p>
    <w:p w:rsidR="00FE0EA8" w:rsidRDefault="007B7572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требований;</w:t>
      </w:r>
    </w:p>
    <w:p w:rsidR="00FE0EA8" w:rsidRDefault="007B7572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провидения профилактических мероприятий с учетом данных факторов;</w:t>
      </w:r>
    </w:p>
    <w:p w:rsidR="00FE0EA8" w:rsidRDefault="007B7572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повышение квалификации должностного лица, осуществляющего контрольную деятельность;</w:t>
      </w:r>
    </w:p>
    <w:p w:rsidR="00FE0EA8" w:rsidRDefault="007B7572">
      <w:pPr>
        <w:numPr>
          <w:ilvl w:val="0"/>
          <w:numId w:val="2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создание системы консультирования подконтрольных юридических лиц, индивидуальных предпринимателей, граждан, в том числе с использованием современных информационно-телекоммуникационных технологий;</w:t>
      </w:r>
    </w:p>
    <w:p w:rsidR="00FE0EA8" w:rsidRDefault="007B7572">
      <w:pPr>
        <w:numPr>
          <w:ilvl w:val="0"/>
          <w:numId w:val="2"/>
        </w:numPr>
        <w:spacing w:after="28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другие задачи в зависимости от выявленных проблем безопасности регулируемой сферы и текущего состояния профилактической работы.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Срок реализации программы: 202</w:t>
      </w:r>
      <w:r w:rsidR="007C021A">
        <w:rPr>
          <w:rFonts w:ascii="PT Astra Serif" w:eastAsia="Times New Roman" w:hAnsi="PT Astra Serif"/>
          <w:sz w:val="28"/>
          <w:szCs w:val="28"/>
        </w:rPr>
        <w:t>5</w:t>
      </w:r>
      <w:r>
        <w:rPr>
          <w:rFonts w:ascii="PT Astra Serif" w:eastAsia="Times New Roman" w:hAnsi="PT Astra Serif"/>
          <w:sz w:val="28"/>
          <w:szCs w:val="28"/>
        </w:rPr>
        <w:t xml:space="preserve"> год.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eastAsia="Times New Roman" w:hAnsi="PT Astra Serif"/>
          <w:sz w:val="28"/>
          <w:szCs w:val="28"/>
        </w:rPr>
        <w:t xml:space="preserve">В рамках профилактики предупреждения нарушений, установленных законодательством всех уровней, </w:t>
      </w:r>
      <w:r>
        <w:rPr>
          <w:rFonts w:ascii="PT Astra Serif" w:hAnsi="PT Astra Serif"/>
          <w:sz w:val="28"/>
          <w:szCs w:val="28"/>
        </w:rPr>
        <w:t>а</w:t>
      </w:r>
      <w:r>
        <w:rPr>
          <w:rFonts w:ascii="PT Astra Serif" w:eastAsia="Calibri" w:hAnsi="PT Astra Serif"/>
          <w:sz w:val="28"/>
          <w:szCs w:val="28"/>
          <w:lang w:eastAsia="en-US"/>
        </w:rPr>
        <w:t>дминистрацией муниципального образования 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 </w:t>
      </w:r>
      <w:r>
        <w:rPr>
          <w:rFonts w:ascii="PT Astra Serif" w:eastAsia="Times New Roman" w:hAnsi="PT Astra Serif"/>
          <w:sz w:val="28"/>
          <w:szCs w:val="28"/>
        </w:rPr>
        <w:t>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7B7572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III. Перечень профилактических мероприятий, сроки</w:t>
      </w:r>
    </w:p>
    <w:p w:rsidR="00FE0EA8" w:rsidRDefault="007B7572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lastRenderedPageBreak/>
        <w:t>(периодичность) их проведения</w:t>
      </w:r>
    </w:p>
    <w:p w:rsidR="00FE0EA8" w:rsidRDefault="00FE0EA8">
      <w:pPr>
        <w:pStyle w:val="af0"/>
        <w:jc w:val="center"/>
        <w:rPr>
          <w:rFonts w:ascii="PT Astra Serif" w:eastAsia="Times New Roman" w:hAnsi="PT Astra Serif"/>
          <w:b/>
          <w:sz w:val="28"/>
          <w:szCs w:val="28"/>
        </w:rPr>
      </w:pPr>
    </w:p>
    <w:p w:rsidR="00FE0EA8" w:rsidRDefault="007B75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:rsidR="00FE0EA8" w:rsidRDefault="007B75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При осуществлении муниципального контроля  проводятся следующие  профилактические мероприятия: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1) информирование;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2) объявление предостережения;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3) консультирование;</w:t>
      </w:r>
    </w:p>
    <w:p w:rsidR="00FE0EA8" w:rsidRDefault="007B7572">
      <w:pPr>
        <w:pStyle w:val="af0"/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Организация и проведение профилактических мероприятий муниципального контроля, направленных на предупреждение рисков причинения вреда охраняемым законом ценностям в области муниципального земельного контроля, осуществляется ответственными исполнителями на основании нижеприведенной таблицы</w:t>
      </w:r>
    </w:p>
    <w:p w:rsidR="00FE0EA8" w:rsidRDefault="00FE0EA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p w:rsidR="00FE0EA8" w:rsidRDefault="00FE0EA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tbl>
      <w:tblPr>
        <w:tblW w:w="9628" w:type="dxa"/>
        <w:tblInd w:w="-113" w:type="dxa"/>
        <w:tblLayout w:type="fixed"/>
        <w:tblLook w:val="0000"/>
      </w:tblPr>
      <w:tblGrid>
        <w:gridCol w:w="619"/>
        <w:gridCol w:w="4169"/>
        <w:gridCol w:w="2434"/>
        <w:gridCol w:w="2406"/>
      </w:tblGrid>
      <w:tr w:rsidR="00FE0EA8" w:rsidRPr="0006644D" w:rsidTr="00291C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Наименование </w:t>
            </w:r>
          </w:p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FE0EA8" w:rsidRPr="0006644D" w:rsidTr="00291C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4</w:t>
            </w:r>
          </w:p>
        </w:tc>
      </w:tr>
      <w:tr w:rsidR="00FE0EA8" w:rsidRPr="0006644D" w:rsidTr="00291CF2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Размещение на официальном сайте муниципального образования «</w:t>
            </w:r>
            <w:proofErr w:type="spellStart"/>
            <w:r w:rsidRPr="0006644D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район » актуальной информации: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имущества и земельных отношений, строительства и архитектуры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и отдел муниципального контроля 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тексты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291CF2" w:rsidP="005719F9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В течение 10 рабочих дней, </w:t>
            </w:r>
            <w:proofErr w:type="gramStart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с даты </w:t>
            </w:r>
            <w:r w:rsidR="005719F9" w:rsidRPr="0006644D">
              <w:rPr>
                <w:rFonts w:ascii="PT Astra Serif" w:hAnsi="PT Astra Serif" w:cs="Times New Roman"/>
                <w:sz w:val="24"/>
                <w:szCs w:val="24"/>
              </w:rPr>
              <w:t>принятия</w:t>
            </w:r>
            <w:proofErr w:type="gramEnd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6644D">
              <w:rPr>
                <w:rFonts w:ascii="PT Astra Serif" w:eastAsia="Times New Roman" w:hAnsi="PT Astra Serif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291CF2" w:rsidP="005719F9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В течение 10 рабочих дней, </w:t>
            </w:r>
            <w:proofErr w:type="gramStart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с даты </w:t>
            </w:r>
            <w:r w:rsidR="005719F9" w:rsidRPr="0006644D">
              <w:rPr>
                <w:rFonts w:ascii="PT Astra Serif" w:hAnsi="PT Astra Serif" w:cs="Times New Roman"/>
                <w:sz w:val="24"/>
                <w:szCs w:val="24"/>
              </w:rPr>
              <w:t>принятия</w:t>
            </w:r>
            <w:proofErr w:type="gramEnd"/>
            <w:r w:rsidR="005719F9"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6644D">
              <w:rPr>
                <w:rFonts w:ascii="PT Astra Serif" w:eastAsia="Times New Roman" w:hAnsi="PT Astra Serif"/>
                <w:sz w:val="24"/>
                <w:szCs w:val="24"/>
              </w:rPr>
              <w:t>нормативных правовых актов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845D0F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8">
              <w:r w:rsidR="007B7572" w:rsidRPr="0006644D">
                <w:rPr>
                  <w:rFonts w:ascii="PT Astra Serif" w:hAnsi="PT Astra Serif" w:cs="Times New Roman"/>
                  <w:sz w:val="24"/>
                  <w:szCs w:val="24"/>
                </w:rPr>
                <w:t>перечень</w:t>
              </w:r>
            </w:hyperlink>
            <w:r w:rsidR="007B7572"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</w:t>
            </w:r>
            <w:r w:rsidR="007B7572" w:rsidRPr="000664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с текстами в действующей редакции;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291CF2" w:rsidP="005719F9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В течение 10 рабочих дней, </w:t>
            </w:r>
            <w:proofErr w:type="gramStart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с даты </w:t>
            </w:r>
            <w:r w:rsidR="005719F9" w:rsidRPr="0006644D">
              <w:rPr>
                <w:rFonts w:ascii="PT Astra Serif" w:hAnsi="PT Astra Serif" w:cs="Times New Roman"/>
                <w:sz w:val="24"/>
                <w:szCs w:val="24"/>
              </w:rPr>
              <w:t>принятия</w:t>
            </w:r>
            <w:proofErr w:type="gramEnd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6644D">
              <w:rPr>
                <w:rFonts w:ascii="PT Astra Serif" w:eastAsia="Times New Roman" w:hAnsi="PT Astra Serif"/>
                <w:sz w:val="24"/>
                <w:szCs w:val="24"/>
              </w:rPr>
              <w:t>нормативных правовых актов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и далее </w:t>
            </w:r>
            <w:r w:rsidR="007B7572" w:rsidRPr="0006644D">
              <w:rPr>
                <w:rFonts w:ascii="PT Astra Serif" w:hAnsi="PT Astra Serif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 w:rsidP="005719F9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не позднее </w:t>
            </w:r>
            <w:r w:rsidR="00291CF2" w:rsidRPr="0006644D">
              <w:rPr>
                <w:rFonts w:ascii="PT Astra Serif" w:hAnsi="PT Astra Serif" w:cs="Times New Roman"/>
                <w:sz w:val="24"/>
                <w:szCs w:val="24"/>
              </w:rPr>
              <w:t>10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рабочих дней после </w:t>
            </w:r>
            <w:r w:rsidR="005719F9"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принятия </w:t>
            </w:r>
            <w:proofErr w:type="gramStart"/>
            <w:r w:rsidR="00291CF2" w:rsidRPr="0006644D">
              <w:rPr>
                <w:rFonts w:ascii="PT Astra Serif" w:hAnsi="PT Astra Serif" w:cs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291C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До 01.11.2025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291CF2" w:rsidP="007C021A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До 31.01.2025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291CF2" w:rsidP="007C021A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До 31.01.2025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ежегодный доклад о муниципальном земельном контроле;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BB6300" w:rsidP="00BB6300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до 15.03.</w:t>
            </w:r>
            <w:r w:rsidR="007B7572" w:rsidRPr="0006644D">
              <w:rPr>
                <w:rFonts w:ascii="PT Astra Serif" w:hAnsi="PT Astra Serif" w:cs="Times New Roman"/>
                <w:sz w:val="24"/>
                <w:szCs w:val="24"/>
              </w:rPr>
              <w:t>202</w:t>
            </w:r>
            <w:r w:rsidR="007C021A" w:rsidRPr="0006644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="007B7572"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 w:rsidP="009657F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Программы профилактики рисков причинения вреда на 202</w:t>
            </w:r>
            <w:r w:rsidR="009657F2" w:rsidRPr="0006644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не позднее </w:t>
            </w:r>
          </w:p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1 октября 202</w:t>
            </w:r>
            <w:r w:rsidR="007C021A" w:rsidRPr="0006644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г. </w:t>
            </w:r>
          </w:p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:rsidR="00FE0EA8" w:rsidRPr="0006644D" w:rsidRDefault="007B7572" w:rsidP="00291C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в течение </w:t>
            </w:r>
            <w:r w:rsidR="00291CF2" w:rsidRPr="0006644D">
              <w:rPr>
                <w:rFonts w:ascii="PT Astra Serif" w:hAnsi="PT Astra Serif" w:cs="Times New Roman"/>
                <w:sz w:val="24"/>
                <w:szCs w:val="24"/>
              </w:rPr>
              <w:t>10 рабочих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дней со дня утверждения (утвержденной Программы)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Ежегодных планов проведения плановых контрольных (надзорных) мероприятий по муниципальному земельному контролю</w:t>
            </w:r>
          </w:p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в течение 5 рабочих дней со дня их утверждения </w:t>
            </w:r>
          </w:p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(до 15 декабря года, предшествующего году реализации ежегодного плана)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имущества и земельных отношений, строительства и архитектуры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и отдел муниципального контроля 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FE0EA8" w:rsidRPr="0006644D" w:rsidTr="00291CF2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публикаций на официальном сайте муниципального образования «</w:t>
            </w:r>
            <w:proofErr w:type="spellStart"/>
            <w:r w:rsidRPr="0006644D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291CF2" w:rsidP="00291CF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До 31.01.2025</w:t>
            </w: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FE0EA8">
            <w:pPr>
              <w:widowControl w:val="0"/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E0EA8" w:rsidRPr="0006644D" w:rsidTr="00291C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В течени</w:t>
            </w:r>
            <w:proofErr w:type="gramStart"/>
            <w:r w:rsidRPr="0006644D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proofErr w:type="gramEnd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года (по мере необходимости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имущества и земельных отношений, строительства и архитектуры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и отдел муниципального контроля 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FE0EA8" w:rsidRPr="0006644D" w:rsidTr="00291C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after="0" w:line="240" w:lineRule="auto"/>
              <w:ind w:firstLine="709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Консультирование  юридических лиц, индивидуальных предпринимателей, граждан </w:t>
            </w: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контроля:</w:t>
            </w:r>
          </w:p>
          <w:p w:rsidR="00FE0EA8" w:rsidRPr="0006644D" w:rsidRDefault="007B75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- порядка проведения контрольных мероприятий;</w:t>
            </w:r>
          </w:p>
          <w:p w:rsidR="00FE0EA8" w:rsidRPr="0006644D" w:rsidRDefault="007B75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- периодичности проведения контрольных мероприятий;</w:t>
            </w:r>
          </w:p>
          <w:p w:rsidR="00FE0EA8" w:rsidRPr="0006644D" w:rsidRDefault="007B75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- порядка принятия решений по итогам контрольных мероприятий;</w:t>
            </w:r>
          </w:p>
          <w:p w:rsidR="00FE0EA8" w:rsidRPr="0006644D" w:rsidRDefault="007B7572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- порядка обжалования решений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 w:rsidP="007C021A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</w:t>
            </w:r>
            <w:r w:rsidR="007C021A" w:rsidRPr="0006644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имущества и земельных отношений, строительства и архитектуры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и отдел муниципального контроля  администрации </w:t>
            </w: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FE0EA8" w:rsidRPr="0006644D" w:rsidTr="00291CF2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муниципального образования «</w:t>
            </w:r>
            <w:proofErr w:type="spellStart"/>
            <w:r w:rsidRPr="0006644D">
              <w:rPr>
                <w:rFonts w:ascii="PT Astra Serif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район» Ульяновской области  на 2023 год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не позднее </w:t>
            </w:r>
          </w:p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1 октября 202</w:t>
            </w:r>
            <w:r w:rsidR="007C021A" w:rsidRPr="0006644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г. (разработка);</w:t>
            </w:r>
          </w:p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не позднее </w:t>
            </w:r>
          </w:p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20 декабря 202</w:t>
            </w:r>
            <w:r w:rsidR="007C021A" w:rsidRPr="0006644D">
              <w:rPr>
                <w:rFonts w:ascii="PT Astra Serif" w:hAnsi="PT Astra Serif" w:cs="Times New Roman"/>
                <w:sz w:val="24"/>
                <w:szCs w:val="24"/>
              </w:rPr>
              <w:t>5</w:t>
            </w:r>
            <w:r w:rsidRPr="0006644D">
              <w:rPr>
                <w:rFonts w:ascii="PT Astra Serif" w:hAnsi="PT Astra Serif" w:cs="Times New Roman"/>
                <w:sz w:val="24"/>
                <w:szCs w:val="24"/>
              </w:rPr>
              <w:t xml:space="preserve"> г.</w:t>
            </w:r>
          </w:p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hAnsi="PT Astra Serif" w:cs="Times New Roman"/>
                <w:sz w:val="24"/>
                <w:szCs w:val="24"/>
              </w:rPr>
              <w:t>(утверждение)</w:t>
            </w:r>
          </w:p>
          <w:p w:rsidR="00FE0EA8" w:rsidRPr="0006644D" w:rsidRDefault="00FE0EA8">
            <w:pPr>
              <w:widowControl w:val="0"/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EA8" w:rsidRPr="0006644D" w:rsidRDefault="007B7572">
            <w:pPr>
              <w:widowControl w:val="0"/>
              <w:spacing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имущества и земельных отношений, строительства и архитектуры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и отдел муниципального контроля  администрации муниципального образования «</w:t>
            </w:r>
            <w:proofErr w:type="spellStart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>Вешкаймский</w:t>
            </w:r>
            <w:proofErr w:type="spellEnd"/>
            <w:r w:rsidRPr="0006644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район» </w:t>
            </w:r>
          </w:p>
        </w:tc>
      </w:tr>
    </w:tbl>
    <w:p w:rsidR="00FE0EA8" w:rsidRDefault="00FE0EA8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</w:p>
    <w:p w:rsidR="00FE0EA8" w:rsidRDefault="007B757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A"/>
          <w:sz w:val="28"/>
          <w:szCs w:val="20"/>
        </w:rPr>
      </w:pPr>
      <w:r>
        <w:rPr>
          <w:rFonts w:ascii="PT Astra Serif" w:eastAsia="Times New Roman" w:hAnsi="PT Astra Serif" w:cs="Times New Roman"/>
          <w:color w:val="00000A"/>
          <w:sz w:val="28"/>
          <w:szCs w:val="20"/>
        </w:rPr>
        <w:t>Консультирование контролируемых лиц и их представителей осуществляется: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- в виде устных разъяснений по телефону, посредством </w:t>
      </w:r>
      <w:proofErr w:type="spellStart"/>
      <w:r>
        <w:rPr>
          <w:rFonts w:ascii="PT Astra Serif" w:eastAsia="Times New Roman" w:hAnsi="PT Astra Serif" w:cs="Times New Roman"/>
          <w:sz w:val="28"/>
        </w:rPr>
        <w:t>видео-конференц-связи</w:t>
      </w:r>
      <w:proofErr w:type="spellEnd"/>
      <w:r>
        <w:rPr>
          <w:rFonts w:ascii="PT Astra Serif" w:eastAsia="Times New Roman" w:hAnsi="PT Astra Serif" w:cs="Times New Roman"/>
          <w:sz w:val="28"/>
        </w:rPr>
        <w:t>, на личном приеме либо в ходе проведения профилактического мероприятия, контрольного мероприятия;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E0EA8" w:rsidRDefault="007B75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Индивидуальное консультирование на личном приеме каждого заявителя не может превышать 10 минут.</w:t>
      </w:r>
    </w:p>
    <w:p w:rsidR="00FE0EA8" w:rsidRDefault="007B757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/>
          <w:sz w:val="28"/>
          <w:szCs w:val="20"/>
        </w:rPr>
      </w:pPr>
      <w:r>
        <w:rPr>
          <w:rFonts w:ascii="PT Astra Serif" w:eastAsia="Times New Roman" w:hAnsi="PT Astra Serif" w:cs="Times New Roman"/>
          <w:color w:val="000000"/>
          <w:sz w:val="28"/>
          <w:szCs w:val="20"/>
        </w:rPr>
        <w:t>Время разговора по телефону не должно превышать 10 минут.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E0EA8" w:rsidRDefault="007B7572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FE0EA8" w:rsidRDefault="007B757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организация и осуществление муниципального  земельного контроля;</w:t>
      </w:r>
    </w:p>
    <w:p w:rsidR="00FE0EA8" w:rsidRDefault="007B757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порядок осуществления контрольных (надзорных) мероприятий, установленных настоящим Положением;</w:t>
      </w:r>
    </w:p>
    <w:p w:rsidR="00FE0EA8" w:rsidRDefault="007B757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>- порядок обжалования действий (бездействия) должностных лиц органа муниципального земельного контроля;</w:t>
      </w:r>
    </w:p>
    <w:p w:rsidR="00FE0EA8" w:rsidRDefault="007B7572">
      <w:pPr>
        <w:widowControl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</w:rPr>
      </w:pPr>
      <w:r>
        <w:rPr>
          <w:rFonts w:ascii="PT Astra Serif" w:eastAsia="Times New Roman" w:hAnsi="PT Astra Serif" w:cs="Times New Roman"/>
          <w:sz w:val="28"/>
        </w:rPr>
        <w:t xml:space="preserve">- получение информации о нормативных правовых актах (их отдельных </w:t>
      </w:r>
      <w:r>
        <w:rPr>
          <w:rFonts w:ascii="PT Astra Serif" w:eastAsia="Times New Roman" w:hAnsi="PT Astra Serif" w:cs="Times New Roman"/>
          <w:sz w:val="28"/>
        </w:rPr>
        <w:lastRenderedPageBreak/>
        <w:t>положениях), содержащих обязательные требования, оценка соблюдения которых осуществляется органом муниципального земельного контроля в рамках контрольных (надзорных) мероприятий;</w:t>
      </w:r>
    </w:p>
    <w:p w:rsidR="00FE0EA8" w:rsidRDefault="007B7572">
      <w:pPr>
        <w:widowControl w:val="0"/>
        <w:spacing w:after="0" w:line="240" w:lineRule="auto"/>
        <w:jc w:val="both"/>
      </w:pPr>
      <w:r>
        <w:rPr>
          <w:rFonts w:ascii="PT Astra Serif" w:eastAsia="Times New Roman" w:hAnsi="PT Astra Serif" w:cs="Times New Roman"/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9">
        <w:r>
          <w:rPr>
            <w:rFonts w:ascii="PT Astra Serif" w:eastAsia="Times New Roman" w:hAnsi="PT Astra Serif" w:cs="Times New Roman"/>
            <w:color w:val="0000FF"/>
            <w:sz w:val="28"/>
            <w:szCs w:val="20"/>
            <w:u w:val="single"/>
          </w:rPr>
          <w:t>законом</w:t>
        </w:r>
      </w:hyperlink>
      <w:r>
        <w:rPr>
          <w:rFonts w:ascii="PT Astra Serif" w:eastAsia="Times New Roman" w:hAnsi="PT Astra Serif" w:cs="Times New Roman"/>
          <w:sz w:val="28"/>
        </w:rPr>
        <w:t xml:space="preserve"> от 02.05.2006 № 59-ФЗ «О порядке рассмотрения обращений граждан Российской Федерации».</w:t>
      </w:r>
    </w:p>
    <w:p w:rsidR="00FE0EA8" w:rsidRDefault="007B7572">
      <w:pPr>
        <w:spacing w:before="280" w:after="280" w:line="240" w:lineRule="auto"/>
        <w:jc w:val="both"/>
      </w:pPr>
      <w:r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IV</w:t>
      </w:r>
      <w:r>
        <w:rPr>
          <w:rFonts w:ascii="PT Astra Serif" w:eastAsia="Times New Roman" w:hAnsi="PT Astra Serif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К показателям оценки профилактической деятельности </w:t>
      </w:r>
      <w:r>
        <w:rPr>
          <w:rFonts w:ascii="PT Astra Serif" w:eastAsia="+mn-ea" w:hAnsi="PT Astra Serif"/>
          <w:kern w:val="2"/>
          <w:sz w:val="28"/>
          <w:szCs w:val="28"/>
        </w:rPr>
        <w:t>а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дминистрации муниципального образования «</w:t>
      </w:r>
      <w:proofErr w:type="spellStart"/>
      <w:r>
        <w:rPr>
          <w:rFonts w:ascii="PT Astra Serif" w:eastAsia="+mn-ea" w:hAnsi="PT Astra Serif"/>
          <w:kern w:val="2"/>
          <w:sz w:val="28"/>
          <w:szCs w:val="28"/>
        </w:rPr>
        <w:t>Вешкаймский</w:t>
      </w:r>
      <w:proofErr w:type="spellEnd"/>
      <w:r>
        <w:rPr>
          <w:rFonts w:ascii="PT Astra Serif" w:eastAsia="+mn-ea" w:hAnsi="PT Astra Serif"/>
          <w:kern w:val="2"/>
          <w:sz w:val="28"/>
          <w:szCs w:val="28"/>
        </w:rPr>
        <w:t xml:space="preserve"> район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»:</w:t>
      </w:r>
    </w:p>
    <w:p w:rsidR="00FE0EA8" w:rsidRDefault="00766D77">
      <w:pPr>
        <w:pStyle w:val="af0"/>
        <w:ind w:firstLine="709"/>
        <w:jc w:val="both"/>
        <w:rPr>
          <w:rFonts w:ascii="PT Astra Serif" w:eastAsia="+mn-ea" w:hAnsi="PT Astra Serif" w:cs="Times New Roman"/>
          <w:kern w:val="2"/>
          <w:sz w:val="28"/>
          <w:szCs w:val="28"/>
        </w:rPr>
      </w:pPr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1. </w:t>
      </w:r>
      <w:r w:rsidR="007B7572">
        <w:rPr>
          <w:rFonts w:ascii="PT Astra Serif" w:eastAsia="+mn-ea" w:hAnsi="PT Astra Serif" w:cs="Times New Roman"/>
          <w:kern w:val="2"/>
          <w:sz w:val="28"/>
          <w:szCs w:val="28"/>
        </w:rPr>
        <w:t>количество выданных предостережений;</w:t>
      </w:r>
    </w:p>
    <w:p w:rsidR="00FE0EA8" w:rsidRDefault="007B7572">
      <w:pPr>
        <w:pStyle w:val="af0"/>
        <w:ind w:firstLine="709"/>
        <w:jc w:val="both"/>
        <w:rPr>
          <w:rFonts w:ascii="PT Astra Serif" w:eastAsia="+mn-ea" w:hAnsi="PT Astra Serif" w:cs="Times New Roman"/>
          <w:kern w:val="2"/>
          <w:sz w:val="28"/>
          <w:szCs w:val="28"/>
        </w:rPr>
      </w:pPr>
      <w:r>
        <w:rPr>
          <w:rFonts w:ascii="PT Astra Serif" w:eastAsia="+mn-ea" w:hAnsi="PT Astra Serif" w:cs="Times New Roman"/>
          <w:kern w:val="2"/>
          <w:sz w:val="28"/>
          <w:szCs w:val="28"/>
        </w:rPr>
        <w:t>2. количество субъектов, которым выданы предостережения;</w:t>
      </w:r>
    </w:p>
    <w:p w:rsidR="00FE0EA8" w:rsidRDefault="007B7572">
      <w:pPr>
        <w:pStyle w:val="af0"/>
        <w:ind w:firstLine="709"/>
        <w:jc w:val="both"/>
        <w:rPr>
          <w:rFonts w:ascii="PT Astra Serif" w:eastAsia="+mn-ea" w:hAnsi="PT Astra Serif"/>
          <w:kern w:val="2"/>
          <w:sz w:val="28"/>
          <w:szCs w:val="28"/>
        </w:rPr>
      </w:pPr>
      <w:r>
        <w:rPr>
          <w:rFonts w:ascii="PT Astra Serif" w:eastAsia="+mn-ea" w:hAnsi="PT Astra Serif"/>
          <w:kern w:val="2"/>
          <w:sz w:val="28"/>
          <w:szCs w:val="28"/>
        </w:rPr>
        <w:t>3. количество проведенных консультаций;</w:t>
      </w:r>
    </w:p>
    <w:p w:rsidR="00FE0EA8" w:rsidRDefault="007B7572">
      <w:pPr>
        <w:pStyle w:val="af0"/>
        <w:ind w:firstLine="709"/>
        <w:jc w:val="both"/>
      </w:pPr>
      <w:r>
        <w:rPr>
          <w:rFonts w:ascii="PT Astra Serif" w:eastAsia="+mn-ea" w:hAnsi="PT Astra Serif"/>
          <w:kern w:val="2"/>
          <w:sz w:val="28"/>
          <w:szCs w:val="28"/>
        </w:rPr>
        <w:t>4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.</w:t>
      </w:r>
      <w:r w:rsidR="00766D77">
        <w:rPr>
          <w:rFonts w:ascii="PT Astra Serif" w:eastAsia="+mn-ea" w:hAnsi="PT Astra Serif" w:cs="Times New Roman"/>
          <w:kern w:val="2"/>
          <w:sz w:val="28"/>
          <w:szCs w:val="28"/>
        </w:rPr>
        <w:t xml:space="preserve"> 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информирование,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осуществляемого на территории муниципального образования «</w:t>
      </w:r>
      <w:proofErr w:type="spellStart"/>
      <w:r>
        <w:rPr>
          <w:rFonts w:ascii="PT Astra Serif" w:eastAsia="+mn-ea" w:hAnsi="PT Astra Serif" w:cs="Times New Roman"/>
          <w:kern w:val="2"/>
          <w:sz w:val="28"/>
          <w:szCs w:val="28"/>
        </w:rPr>
        <w:t>Вешкаймский</w:t>
      </w:r>
      <w:proofErr w:type="spellEnd"/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 район», в том числе посредством размещения на официальном сайте </w:t>
      </w:r>
      <w:r>
        <w:rPr>
          <w:rFonts w:ascii="PT Astra Serif" w:eastAsia="+mn-ea" w:hAnsi="PT Astra Serif"/>
          <w:kern w:val="2"/>
          <w:sz w:val="28"/>
          <w:szCs w:val="28"/>
        </w:rPr>
        <w:t>а</w:t>
      </w:r>
      <w:r>
        <w:rPr>
          <w:rFonts w:ascii="PT Astra Serif" w:eastAsia="+mn-ea" w:hAnsi="PT Astra Serif" w:cs="Times New Roman"/>
          <w:kern w:val="2"/>
          <w:sz w:val="28"/>
          <w:szCs w:val="28"/>
        </w:rPr>
        <w:t>дминистрации муниципального образования «</w:t>
      </w:r>
      <w:proofErr w:type="spellStart"/>
      <w:r>
        <w:rPr>
          <w:rFonts w:ascii="PT Astra Serif" w:eastAsia="+mn-ea" w:hAnsi="PT Astra Serif"/>
          <w:kern w:val="2"/>
          <w:sz w:val="28"/>
          <w:szCs w:val="28"/>
        </w:rPr>
        <w:t>Вешкаймский</w:t>
      </w:r>
      <w:proofErr w:type="spellEnd"/>
      <w:r>
        <w:rPr>
          <w:rFonts w:ascii="PT Astra Serif" w:eastAsia="+mn-ea" w:hAnsi="PT Astra Serif" w:cs="Times New Roman"/>
          <w:kern w:val="2"/>
          <w:sz w:val="28"/>
          <w:szCs w:val="28"/>
        </w:rPr>
        <w:t xml:space="preserve"> район» руководств (памяток), инфор</w:t>
      </w:r>
      <w:r>
        <w:rPr>
          <w:rFonts w:ascii="PT Astra Serif" w:eastAsia="+mn-ea" w:hAnsi="PT Astra Serif"/>
          <w:kern w:val="2"/>
          <w:sz w:val="28"/>
          <w:szCs w:val="28"/>
        </w:rPr>
        <w:t>мационных статей.</w:t>
      </w:r>
    </w:p>
    <w:sectPr w:rsidR="00FE0EA8" w:rsidSect="00766D77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2BA" w:rsidRDefault="002512BA" w:rsidP="00FE0EA8">
      <w:pPr>
        <w:spacing w:after="0" w:line="240" w:lineRule="auto"/>
      </w:pPr>
      <w:r>
        <w:separator/>
      </w:r>
    </w:p>
  </w:endnote>
  <w:endnote w:type="continuationSeparator" w:id="1">
    <w:p w:rsidR="002512BA" w:rsidRDefault="002512BA" w:rsidP="00FE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2BA" w:rsidRDefault="002512BA" w:rsidP="00FE0EA8">
      <w:pPr>
        <w:spacing w:after="0" w:line="240" w:lineRule="auto"/>
      </w:pPr>
      <w:r>
        <w:separator/>
      </w:r>
    </w:p>
  </w:footnote>
  <w:footnote w:type="continuationSeparator" w:id="1">
    <w:p w:rsidR="002512BA" w:rsidRDefault="002512BA" w:rsidP="00FE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46848"/>
      <w:docPartObj>
        <w:docPartGallery w:val="Page Numbers (Top of Page)"/>
        <w:docPartUnique/>
      </w:docPartObj>
    </w:sdtPr>
    <w:sdtContent>
      <w:p w:rsidR="00766D77" w:rsidRDefault="00845D0F">
        <w:pPr>
          <w:pStyle w:val="af4"/>
          <w:jc w:val="center"/>
        </w:pPr>
        <w:fldSimple w:instr=" PAGE   \* MERGEFORMAT ">
          <w:r w:rsidR="00851647">
            <w:rPr>
              <w:noProof/>
            </w:rPr>
            <w:t>2</w:t>
          </w:r>
        </w:fldSimple>
      </w:p>
    </w:sdtContent>
  </w:sdt>
  <w:p w:rsidR="00FE0EA8" w:rsidRDefault="00FE0EA8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697" w:rsidRDefault="00293697" w:rsidP="00293697">
    <w:pPr>
      <w:pStyle w:val="af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52A"/>
    <w:multiLevelType w:val="multilevel"/>
    <w:tmpl w:val="A026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480A5DF6"/>
    <w:multiLevelType w:val="multilevel"/>
    <w:tmpl w:val="E5FC81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A924278"/>
    <w:multiLevelType w:val="multilevel"/>
    <w:tmpl w:val="8638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0EA8"/>
    <w:rsid w:val="0006644D"/>
    <w:rsid w:val="00101162"/>
    <w:rsid w:val="001D26B3"/>
    <w:rsid w:val="002512BA"/>
    <w:rsid w:val="00266A43"/>
    <w:rsid w:val="00291CF2"/>
    <w:rsid w:val="00293697"/>
    <w:rsid w:val="002A0219"/>
    <w:rsid w:val="00350D9F"/>
    <w:rsid w:val="003E5263"/>
    <w:rsid w:val="003F7941"/>
    <w:rsid w:val="005719F9"/>
    <w:rsid w:val="00711AA0"/>
    <w:rsid w:val="00766D77"/>
    <w:rsid w:val="007B7572"/>
    <w:rsid w:val="007C021A"/>
    <w:rsid w:val="00845D0F"/>
    <w:rsid w:val="00851647"/>
    <w:rsid w:val="00931B90"/>
    <w:rsid w:val="009657F2"/>
    <w:rsid w:val="00BB6300"/>
    <w:rsid w:val="00CD44D4"/>
    <w:rsid w:val="00D45F03"/>
    <w:rsid w:val="00EE6A15"/>
    <w:rsid w:val="00F21E49"/>
    <w:rsid w:val="00F32ABC"/>
    <w:rsid w:val="00F7529C"/>
    <w:rsid w:val="00FE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A8"/>
    <w:pPr>
      <w:overflowPunct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0EA8"/>
    <w:rPr>
      <w:b/>
      <w:bCs/>
    </w:rPr>
  </w:style>
  <w:style w:type="character" w:customStyle="1" w:styleId="-">
    <w:name w:val="Интернет-ссылка"/>
    <w:basedOn w:val="a0"/>
    <w:rsid w:val="00FE0EA8"/>
    <w:rPr>
      <w:color w:val="0000FF"/>
      <w:u w:val="single"/>
    </w:rPr>
  </w:style>
  <w:style w:type="character" w:customStyle="1" w:styleId="a4">
    <w:name w:val="Название Знак"/>
    <w:basedOn w:val="a0"/>
    <w:qFormat/>
    <w:rsid w:val="00FE0EA8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5">
    <w:name w:val="Текст выноски Знак"/>
    <w:basedOn w:val="a0"/>
    <w:qFormat/>
    <w:rsid w:val="00FE0EA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qFormat/>
    <w:rsid w:val="00FE0EA8"/>
  </w:style>
  <w:style w:type="character" w:customStyle="1" w:styleId="a7">
    <w:name w:val="Верхний колонтитул Знак"/>
    <w:basedOn w:val="a0"/>
    <w:uiPriority w:val="99"/>
    <w:qFormat/>
    <w:rsid w:val="00FE0EA8"/>
  </w:style>
  <w:style w:type="character" w:customStyle="1" w:styleId="a8">
    <w:name w:val="Нижний колонтитул Знак"/>
    <w:basedOn w:val="a0"/>
    <w:qFormat/>
    <w:rsid w:val="00FE0EA8"/>
  </w:style>
  <w:style w:type="paragraph" w:customStyle="1" w:styleId="a9">
    <w:name w:val="Заголовок"/>
    <w:basedOn w:val="a"/>
    <w:next w:val="aa"/>
    <w:qFormat/>
    <w:rsid w:val="00FE0E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FE0EA8"/>
    <w:pPr>
      <w:spacing w:after="140"/>
    </w:pPr>
  </w:style>
  <w:style w:type="paragraph" w:styleId="ab">
    <w:name w:val="List"/>
    <w:basedOn w:val="aa"/>
    <w:rsid w:val="00FE0EA8"/>
    <w:rPr>
      <w:rFonts w:cs="Mangal"/>
    </w:rPr>
  </w:style>
  <w:style w:type="paragraph" w:customStyle="1" w:styleId="Caption">
    <w:name w:val="Caption"/>
    <w:basedOn w:val="a"/>
    <w:qFormat/>
    <w:rsid w:val="00FE0EA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FE0EA8"/>
    <w:pPr>
      <w:suppressLineNumbers/>
    </w:pPr>
    <w:rPr>
      <w:rFonts w:cs="Mangal"/>
    </w:rPr>
  </w:style>
  <w:style w:type="paragraph" w:styleId="ad">
    <w:name w:val="Normal (Web)"/>
    <w:basedOn w:val="a"/>
    <w:qFormat/>
    <w:rsid w:val="00FE0EA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qFormat/>
    <w:rsid w:val="00FE0E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f">
    <w:name w:val="Balloon Text"/>
    <w:basedOn w:val="a"/>
    <w:qFormat/>
    <w:rsid w:val="00FE0EA8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 Spacing"/>
    <w:qFormat/>
    <w:rsid w:val="00FE0EA8"/>
    <w:pPr>
      <w:overflowPunct w:val="0"/>
    </w:pPr>
  </w:style>
  <w:style w:type="paragraph" w:customStyle="1" w:styleId="ConsPlusNormal">
    <w:name w:val="ConsPlusNormal"/>
    <w:qFormat/>
    <w:rsid w:val="00FE0EA8"/>
    <w:pPr>
      <w:widowControl w:val="0"/>
      <w:overflowPunct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qFormat/>
    <w:rsid w:val="00FE0EA8"/>
    <w:pPr>
      <w:widowControl w:val="0"/>
      <w:overflowPunct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List Paragraph"/>
    <w:basedOn w:val="a"/>
    <w:qFormat/>
    <w:rsid w:val="00FE0EA8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  <w:rsid w:val="00FE0EA8"/>
  </w:style>
  <w:style w:type="paragraph" w:customStyle="1" w:styleId="Header">
    <w:name w:val="Header"/>
    <w:basedOn w:val="a"/>
    <w:rsid w:val="00FE0E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rsid w:val="00FE0E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таблицы"/>
    <w:basedOn w:val="a"/>
    <w:qFormat/>
    <w:rsid w:val="00FE0EA8"/>
    <w:pPr>
      <w:widowControl w:val="0"/>
      <w:suppressLineNumbers/>
    </w:pPr>
  </w:style>
  <w:style w:type="paragraph" w:styleId="af4">
    <w:name w:val="header"/>
    <w:basedOn w:val="a"/>
    <w:link w:val="1"/>
    <w:uiPriority w:val="99"/>
    <w:unhideWhenUsed/>
    <w:rsid w:val="0076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f4"/>
    <w:uiPriority w:val="99"/>
    <w:semiHidden/>
    <w:rsid w:val="00766D77"/>
  </w:style>
  <w:style w:type="paragraph" w:styleId="af5">
    <w:name w:val="footer"/>
    <w:basedOn w:val="a"/>
    <w:link w:val="10"/>
    <w:uiPriority w:val="99"/>
    <w:semiHidden/>
    <w:unhideWhenUsed/>
    <w:rsid w:val="00766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f5"/>
    <w:uiPriority w:val="99"/>
    <w:semiHidden/>
    <w:rsid w:val="00766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С.А</dc:creator>
  <dc:description/>
  <cp:lastModifiedBy>GrebnevaEP</cp:lastModifiedBy>
  <cp:revision>25</cp:revision>
  <cp:lastPrinted>2024-11-27T12:05:00Z</cp:lastPrinted>
  <dcterms:created xsi:type="dcterms:W3CDTF">2022-09-28T04:33:00Z</dcterms:created>
  <dcterms:modified xsi:type="dcterms:W3CDTF">2024-11-28T07:31:00Z</dcterms:modified>
  <dc:language>ru-RU</dc:language>
</cp:coreProperties>
</file>