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52" w:rsidRPr="00337FE4" w:rsidRDefault="001C7F52" w:rsidP="00A03D53">
      <w:pPr>
        <w:keepNext/>
        <w:widowControl/>
        <w:suppressAutoHyphens w:val="0"/>
        <w:spacing w:after="200" w:line="276" w:lineRule="auto"/>
        <w:jc w:val="center"/>
        <w:outlineLvl w:val="0"/>
        <w:rPr>
          <w:rFonts w:ascii="PT Astra Serif" w:hAnsi="PT Astra Serif" w:cs="Mangal"/>
          <w:kern w:val="2"/>
          <w:sz w:val="28"/>
          <w:lang w:eastAsia="hi-IN" w:bidi="hi-IN"/>
        </w:rPr>
      </w:pPr>
      <w:r w:rsidRPr="00337FE4">
        <w:rPr>
          <w:rFonts w:ascii="PT Astra Serif" w:hAnsi="PT Astra Serif" w:cs="Mangal"/>
          <w:kern w:val="2"/>
          <w:sz w:val="28"/>
          <w:lang w:eastAsia="hi-IN" w:bidi="hi-IN"/>
        </w:rPr>
        <w:t xml:space="preserve">                                     </w:t>
      </w:r>
      <w:r w:rsidR="008C2932">
        <w:rPr>
          <w:rFonts w:ascii="PT Astra Serif" w:hAnsi="PT Astra Serif" w:cs="Mangal"/>
          <w:kern w:val="2"/>
          <w:sz w:val="28"/>
          <w:lang w:eastAsia="hi-IN" w:bidi="hi-IN"/>
        </w:rPr>
        <w:t xml:space="preserve">                                                                        </w:t>
      </w:r>
      <w:r w:rsidRPr="00337FE4">
        <w:rPr>
          <w:rFonts w:ascii="PT Astra Serif" w:hAnsi="PT Astra Serif" w:cs="Mangal"/>
          <w:kern w:val="2"/>
          <w:sz w:val="28"/>
          <w:lang w:eastAsia="hi-IN" w:bidi="hi-IN"/>
        </w:rPr>
        <w:t xml:space="preserve">                                                         </w:t>
      </w:r>
    </w:p>
    <w:p w:rsidR="005D38A5" w:rsidRPr="001C7F52" w:rsidRDefault="005D38A5" w:rsidP="001C7F52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Arial" w:hAnsi="Arial" w:cs="Mangal"/>
          <w:kern w:val="2"/>
          <w:sz w:val="28"/>
          <w:lang w:eastAsia="hi-IN" w:bidi="hi-IN"/>
        </w:rPr>
      </w:pPr>
      <w:r w:rsidRPr="005D38A5">
        <w:rPr>
          <w:rFonts w:cs="Mangal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14655" cy="4997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A5" w:rsidRPr="003821E4" w:rsidRDefault="005D38A5" w:rsidP="00A03D53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PT Astra Serif" w:hAnsi="PT Astra Serif" w:cs="Mangal"/>
          <w:kern w:val="2"/>
          <w:sz w:val="28"/>
          <w:lang w:eastAsia="hi-IN" w:bidi="hi-IN"/>
        </w:rPr>
      </w:pPr>
      <w:r w:rsidRPr="00EF0DAB">
        <w:rPr>
          <w:rFonts w:ascii="PT Astra Serif" w:hAnsi="PT Astra Serif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3821E4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>СОВЕТ ДЕПУТАТОВ МУНИЦИПАЛЬНОГО ОБРАЗОВАНИЯ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 xml:space="preserve">«ВЕШКАЙМСКИЙ РАЙОН» 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bCs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bCs/>
          <w:kern w:val="2"/>
          <w:lang w:eastAsia="hi-IN" w:bidi="hi-IN"/>
        </w:rPr>
        <w:t>УЛЬЯНОВСКОЙ ОБЛАСТИ</w:t>
      </w:r>
    </w:p>
    <w:p w:rsidR="005D38A5" w:rsidRPr="003821E4" w:rsidRDefault="005D38A5" w:rsidP="005D38A5">
      <w:pPr>
        <w:jc w:val="center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</w:p>
    <w:p w:rsidR="005D38A5" w:rsidRPr="003821E4" w:rsidRDefault="005D38A5" w:rsidP="00A03D53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spacing w:after="200" w:line="100" w:lineRule="atLeast"/>
        <w:ind w:left="0" w:right="-81" w:firstLine="0"/>
        <w:jc w:val="center"/>
        <w:outlineLvl w:val="1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РЕШЕНИЕ</w:t>
      </w:r>
    </w:p>
    <w:p w:rsidR="005D38A5" w:rsidRPr="003821E4" w:rsidRDefault="00C82A20" w:rsidP="005D38A5">
      <w:pPr>
        <w:spacing w:line="100" w:lineRule="atLeast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</w:p>
    <w:p w:rsidR="00F3046A" w:rsidRPr="001C7F52" w:rsidRDefault="00760869" w:rsidP="005D38A5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 w:cs="Mangal"/>
          <w:kern w:val="2"/>
          <w:sz w:val="28"/>
          <w:szCs w:val="28"/>
          <w:u w:val="single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softHyphen/>
      </w:r>
      <w:r w:rsidR="001B3E8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24 апреля 2025 г.</w:t>
      </w:r>
      <w:r w:rsidR="00C82A20" w:rsidRPr="001C7F5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        </w:t>
      </w:r>
      <w:r w:rsidR="007914F2" w:rsidRPr="001C7F5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</w:t>
      </w:r>
      <w:r w:rsidR="00A03D53" w:rsidRPr="001C7F5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</w:t>
      </w:r>
      <w:r w:rsidR="005E2E9F" w:rsidRPr="001C7F5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</w:t>
      </w:r>
      <w:r w:rsidR="0090310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</w:t>
      </w:r>
      <w:r w:rsidR="005E2E9F" w:rsidRPr="001C7F5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</w:t>
      </w:r>
      <w:r w:rsidR="001B3E8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№ 19/162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lang w:eastAsia="hi-IN" w:bidi="hi-IN"/>
        </w:rPr>
      </w:pPr>
      <w:r w:rsidRPr="003821E4">
        <w:rPr>
          <w:rFonts w:ascii="PT Astra Serif" w:eastAsia="Times New Roman" w:hAnsi="PT Astra Serif" w:cs="Mangal"/>
          <w:kern w:val="2"/>
          <w:lang w:eastAsia="hi-IN" w:bidi="hi-IN"/>
        </w:rPr>
        <w:t>р.п. Вешкайма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</w:p>
    <w:p w:rsidR="00F55EBB" w:rsidRPr="003821E4" w:rsidRDefault="00EF0DAB" w:rsidP="00F55EBB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821E4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 w:rsidR="00F55EBB">
        <w:rPr>
          <w:rFonts w:ascii="PT Astra Serif" w:hAnsi="PT Astra Serif"/>
          <w:b/>
          <w:color w:val="000000"/>
          <w:sz w:val="28"/>
          <w:szCs w:val="28"/>
        </w:rPr>
        <w:t xml:space="preserve">ключевых показателей эффективности деятельности </w:t>
      </w:r>
      <w:r w:rsidR="009A3811">
        <w:rPr>
          <w:rFonts w:ascii="PT Astra Serif" w:hAnsi="PT Astra Serif"/>
          <w:b/>
          <w:color w:val="000000"/>
          <w:sz w:val="28"/>
          <w:szCs w:val="28"/>
        </w:rPr>
        <w:t xml:space="preserve">главы </w:t>
      </w:r>
      <w:r w:rsidR="002A51CF">
        <w:rPr>
          <w:rFonts w:ascii="PT Astra Serif" w:hAnsi="PT Astra Serif"/>
          <w:b/>
          <w:color w:val="000000"/>
          <w:sz w:val="28"/>
          <w:szCs w:val="28"/>
        </w:rPr>
        <w:t>администрации</w:t>
      </w:r>
      <w:r w:rsidR="00A03D53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A51C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9A3811">
        <w:rPr>
          <w:rFonts w:ascii="PT Astra Serif" w:hAnsi="PT Astra Serif"/>
          <w:b/>
          <w:color w:val="000000"/>
          <w:sz w:val="28"/>
          <w:szCs w:val="28"/>
        </w:rPr>
        <w:t xml:space="preserve">и </w:t>
      </w:r>
      <w:r w:rsidR="00F55EBB">
        <w:rPr>
          <w:rFonts w:ascii="PT Astra Serif" w:hAnsi="PT Astra Serif"/>
          <w:b/>
          <w:color w:val="000000"/>
          <w:sz w:val="28"/>
          <w:szCs w:val="28"/>
        </w:rPr>
        <w:t>инвестиционного уполномоченного</w:t>
      </w:r>
      <w:r w:rsidR="009A381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EF0DAB" w:rsidRPr="003821E4" w:rsidRDefault="00EF0DAB" w:rsidP="00EF0DAB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821E4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«Вешкаймский район»</w:t>
      </w:r>
    </w:p>
    <w:p w:rsidR="00EF0DAB" w:rsidRPr="003821E4" w:rsidRDefault="00EF0DAB" w:rsidP="00EF0DAB">
      <w:pPr>
        <w:jc w:val="center"/>
        <w:rPr>
          <w:rFonts w:ascii="PT Astra Serif" w:eastAsia="Arial" w:hAnsi="PT Astra Serif"/>
          <w:sz w:val="28"/>
          <w:szCs w:val="28"/>
        </w:rPr>
      </w:pPr>
    </w:p>
    <w:p w:rsidR="00EF0DAB" w:rsidRDefault="00F55EBB" w:rsidP="00EF0DAB">
      <w:pPr>
        <w:widowControl/>
        <w:autoSpaceDE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F55EBB">
        <w:rPr>
          <w:rFonts w:ascii="PT Astra Serif" w:eastAsia="Arial" w:hAnsi="PT Astra Serif"/>
          <w:kern w:val="0"/>
          <w:sz w:val="28"/>
          <w:szCs w:val="28"/>
        </w:rPr>
        <w:t>В соответствии с приказом Министерства экономического раз</w:t>
      </w:r>
      <w:r w:rsidR="0053030C">
        <w:rPr>
          <w:rFonts w:ascii="PT Astra Serif" w:eastAsia="Arial" w:hAnsi="PT Astra Serif"/>
          <w:kern w:val="0"/>
          <w:sz w:val="28"/>
          <w:szCs w:val="28"/>
        </w:rPr>
        <w:t>вития Российской Федерации от 26.09.2023 № 672</w:t>
      </w:r>
      <w:r w:rsidRPr="00F55EBB">
        <w:rPr>
          <w:rFonts w:ascii="PT Astra Serif" w:eastAsia="Arial" w:hAnsi="PT Astra Serif"/>
          <w:kern w:val="0"/>
          <w:sz w:val="28"/>
          <w:szCs w:val="28"/>
        </w:rPr>
        <w:t xml:space="preserve"> </w:t>
      </w:r>
      <w:r w:rsidR="0053030C" w:rsidRPr="0053030C">
        <w:rPr>
          <w:rFonts w:ascii="Arial" w:hAnsi="Arial" w:cs="Arial"/>
          <w:color w:val="000000" w:themeColor="text1"/>
          <w:shd w:val="clear" w:color="auto" w:fill="FFFFFF"/>
        </w:rPr>
        <w:t>«</w:t>
      </w:r>
      <w:r w:rsidR="0053030C" w:rsidRPr="0053030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</w:t>
      </w:r>
      <w:r w:rsidR="00F47C5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новых инвестиционных проектов («</w:t>
      </w:r>
      <w:r w:rsidR="0053030C" w:rsidRPr="0053030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Региональный инвестиционный стандарт</w:t>
      </w:r>
      <w:r w:rsidR="00F47C5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»</w:t>
      </w:r>
      <w:r w:rsidR="0053030C" w:rsidRPr="0053030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)</w:t>
      </w:r>
      <w:r w:rsidR="00F47C57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»</w:t>
      </w:r>
      <w:r w:rsidR="0053030C" w:rsidRPr="0053030C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,</w:t>
      </w:r>
      <w:r w:rsidRPr="00F55EBB">
        <w:rPr>
          <w:rFonts w:ascii="PT Astra Serif" w:eastAsia="Arial" w:hAnsi="PT Astra Serif"/>
          <w:kern w:val="0"/>
          <w:sz w:val="28"/>
          <w:szCs w:val="28"/>
        </w:rPr>
        <w:t xml:space="preserve"> в целях внедрения Свода инвестиционных правил Ульяновской области на территории муниципального образования «Вешкаймский район»</w:t>
      </w:r>
      <w:r w:rsidR="00EF0DAB" w:rsidRPr="003821E4">
        <w:rPr>
          <w:rFonts w:ascii="PT Astra Serif" w:eastAsia="Times New Roman" w:hAnsi="PT Astra Serif"/>
          <w:kern w:val="0"/>
          <w:sz w:val="28"/>
          <w:szCs w:val="28"/>
        </w:rPr>
        <w:t xml:space="preserve"> Совет депутатов муниципального образования «Вешкаймский район» решил:</w:t>
      </w:r>
    </w:p>
    <w:p w:rsidR="002539B7" w:rsidRPr="002539B7" w:rsidRDefault="002539B7" w:rsidP="002539B7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Arial" w:hAnsi="PT Astra Serif" w:cs="Arial"/>
          <w:color w:val="000000"/>
          <w:sz w:val="28"/>
          <w:szCs w:val="28"/>
        </w:rPr>
        <w:t>1</w:t>
      </w:r>
      <w:r w:rsidRPr="003821E4">
        <w:rPr>
          <w:rFonts w:ascii="PT Astra Serif" w:eastAsia="Arial" w:hAnsi="PT Astra Serif" w:cs="Arial"/>
          <w:color w:val="000000"/>
          <w:sz w:val="28"/>
          <w:szCs w:val="28"/>
        </w:rPr>
        <w:t xml:space="preserve">. </w:t>
      </w:r>
      <w:r w:rsidRPr="00E72FB1">
        <w:rPr>
          <w:rFonts w:ascii="PT Astra Serif" w:eastAsia="Arial" w:hAnsi="PT Astra Serif" w:cs="Arial"/>
          <w:color w:val="000000"/>
          <w:sz w:val="28"/>
          <w:szCs w:val="28"/>
        </w:rPr>
        <w:t xml:space="preserve">Утвердить ключевые показатели эффективности деятельности </w:t>
      </w:r>
      <w:r>
        <w:rPr>
          <w:rFonts w:ascii="PT Astra Serif" w:eastAsia="Arial" w:hAnsi="PT Astra Serif" w:cs="Arial"/>
          <w:color w:val="000000"/>
          <w:sz w:val="28"/>
          <w:szCs w:val="28"/>
        </w:rPr>
        <w:t xml:space="preserve">главы администрации и </w:t>
      </w:r>
      <w:r w:rsidRPr="00E72FB1">
        <w:rPr>
          <w:rFonts w:ascii="PT Astra Serif" w:eastAsia="Arial" w:hAnsi="PT Astra Serif" w:cs="Arial"/>
          <w:color w:val="000000"/>
          <w:sz w:val="28"/>
          <w:szCs w:val="28"/>
        </w:rPr>
        <w:t>инвестиционного уполномоченного муниципального образования «Вешкайм</w:t>
      </w:r>
      <w:r>
        <w:rPr>
          <w:rFonts w:ascii="PT Astra Serif" w:eastAsia="Arial" w:hAnsi="PT Astra Serif" w:cs="Arial"/>
          <w:color w:val="000000"/>
          <w:sz w:val="28"/>
          <w:szCs w:val="28"/>
          <w:lang w:val="en-US"/>
        </w:rPr>
        <w:t>c</w:t>
      </w:r>
      <w:r w:rsidRPr="00E72FB1">
        <w:rPr>
          <w:rFonts w:ascii="PT Astra Serif" w:eastAsia="Arial" w:hAnsi="PT Astra Serif" w:cs="Arial"/>
          <w:color w:val="000000"/>
          <w:sz w:val="28"/>
          <w:szCs w:val="28"/>
        </w:rPr>
        <w:t>кий район»</w:t>
      </w:r>
      <w:r w:rsidR="002069DA">
        <w:rPr>
          <w:rFonts w:ascii="PT Astra Serif" w:hAnsi="PT Astra Serif"/>
          <w:color w:val="000000"/>
          <w:sz w:val="28"/>
          <w:szCs w:val="28"/>
        </w:rPr>
        <w:t xml:space="preserve"> (приложение  №1).</w:t>
      </w:r>
    </w:p>
    <w:p w:rsidR="00A32BD8" w:rsidRPr="002539B7" w:rsidRDefault="002539B7" w:rsidP="002539B7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9A3811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69DA">
        <w:rPr>
          <w:rFonts w:ascii="PT Astra Serif" w:hAnsi="PT Astra Serif" w:cs="PT Astra Serif"/>
          <w:color w:val="000000"/>
          <w:sz w:val="28"/>
          <w:szCs w:val="28"/>
        </w:rPr>
        <w:t xml:space="preserve"> Р</w:t>
      </w:r>
      <w:r w:rsidR="009A3811">
        <w:rPr>
          <w:rFonts w:ascii="PT Astra Serif" w:hAnsi="PT Astra Serif" w:cs="PT Astra Serif"/>
          <w:color w:val="000000"/>
          <w:sz w:val="28"/>
          <w:szCs w:val="28"/>
        </w:rPr>
        <w:t>ешение Совета депутатов муниципального образования «Вешкаймский район» Ульяновской области от</w:t>
      </w:r>
      <w:r w:rsidR="001C7F52">
        <w:rPr>
          <w:rFonts w:ascii="PT Astra Serif" w:hAnsi="PT Astra Serif" w:cs="PT Astra Serif"/>
          <w:color w:val="000000"/>
          <w:sz w:val="28"/>
          <w:szCs w:val="28"/>
        </w:rPr>
        <w:t xml:space="preserve"> 12</w:t>
      </w:r>
      <w:r w:rsidR="00E01D11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C7F52">
        <w:rPr>
          <w:rFonts w:ascii="PT Astra Serif" w:hAnsi="PT Astra Serif" w:cs="PT Astra Serif"/>
          <w:color w:val="000000"/>
          <w:sz w:val="28"/>
          <w:szCs w:val="28"/>
        </w:rPr>
        <w:t>12</w:t>
      </w:r>
      <w:r w:rsidR="009A3811">
        <w:rPr>
          <w:rFonts w:ascii="PT Astra Serif" w:hAnsi="PT Astra Serif" w:cs="PT Astra Serif"/>
          <w:color w:val="000000"/>
          <w:sz w:val="28"/>
          <w:szCs w:val="28"/>
        </w:rPr>
        <w:t>.20</w:t>
      </w:r>
      <w:r w:rsidR="00E01D11" w:rsidRPr="00E01D11">
        <w:rPr>
          <w:rFonts w:ascii="PT Astra Serif" w:hAnsi="PT Astra Serif" w:cs="PT Astra Serif"/>
          <w:color w:val="000000"/>
          <w:sz w:val="28"/>
          <w:szCs w:val="28"/>
        </w:rPr>
        <w:t>23</w:t>
      </w:r>
      <w:r w:rsidR="00E01D11">
        <w:rPr>
          <w:rFonts w:ascii="PT Astra Serif" w:hAnsi="PT Astra Serif" w:cs="PT Astra Serif"/>
          <w:color w:val="000000"/>
          <w:sz w:val="28"/>
          <w:szCs w:val="28"/>
        </w:rPr>
        <w:t xml:space="preserve"> № </w:t>
      </w:r>
      <w:r w:rsidR="001C7F52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E01D11">
        <w:rPr>
          <w:rFonts w:ascii="PT Astra Serif" w:hAnsi="PT Astra Serif" w:cs="PT Astra Serif"/>
          <w:color w:val="000000"/>
          <w:sz w:val="28"/>
          <w:szCs w:val="28"/>
        </w:rPr>
        <w:t>/</w:t>
      </w:r>
      <w:r w:rsidR="001C7F52">
        <w:rPr>
          <w:rFonts w:ascii="PT Astra Serif" w:hAnsi="PT Astra Serif" w:cs="PT Astra Serif"/>
          <w:color w:val="000000"/>
          <w:sz w:val="28"/>
          <w:szCs w:val="28"/>
        </w:rPr>
        <w:t>35</w:t>
      </w:r>
      <w:r w:rsidR="009A3811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 w:rsidR="00E01D11" w:rsidRPr="00E01D11">
        <w:rPr>
          <w:rFonts w:ascii="PT Astra Serif" w:hAnsi="PT Astra Serif" w:cs="PT Astra Serif"/>
          <w:color w:val="000000"/>
          <w:sz w:val="28"/>
          <w:szCs w:val="28"/>
        </w:rPr>
        <w:t xml:space="preserve">Об утверждении ключевых показателей эффективности деятельности </w:t>
      </w:r>
      <w:r w:rsidR="001C7F52">
        <w:rPr>
          <w:rFonts w:ascii="PT Astra Serif" w:hAnsi="PT Astra Serif" w:cs="PT Astra Serif"/>
          <w:color w:val="000000"/>
          <w:sz w:val="28"/>
          <w:szCs w:val="28"/>
        </w:rPr>
        <w:t xml:space="preserve">главы администрации и </w:t>
      </w:r>
      <w:r w:rsidR="00E01D11" w:rsidRPr="00E01D11">
        <w:rPr>
          <w:rFonts w:ascii="PT Astra Serif" w:hAnsi="PT Astra Serif" w:cs="PT Astra Serif"/>
          <w:color w:val="000000"/>
          <w:sz w:val="28"/>
          <w:szCs w:val="28"/>
        </w:rPr>
        <w:t>инвестиционного уполномоченного муниципального образования «Вешкаймский район»</w:t>
      </w:r>
      <w:r w:rsidR="002069DA">
        <w:rPr>
          <w:rFonts w:ascii="PT Astra Serif" w:hAnsi="PT Astra Serif" w:cs="PT Astra Serif"/>
          <w:color w:val="000000"/>
          <w:sz w:val="28"/>
          <w:szCs w:val="28"/>
        </w:rPr>
        <w:t xml:space="preserve"> признать утратившим силу</w:t>
      </w:r>
      <w:r w:rsidR="00E01D11" w:rsidRPr="00E01D11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0DAB" w:rsidRPr="003821E4" w:rsidRDefault="009A3811" w:rsidP="002539B7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E72FB1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EF0DAB" w:rsidRPr="003821E4">
        <w:rPr>
          <w:rFonts w:ascii="PT Astra Serif" w:hAnsi="PT Astra Serif"/>
          <w:sz w:val="28"/>
          <w:szCs w:val="28"/>
          <w:shd w:val="clear" w:color="auto" w:fill="FFFFFF"/>
        </w:rPr>
        <w:t xml:space="preserve">Настоящее решение </w:t>
      </w:r>
      <w:r w:rsidR="00005A14">
        <w:rPr>
          <w:rFonts w:ascii="PT Astra Serif" w:hAnsi="PT Astra Serif"/>
          <w:sz w:val="28"/>
          <w:szCs w:val="28"/>
          <w:shd w:val="clear" w:color="auto" w:fill="FFFFFF"/>
        </w:rPr>
        <w:t>вступает в силу на следующий день после его обнародования.</w:t>
      </w:r>
      <w:r w:rsidR="000648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EF0DAB" w:rsidRDefault="00EF0DAB" w:rsidP="00EF0DAB">
      <w:pPr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:rsidR="00E72FB1" w:rsidRPr="003821E4" w:rsidRDefault="00E72FB1" w:rsidP="00EF0DAB">
      <w:pPr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:rsidR="00C349C8" w:rsidRPr="003821E4" w:rsidRDefault="00C349C8" w:rsidP="00EF0DAB">
      <w:pPr>
        <w:rPr>
          <w:rFonts w:ascii="PT Astra Serif" w:eastAsia="Times New Roman" w:hAnsi="PT Astra Serif"/>
          <w:sz w:val="28"/>
          <w:szCs w:val="28"/>
        </w:rPr>
      </w:pPr>
    </w:p>
    <w:p w:rsidR="00A03D53" w:rsidRDefault="001C7F52" w:rsidP="00A03D53">
      <w:pPr>
        <w:jc w:val="both"/>
      </w:pPr>
      <w:r>
        <w:rPr>
          <w:rFonts w:ascii="PT Astra Serif" w:hAnsi="PT Astra Serif"/>
          <w:sz w:val="28"/>
          <w:szCs w:val="28"/>
        </w:rPr>
        <w:t xml:space="preserve"> Глава</w:t>
      </w:r>
      <w:r w:rsidR="00A03D53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A03D53" w:rsidRDefault="00A03D53" w:rsidP="00A03D53">
      <w:pPr>
        <w:jc w:val="both"/>
      </w:pPr>
      <w:r>
        <w:rPr>
          <w:rFonts w:ascii="PT Astra Serif" w:hAnsi="PT Astra Serif"/>
          <w:sz w:val="28"/>
          <w:szCs w:val="28"/>
        </w:rPr>
        <w:t>«Вешкаймск</w:t>
      </w:r>
      <w:r w:rsidR="001C7F52">
        <w:rPr>
          <w:rFonts w:ascii="PT Astra Serif" w:hAnsi="PT Astra Serif"/>
          <w:sz w:val="28"/>
          <w:szCs w:val="28"/>
        </w:rPr>
        <w:t xml:space="preserve">ий район» </w:t>
      </w:r>
      <w:r w:rsidR="001C7F52">
        <w:rPr>
          <w:rFonts w:ascii="PT Astra Serif" w:hAnsi="PT Astra Serif"/>
          <w:sz w:val="28"/>
          <w:szCs w:val="28"/>
        </w:rPr>
        <w:tab/>
      </w:r>
      <w:r w:rsidR="001C7F52">
        <w:rPr>
          <w:rFonts w:ascii="PT Astra Serif" w:hAnsi="PT Astra Serif"/>
          <w:sz w:val="28"/>
          <w:szCs w:val="28"/>
        </w:rPr>
        <w:tab/>
      </w:r>
      <w:r w:rsidR="001C7F52">
        <w:rPr>
          <w:rFonts w:ascii="PT Astra Serif" w:hAnsi="PT Astra Serif"/>
          <w:sz w:val="28"/>
          <w:szCs w:val="28"/>
        </w:rPr>
        <w:tab/>
      </w:r>
      <w:r w:rsidR="001C7F52">
        <w:rPr>
          <w:rFonts w:ascii="PT Astra Serif" w:hAnsi="PT Astra Serif"/>
          <w:sz w:val="28"/>
          <w:szCs w:val="28"/>
        </w:rPr>
        <w:tab/>
      </w:r>
      <w:r w:rsidR="001C7F52">
        <w:rPr>
          <w:rFonts w:ascii="PT Astra Serif" w:hAnsi="PT Astra Serif"/>
          <w:sz w:val="28"/>
          <w:szCs w:val="28"/>
        </w:rPr>
        <w:tab/>
      </w:r>
      <w:r w:rsidR="001C7F52">
        <w:rPr>
          <w:rFonts w:ascii="PT Astra Serif" w:hAnsi="PT Astra Serif"/>
          <w:sz w:val="28"/>
          <w:szCs w:val="28"/>
        </w:rPr>
        <w:tab/>
        <w:t xml:space="preserve">                     Р.И</w:t>
      </w:r>
      <w:r>
        <w:rPr>
          <w:rFonts w:ascii="PT Astra Serif" w:hAnsi="PT Astra Serif"/>
          <w:sz w:val="28"/>
          <w:szCs w:val="28"/>
        </w:rPr>
        <w:t xml:space="preserve">. </w:t>
      </w:r>
      <w:r w:rsidR="001C7F52">
        <w:rPr>
          <w:rFonts w:ascii="PT Astra Serif" w:hAnsi="PT Astra Serif"/>
          <w:sz w:val="28"/>
          <w:szCs w:val="28"/>
        </w:rPr>
        <w:t>Камаев</w:t>
      </w:r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EF0DAB" w:rsidRPr="00BF0D72" w:rsidRDefault="00EF0DAB" w:rsidP="00EF0DAB">
      <w:pPr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8"/>
      </w:tblGrid>
      <w:tr w:rsidR="00EF0DAB" w:rsidRPr="003821E4" w:rsidTr="00EF0DAB">
        <w:tc>
          <w:tcPr>
            <w:tcW w:w="4857" w:type="dxa"/>
          </w:tcPr>
          <w:p w:rsidR="00EF0DAB" w:rsidRPr="00BF0D72" w:rsidRDefault="00EF0DAB" w:rsidP="00EF0D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58" w:type="dxa"/>
          </w:tcPr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6C7F7F"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EF0DAB" w:rsidRPr="003821E4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к решению Совета депутатов</w:t>
            </w:r>
          </w:p>
          <w:p w:rsidR="00EF0DAB" w:rsidRDefault="00EF0DAB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21E4">
              <w:rPr>
                <w:rFonts w:ascii="PT Astra Serif" w:hAnsi="PT Astra Serif"/>
                <w:sz w:val="28"/>
                <w:szCs w:val="28"/>
              </w:rPr>
              <w:t>муниципального образования «Вешкаймский район»</w:t>
            </w:r>
          </w:p>
          <w:p w:rsidR="00F3046A" w:rsidRPr="003821E4" w:rsidRDefault="00F3046A" w:rsidP="00EF0D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6F79EF">
              <w:rPr>
                <w:rFonts w:ascii="PT Astra Serif" w:hAnsi="PT Astra Serif"/>
                <w:sz w:val="28"/>
                <w:szCs w:val="28"/>
              </w:rPr>
              <w:t xml:space="preserve"> 24 апреля 2025 г.</w:t>
            </w:r>
            <w:r w:rsidR="00F47C5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F79EF">
              <w:rPr>
                <w:rFonts w:ascii="PT Astra Serif" w:hAnsi="PT Astra Serif"/>
                <w:sz w:val="28"/>
                <w:szCs w:val="28"/>
              </w:rPr>
              <w:t>19/162</w:t>
            </w:r>
          </w:p>
          <w:p w:rsidR="00EF0DAB" w:rsidRPr="003821E4" w:rsidRDefault="00EF0DAB" w:rsidP="005E2E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F0DAB" w:rsidRPr="003821E4" w:rsidRDefault="00EF0DAB" w:rsidP="00EF0DAB">
      <w:pPr>
        <w:jc w:val="both"/>
        <w:rPr>
          <w:rFonts w:ascii="PT Astra Serif" w:hAnsi="PT Astra Serif"/>
          <w:sz w:val="28"/>
          <w:szCs w:val="28"/>
        </w:rPr>
      </w:pPr>
    </w:p>
    <w:p w:rsidR="00E72FB1" w:rsidRDefault="00E72FB1" w:rsidP="00E72FB1">
      <w:pPr>
        <w:jc w:val="center"/>
        <w:rPr>
          <w:rFonts w:ascii="PT Astra Serif" w:eastAsia="Arial" w:hAnsi="PT Astra Serif" w:cs="Arial"/>
          <w:color w:val="000000"/>
          <w:sz w:val="28"/>
          <w:szCs w:val="28"/>
        </w:rPr>
      </w:pPr>
      <w:bookmarkStart w:id="0" w:name="_GoBack"/>
      <w:bookmarkEnd w:id="0"/>
    </w:p>
    <w:p w:rsidR="00BF0D72" w:rsidRPr="009A0B70" w:rsidRDefault="00BF0D72" w:rsidP="00BF0D72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9A0B70">
        <w:rPr>
          <w:rFonts w:ascii="PT Astra Serif" w:eastAsia="Times New Roman" w:hAnsi="PT Astra Serif"/>
          <w:b/>
          <w:sz w:val="26"/>
          <w:szCs w:val="26"/>
        </w:rPr>
        <w:t xml:space="preserve">Ключевые показатели эффективности деятельности </w:t>
      </w:r>
      <w:r>
        <w:rPr>
          <w:rFonts w:ascii="PT Astra Serif" w:eastAsia="Times New Roman" w:hAnsi="PT Astra Serif"/>
          <w:b/>
          <w:sz w:val="26"/>
          <w:szCs w:val="26"/>
        </w:rPr>
        <w:t>главы</w:t>
      </w:r>
      <w:r w:rsidR="002A51CF">
        <w:rPr>
          <w:rFonts w:ascii="PT Astra Serif" w:eastAsia="Times New Roman" w:hAnsi="PT Astra Serif"/>
          <w:b/>
          <w:sz w:val="26"/>
          <w:szCs w:val="26"/>
        </w:rPr>
        <w:t xml:space="preserve"> администрации</w:t>
      </w:r>
      <w:r>
        <w:rPr>
          <w:rFonts w:ascii="PT Astra Serif" w:eastAsia="Times New Roman" w:hAnsi="PT Astra Serif"/>
          <w:b/>
          <w:sz w:val="26"/>
          <w:szCs w:val="26"/>
        </w:rPr>
        <w:t xml:space="preserve"> и </w:t>
      </w:r>
      <w:r w:rsidRPr="009A0B70">
        <w:rPr>
          <w:rFonts w:ascii="PT Astra Serif" w:eastAsia="Times New Roman" w:hAnsi="PT Astra Serif"/>
          <w:b/>
          <w:sz w:val="26"/>
          <w:szCs w:val="26"/>
        </w:rPr>
        <w:t>инвестиционного уполномоченного муниципального образования</w:t>
      </w:r>
    </w:p>
    <w:p w:rsidR="00BF0D72" w:rsidRPr="009A0B70" w:rsidRDefault="00BF0D72" w:rsidP="00BF0D72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9A0B70">
        <w:rPr>
          <w:rFonts w:ascii="PT Astra Serif" w:eastAsia="Times New Roman" w:hAnsi="PT Astra Serif"/>
          <w:b/>
          <w:sz w:val="26"/>
          <w:szCs w:val="26"/>
        </w:rPr>
        <w:t>«Вешкаймский район»</w:t>
      </w:r>
      <w:r w:rsidR="00ED2B14">
        <w:rPr>
          <w:rFonts w:ascii="PT Astra Serif" w:eastAsia="Times New Roman" w:hAnsi="PT Astra Serif"/>
          <w:b/>
          <w:sz w:val="26"/>
          <w:szCs w:val="26"/>
        </w:rPr>
        <w:t xml:space="preserve"> до 2026</w:t>
      </w:r>
      <w:r>
        <w:rPr>
          <w:rFonts w:ascii="PT Astra Serif" w:eastAsia="Times New Roman" w:hAnsi="PT Astra Serif"/>
          <w:b/>
          <w:sz w:val="26"/>
          <w:szCs w:val="26"/>
        </w:rPr>
        <w:t xml:space="preserve"> года</w:t>
      </w:r>
    </w:p>
    <w:p w:rsidR="00BF0D72" w:rsidRDefault="00BF0D72" w:rsidP="00BF0D72">
      <w:pPr>
        <w:jc w:val="right"/>
        <w:rPr>
          <w:b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700"/>
        <w:gridCol w:w="4404"/>
        <w:gridCol w:w="1134"/>
        <w:gridCol w:w="2268"/>
        <w:gridCol w:w="2126"/>
      </w:tblGrid>
      <w:tr w:rsidR="001C7F52" w:rsidTr="001C7F52">
        <w:tc>
          <w:tcPr>
            <w:tcW w:w="700" w:type="dxa"/>
          </w:tcPr>
          <w:p w:rsidR="001C7F52" w:rsidRPr="00966EC0" w:rsidRDefault="001C7F52" w:rsidP="00F47C57">
            <w:pPr>
              <w:jc w:val="center"/>
              <w:rPr>
                <w:b/>
                <w:sz w:val="24"/>
              </w:rPr>
            </w:pPr>
            <w:r w:rsidRPr="00966EC0">
              <w:rPr>
                <w:sz w:val="24"/>
                <w:szCs w:val="28"/>
              </w:rPr>
              <w:t>№ п/п</w:t>
            </w:r>
          </w:p>
        </w:tc>
        <w:tc>
          <w:tcPr>
            <w:tcW w:w="4404" w:type="dxa"/>
          </w:tcPr>
          <w:p w:rsidR="001C7F52" w:rsidRPr="00966EC0" w:rsidRDefault="001C7F52" w:rsidP="00F47C57">
            <w:pPr>
              <w:jc w:val="center"/>
              <w:rPr>
                <w:b/>
                <w:sz w:val="24"/>
              </w:rPr>
            </w:pPr>
            <w:r w:rsidRPr="00966EC0">
              <w:rPr>
                <w:sz w:val="24"/>
                <w:szCs w:val="28"/>
              </w:rPr>
              <w:t>Целевые индикаторы</w:t>
            </w:r>
          </w:p>
        </w:tc>
        <w:tc>
          <w:tcPr>
            <w:tcW w:w="1134" w:type="dxa"/>
            <w:vAlign w:val="center"/>
          </w:tcPr>
          <w:p w:rsidR="001C7F52" w:rsidRPr="00966EC0" w:rsidRDefault="001C7F52" w:rsidP="00723DC5">
            <w:pPr>
              <w:jc w:val="center"/>
              <w:rPr>
                <w:b/>
                <w:sz w:val="24"/>
              </w:rPr>
            </w:pPr>
            <w:r w:rsidRPr="00966EC0">
              <w:rPr>
                <w:sz w:val="24"/>
                <w:szCs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Pr="00966EC0">
              <w:rPr>
                <w:sz w:val="24"/>
              </w:rPr>
              <w:t>г</w:t>
            </w:r>
          </w:p>
          <w:p w:rsidR="001C7F52" w:rsidRPr="00966EC0" w:rsidRDefault="00ED2B14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(план)</w:t>
            </w:r>
          </w:p>
        </w:tc>
        <w:tc>
          <w:tcPr>
            <w:tcW w:w="2126" w:type="dxa"/>
            <w:vAlign w:val="center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966EC0">
              <w:rPr>
                <w:sz w:val="24"/>
              </w:rPr>
              <w:t>г</w:t>
            </w:r>
          </w:p>
          <w:p w:rsidR="001C7F52" w:rsidRPr="00966EC0" w:rsidRDefault="00ED2B14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(план)</w:t>
            </w:r>
          </w:p>
        </w:tc>
      </w:tr>
      <w:tr w:rsidR="001C7F52" w:rsidTr="001C7F52">
        <w:tc>
          <w:tcPr>
            <w:tcW w:w="700" w:type="dxa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 w:rsidRPr="00966EC0">
              <w:rPr>
                <w:sz w:val="24"/>
              </w:rPr>
              <w:t>1.</w:t>
            </w:r>
          </w:p>
        </w:tc>
        <w:tc>
          <w:tcPr>
            <w:tcW w:w="4404" w:type="dxa"/>
            <w:vAlign w:val="center"/>
          </w:tcPr>
          <w:p w:rsidR="001C7F52" w:rsidRPr="00966EC0" w:rsidRDefault="001C7F52" w:rsidP="00966EC0">
            <w:pPr>
              <w:jc w:val="center"/>
              <w:rPr>
                <w:b/>
                <w:sz w:val="24"/>
              </w:rPr>
            </w:pPr>
            <w:r w:rsidRPr="00966EC0">
              <w:rPr>
                <w:sz w:val="24"/>
                <w:szCs w:val="28"/>
              </w:rPr>
              <w:t>Объём инвестиций в основной капитал муниципального образования по крупным и средним предприятиям, за счёт собственных и привлечённых  средств</w:t>
            </w:r>
          </w:p>
        </w:tc>
        <w:tc>
          <w:tcPr>
            <w:tcW w:w="1134" w:type="dxa"/>
            <w:vAlign w:val="center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 w:rsidRPr="00966EC0">
              <w:rPr>
                <w:sz w:val="24"/>
              </w:rPr>
              <w:t>млн.руб.</w:t>
            </w:r>
          </w:p>
        </w:tc>
        <w:tc>
          <w:tcPr>
            <w:tcW w:w="2268" w:type="dxa"/>
            <w:vAlign w:val="center"/>
          </w:tcPr>
          <w:p w:rsidR="001C7F52" w:rsidRPr="00966EC0" w:rsidRDefault="00ED2B14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225,294</w:t>
            </w:r>
          </w:p>
        </w:tc>
        <w:tc>
          <w:tcPr>
            <w:tcW w:w="2126" w:type="dxa"/>
            <w:vAlign w:val="center"/>
          </w:tcPr>
          <w:p w:rsidR="001C7F52" w:rsidRPr="00966EC0" w:rsidRDefault="00181EC9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247,823</w:t>
            </w:r>
          </w:p>
        </w:tc>
      </w:tr>
      <w:tr w:rsidR="001C7F52" w:rsidTr="001C7F52">
        <w:trPr>
          <w:trHeight w:val="824"/>
        </w:trPr>
        <w:tc>
          <w:tcPr>
            <w:tcW w:w="700" w:type="dxa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 w:rsidRPr="00966EC0">
              <w:rPr>
                <w:sz w:val="24"/>
              </w:rPr>
              <w:t>2.</w:t>
            </w:r>
          </w:p>
        </w:tc>
        <w:tc>
          <w:tcPr>
            <w:tcW w:w="4404" w:type="dxa"/>
            <w:vAlign w:val="center"/>
          </w:tcPr>
          <w:p w:rsidR="001C7F52" w:rsidRPr="00966EC0" w:rsidRDefault="001C7F52" w:rsidP="00966EC0">
            <w:pPr>
              <w:ind w:left="-108"/>
              <w:jc w:val="center"/>
              <w:rPr>
                <w:sz w:val="24"/>
                <w:szCs w:val="28"/>
              </w:rPr>
            </w:pPr>
            <w:r w:rsidRPr="00966EC0">
              <w:rPr>
                <w:sz w:val="24"/>
                <w:szCs w:val="28"/>
              </w:rPr>
              <w:t>Объём инвестиций в основной капитал муниципального образования</w:t>
            </w:r>
          </w:p>
          <w:p w:rsidR="001C7F52" w:rsidRPr="00966EC0" w:rsidRDefault="001C7F52" w:rsidP="00966EC0">
            <w:pPr>
              <w:ind w:left="-108"/>
              <w:jc w:val="center"/>
              <w:rPr>
                <w:sz w:val="24"/>
                <w:szCs w:val="28"/>
              </w:rPr>
            </w:pPr>
            <w:r w:rsidRPr="00966EC0">
              <w:rPr>
                <w:sz w:val="24"/>
                <w:szCs w:val="28"/>
              </w:rPr>
              <w:t>на душу населени</w:t>
            </w:r>
            <w:r w:rsidR="00A52BDA">
              <w:rPr>
                <w:sz w:val="24"/>
                <w:szCs w:val="28"/>
              </w:rPr>
              <w:t>я</w:t>
            </w:r>
          </w:p>
        </w:tc>
        <w:tc>
          <w:tcPr>
            <w:tcW w:w="1134" w:type="dxa"/>
            <w:vAlign w:val="center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 w:rsidRPr="00966EC0">
              <w:rPr>
                <w:sz w:val="24"/>
              </w:rPr>
              <w:t xml:space="preserve">тыс.руб. </w:t>
            </w:r>
          </w:p>
        </w:tc>
        <w:tc>
          <w:tcPr>
            <w:tcW w:w="2268" w:type="dxa"/>
            <w:vAlign w:val="center"/>
          </w:tcPr>
          <w:p w:rsidR="001C7F52" w:rsidRPr="00B50544" w:rsidRDefault="00ED2B14" w:rsidP="00723DC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15,</w:t>
            </w:r>
            <w:r w:rsidR="00B50544">
              <w:rPr>
                <w:sz w:val="24"/>
                <w:lang w:val="en-US"/>
              </w:rPr>
              <w:t>739</w:t>
            </w:r>
          </w:p>
        </w:tc>
        <w:tc>
          <w:tcPr>
            <w:tcW w:w="2126" w:type="dxa"/>
            <w:vAlign w:val="center"/>
          </w:tcPr>
          <w:p w:rsidR="001C7F52" w:rsidRPr="00966EC0" w:rsidRDefault="00ED2B14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81EC9">
              <w:rPr>
                <w:sz w:val="24"/>
              </w:rPr>
              <w:t>7,023</w:t>
            </w:r>
          </w:p>
        </w:tc>
      </w:tr>
      <w:tr w:rsidR="001C7F52" w:rsidTr="001C7F52">
        <w:trPr>
          <w:trHeight w:val="998"/>
        </w:trPr>
        <w:tc>
          <w:tcPr>
            <w:tcW w:w="700" w:type="dxa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 w:rsidRPr="00966EC0">
              <w:rPr>
                <w:sz w:val="24"/>
              </w:rPr>
              <w:t>3.</w:t>
            </w:r>
          </w:p>
        </w:tc>
        <w:tc>
          <w:tcPr>
            <w:tcW w:w="4404" w:type="dxa"/>
            <w:vAlign w:val="center"/>
          </w:tcPr>
          <w:p w:rsidR="001C7F52" w:rsidRPr="00966EC0" w:rsidRDefault="001C7F52" w:rsidP="00966E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 w:rsidRPr="00966EC0">
              <w:rPr>
                <w:sz w:val="24"/>
              </w:rPr>
              <w:t>во реализованных инвестиционных проектов в муниципальном образовании «Вешкаймский район»</w:t>
            </w:r>
          </w:p>
        </w:tc>
        <w:tc>
          <w:tcPr>
            <w:tcW w:w="1134" w:type="dxa"/>
            <w:vAlign w:val="center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 w:rsidRPr="00966EC0">
              <w:rPr>
                <w:sz w:val="24"/>
              </w:rPr>
              <w:t>Ед.</w:t>
            </w:r>
          </w:p>
        </w:tc>
        <w:tc>
          <w:tcPr>
            <w:tcW w:w="2268" w:type="dxa"/>
            <w:vAlign w:val="center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C7F52" w:rsidRPr="00966EC0" w:rsidRDefault="001C7F52" w:rsidP="00723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F0D72" w:rsidRPr="008875B4" w:rsidRDefault="00BF0D72" w:rsidP="00BF0D72">
      <w:pPr>
        <w:jc w:val="right"/>
        <w:rPr>
          <w:b/>
        </w:rPr>
      </w:pPr>
    </w:p>
    <w:p w:rsidR="00BF0D72" w:rsidRPr="003821E4" w:rsidRDefault="00BF0D72" w:rsidP="00BF0D72">
      <w:pPr>
        <w:widowControl/>
        <w:shd w:val="clear" w:color="auto" w:fill="FFFFFF"/>
        <w:suppressAutoHyphens w:val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____________</w:t>
      </w:r>
      <w:r w:rsidRPr="003821E4">
        <w:rPr>
          <w:rFonts w:ascii="PT Astra Serif" w:hAnsi="PT Astra Serif"/>
        </w:rPr>
        <w:t>______________</w:t>
      </w:r>
    </w:p>
    <w:p w:rsidR="00BF0D72" w:rsidRDefault="00BF0D72" w:rsidP="00BF0D72">
      <w:pPr>
        <w:rPr>
          <w:rFonts w:ascii="PT Astra Serif" w:hAnsi="PT Astra Serif"/>
        </w:rPr>
      </w:pPr>
    </w:p>
    <w:p w:rsidR="00071FDF" w:rsidRDefault="00071FDF">
      <w:pPr>
        <w:rPr>
          <w:rFonts w:ascii="PT Astra Serif" w:hAnsi="PT Astra Serif"/>
        </w:rPr>
      </w:pPr>
    </w:p>
    <w:p w:rsidR="00E72FB1" w:rsidRDefault="00E72FB1">
      <w:pPr>
        <w:rPr>
          <w:rFonts w:ascii="PT Astra Serif" w:hAnsi="PT Astra Serif"/>
        </w:rPr>
      </w:pPr>
    </w:p>
    <w:p w:rsidR="00E72FB1" w:rsidRPr="003821E4" w:rsidRDefault="00E72FB1">
      <w:pPr>
        <w:rPr>
          <w:rFonts w:ascii="PT Astra Serif" w:hAnsi="PT Astra Serif"/>
        </w:rPr>
      </w:pPr>
    </w:p>
    <w:sectPr w:rsidR="00E72FB1" w:rsidRPr="003821E4" w:rsidSect="001C7F52">
      <w:pgSz w:w="11906" w:h="16838"/>
      <w:pgMar w:top="709" w:right="706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6F8" w:rsidRDefault="000166F8" w:rsidP="00966EC0">
      <w:r>
        <w:separator/>
      </w:r>
    </w:p>
  </w:endnote>
  <w:endnote w:type="continuationSeparator" w:id="1">
    <w:p w:rsidR="000166F8" w:rsidRDefault="000166F8" w:rsidP="0096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6F8" w:rsidRDefault="000166F8" w:rsidP="00966EC0">
      <w:r>
        <w:separator/>
      </w:r>
    </w:p>
  </w:footnote>
  <w:footnote w:type="continuationSeparator" w:id="1">
    <w:p w:rsidR="000166F8" w:rsidRDefault="000166F8" w:rsidP="00966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25"/>
    <w:rsid w:val="00005A14"/>
    <w:rsid w:val="000166F8"/>
    <w:rsid w:val="00063E73"/>
    <w:rsid w:val="000648D1"/>
    <w:rsid w:val="00071FDF"/>
    <w:rsid w:val="00087587"/>
    <w:rsid w:val="000B1C01"/>
    <w:rsid w:val="00102CB9"/>
    <w:rsid w:val="00176F4B"/>
    <w:rsid w:val="00181EC9"/>
    <w:rsid w:val="001B3E83"/>
    <w:rsid w:val="001C7F52"/>
    <w:rsid w:val="002069DA"/>
    <w:rsid w:val="002539B7"/>
    <w:rsid w:val="002A51CF"/>
    <w:rsid w:val="00331BBF"/>
    <w:rsid w:val="00337FE4"/>
    <w:rsid w:val="003754EA"/>
    <w:rsid w:val="003821E4"/>
    <w:rsid w:val="003D609A"/>
    <w:rsid w:val="00411ED2"/>
    <w:rsid w:val="0053030C"/>
    <w:rsid w:val="005413CC"/>
    <w:rsid w:val="00570F8E"/>
    <w:rsid w:val="005A034C"/>
    <w:rsid w:val="005C0467"/>
    <w:rsid w:val="005D38A5"/>
    <w:rsid w:val="005E2E9F"/>
    <w:rsid w:val="005E5C2A"/>
    <w:rsid w:val="00613546"/>
    <w:rsid w:val="00643201"/>
    <w:rsid w:val="00681BF2"/>
    <w:rsid w:val="00692B02"/>
    <w:rsid w:val="006C7F7F"/>
    <w:rsid w:val="006F79EF"/>
    <w:rsid w:val="007006C4"/>
    <w:rsid w:val="00760869"/>
    <w:rsid w:val="00762FCF"/>
    <w:rsid w:val="007631E0"/>
    <w:rsid w:val="007914F2"/>
    <w:rsid w:val="00795D7A"/>
    <w:rsid w:val="007B536B"/>
    <w:rsid w:val="0080242E"/>
    <w:rsid w:val="008A708B"/>
    <w:rsid w:val="008C2932"/>
    <w:rsid w:val="00903107"/>
    <w:rsid w:val="00912C55"/>
    <w:rsid w:val="00966EC0"/>
    <w:rsid w:val="009A3811"/>
    <w:rsid w:val="009E3388"/>
    <w:rsid w:val="00A03D53"/>
    <w:rsid w:val="00A071A4"/>
    <w:rsid w:val="00A32BD8"/>
    <w:rsid w:val="00A52BDA"/>
    <w:rsid w:val="00A77216"/>
    <w:rsid w:val="00AF75B8"/>
    <w:rsid w:val="00B42727"/>
    <w:rsid w:val="00B42A68"/>
    <w:rsid w:val="00B50544"/>
    <w:rsid w:val="00B62AE1"/>
    <w:rsid w:val="00BF0D72"/>
    <w:rsid w:val="00C2271E"/>
    <w:rsid w:val="00C349C8"/>
    <w:rsid w:val="00C640EF"/>
    <w:rsid w:val="00C725A4"/>
    <w:rsid w:val="00C7610B"/>
    <w:rsid w:val="00C82A20"/>
    <w:rsid w:val="00D0564C"/>
    <w:rsid w:val="00D15E64"/>
    <w:rsid w:val="00D713EC"/>
    <w:rsid w:val="00D8686D"/>
    <w:rsid w:val="00D86D1F"/>
    <w:rsid w:val="00DE67AE"/>
    <w:rsid w:val="00E01D11"/>
    <w:rsid w:val="00E43EE5"/>
    <w:rsid w:val="00E72FB1"/>
    <w:rsid w:val="00EB3F25"/>
    <w:rsid w:val="00ED2B14"/>
    <w:rsid w:val="00EF0DAB"/>
    <w:rsid w:val="00F13B77"/>
    <w:rsid w:val="00F16C75"/>
    <w:rsid w:val="00F3046A"/>
    <w:rsid w:val="00F47C57"/>
    <w:rsid w:val="00F55EBB"/>
    <w:rsid w:val="00F96BBF"/>
    <w:rsid w:val="00FE0051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6E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66E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09A2-91D6-4FF7-A334-4EBA1F7E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ZnamcTA</cp:lastModifiedBy>
  <cp:revision>14</cp:revision>
  <cp:lastPrinted>2025-04-22T06:27:00Z</cp:lastPrinted>
  <dcterms:created xsi:type="dcterms:W3CDTF">2025-04-08T06:09:00Z</dcterms:created>
  <dcterms:modified xsi:type="dcterms:W3CDTF">2025-04-25T07:41:00Z</dcterms:modified>
</cp:coreProperties>
</file>