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B2" w:rsidRDefault="00C510B2" w:rsidP="00C510B2">
      <w:pPr>
        <w:jc w:val="center"/>
        <w:rPr>
          <w:b/>
          <w:bCs/>
        </w:rPr>
      </w:pPr>
      <w:r>
        <w:rPr>
          <w:noProof/>
        </w:rPr>
        <w:drawing>
          <wp:inline distT="0" distB="0" distL="0" distR="0">
            <wp:extent cx="402590" cy="49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402590" cy="494030"/>
                    </a:xfrm>
                    <a:prstGeom prst="rect">
                      <a:avLst/>
                    </a:prstGeom>
                  </pic:spPr>
                </pic:pic>
              </a:graphicData>
            </a:graphic>
          </wp:inline>
        </w:drawing>
      </w:r>
    </w:p>
    <w:p w:rsidR="00C510B2" w:rsidRPr="00C510B2" w:rsidRDefault="00C510B2" w:rsidP="00C510B2">
      <w:pPr>
        <w:pStyle w:val="a9"/>
        <w:jc w:val="center"/>
        <w:rPr>
          <w:rFonts w:ascii="PT Astra Serif" w:hAnsi="PT Astra Serif"/>
          <w:b/>
          <w:sz w:val="28"/>
          <w:szCs w:val="28"/>
        </w:rPr>
      </w:pPr>
      <w:r w:rsidRPr="00C510B2">
        <w:rPr>
          <w:rFonts w:ascii="PT Astra Serif" w:hAnsi="PT Astra Serif"/>
          <w:b/>
          <w:sz w:val="28"/>
          <w:szCs w:val="28"/>
        </w:rPr>
        <w:t>РОССИЙСКАЯ ФЕДЕРАЦИЯ</w:t>
      </w:r>
    </w:p>
    <w:p w:rsidR="00C510B2" w:rsidRPr="00C510B2" w:rsidRDefault="00C510B2" w:rsidP="00C510B2">
      <w:pPr>
        <w:pStyle w:val="a9"/>
        <w:jc w:val="center"/>
        <w:rPr>
          <w:rFonts w:ascii="PT Astra Serif" w:hAnsi="PT Astra Serif"/>
          <w:b/>
          <w:sz w:val="28"/>
          <w:szCs w:val="28"/>
        </w:rPr>
      </w:pPr>
    </w:p>
    <w:p w:rsidR="00C510B2" w:rsidRPr="0069102F" w:rsidRDefault="00C510B2" w:rsidP="00C510B2">
      <w:pPr>
        <w:pStyle w:val="a9"/>
        <w:jc w:val="center"/>
        <w:rPr>
          <w:rFonts w:ascii="PT Astra Serif" w:hAnsi="PT Astra Serif"/>
          <w:b/>
          <w:sz w:val="24"/>
          <w:szCs w:val="24"/>
        </w:rPr>
      </w:pPr>
      <w:r w:rsidRPr="0069102F">
        <w:rPr>
          <w:rFonts w:ascii="PT Astra Serif" w:hAnsi="PT Astra Serif"/>
          <w:b/>
          <w:sz w:val="24"/>
          <w:szCs w:val="24"/>
        </w:rPr>
        <w:t>СОВЕТ ДЕПУТАТОВ МУНИЦИПАЛЬНОГО ОБРАЗОВАНИЯ</w:t>
      </w:r>
    </w:p>
    <w:p w:rsidR="00C510B2" w:rsidRPr="0069102F" w:rsidRDefault="00C510B2" w:rsidP="00C510B2">
      <w:pPr>
        <w:pStyle w:val="a9"/>
        <w:jc w:val="center"/>
        <w:rPr>
          <w:rFonts w:ascii="PT Astra Serif" w:hAnsi="PT Astra Serif"/>
          <w:b/>
          <w:sz w:val="24"/>
          <w:szCs w:val="24"/>
        </w:rPr>
      </w:pPr>
      <w:r w:rsidRPr="0069102F">
        <w:rPr>
          <w:rFonts w:ascii="PT Astra Serif" w:hAnsi="PT Astra Serif"/>
          <w:b/>
          <w:sz w:val="24"/>
          <w:szCs w:val="24"/>
        </w:rPr>
        <w:t>«ВЕШКАЙМСКИЙ РАЙОН»</w:t>
      </w:r>
    </w:p>
    <w:p w:rsidR="00C510B2" w:rsidRPr="00C510B2" w:rsidRDefault="00C510B2" w:rsidP="00C510B2">
      <w:pPr>
        <w:pStyle w:val="a9"/>
        <w:jc w:val="center"/>
        <w:rPr>
          <w:rFonts w:ascii="PT Astra Serif" w:hAnsi="PT Astra Serif"/>
          <w:b/>
          <w:sz w:val="28"/>
          <w:szCs w:val="28"/>
        </w:rPr>
      </w:pPr>
      <w:r w:rsidRPr="0069102F">
        <w:rPr>
          <w:rFonts w:ascii="PT Astra Serif" w:hAnsi="PT Astra Serif"/>
          <w:b/>
          <w:sz w:val="24"/>
          <w:szCs w:val="24"/>
        </w:rPr>
        <w:t>УЛЬЯНОВСКОЙ ОБЛАСТИ</w:t>
      </w:r>
    </w:p>
    <w:p w:rsidR="00C510B2" w:rsidRPr="00C510B2" w:rsidRDefault="00C510B2" w:rsidP="00C510B2">
      <w:pPr>
        <w:pStyle w:val="a9"/>
        <w:jc w:val="center"/>
        <w:rPr>
          <w:rFonts w:ascii="PT Astra Serif" w:hAnsi="PT Astra Serif"/>
          <w:b/>
          <w:sz w:val="28"/>
          <w:szCs w:val="28"/>
        </w:rPr>
      </w:pPr>
    </w:p>
    <w:p w:rsidR="00C510B2" w:rsidRPr="0069102F" w:rsidRDefault="00C510B2" w:rsidP="00C510B2">
      <w:pPr>
        <w:pStyle w:val="a9"/>
        <w:jc w:val="center"/>
        <w:rPr>
          <w:rFonts w:ascii="PT Astra Serif" w:hAnsi="PT Astra Serif"/>
          <w:b/>
          <w:sz w:val="48"/>
          <w:szCs w:val="48"/>
        </w:rPr>
      </w:pPr>
      <w:r w:rsidRPr="0069102F">
        <w:rPr>
          <w:rFonts w:ascii="PT Astra Serif" w:hAnsi="PT Astra Serif"/>
          <w:b/>
          <w:sz w:val="48"/>
          <w:szCs w:val="48"/>
        </w:rPr>
        <w:t>РЕШЕНИЕ</w:t>
      </w:r>
    </w:p>
    <w:p w:rsidR="00DE4177" w:rsidRDefault="00DE4177" w:rsidP="00C510B2">
      <w:pPr>
        <w:pStyle w:val="a9"/>
        <w:jc w:val="both"/>
        <w:rPr>
          <w:rFonts w:ascii="PT Astra Serif" w:hAnsi="PT Astra Serif"/>
          <w:sz w:val="28"/>
          <w:szCs w:val="28"/>
        </w:rPr>
      </w:pPr>
    </w:p>
    <w:p w:rsidR="00C510B2" w:rsidRPr="00C510B2" w:rsidRDefault="00AD27C6" w:rsidP="00C510B2">
      <w:pPr>
        <w:pStyle w:val="a9"/>
        <w:jc w:val="both"/>
        <w:rPr>
          <w:rFonts w:ascii="PT Astra Serif" w:hAnsi="PT Astra Serif"/>
          <w:sz w:val="28"/>
          <w:szCs w:val="28"/>
        </w:rPr>
      </w:pPr>
      <w:r>
        <w:rPr>
          <w:rFonts w:ascii="PT Astra Serif" w:hAnsi="PT Astra Serif"/>
          <w:sz w:val="28"/>
          <w:szCs w:val="28"/>
        </w:rPr>
        <w:t>24 апреля</w:t>
      </w:r>
      <w:r w:rsidR="0069102F">
        <w:rPr>
          <w:rFonts w:ascii="PT Astra Serif" w:hAnsi="PT Astra Serif"/>
          <w:sz w:val="28"/>
          <w:szCs w:val="28"/>
        </w:rPr>
        <w:t xml:space="preserve"> 2025 </w:t>
      </w:r>
      <w:r w:rsidR="00C510B2" w:rsidRPr="00C510B2">
        <w:rPr>
          <w:rFonts w:ascii="PT Astra Serif" w:hAnsi="PT Astra Serif"/>
          <w:sz w:val="28"/>
          <w:szCs w:val="28"/>
        </w:rPr>
        <w:t>г.</w:t>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r>
      <w:r>
        <w:rPr>
          <w:rFonts w:ascii="PT Astra Serif" w:hAnsi="PT Astra Serif"/>
          <w:sz w:val="28"/>
          <w:szCs w:val="28"/>
        </w:rPr>
        <w:t xml:space="preserve">                                </w:t>
      </w:r>
      <w:r w:rsidR="00C510B2" w:rsidRPr="00C510B2">
        <w:rPr>
          <w:rFonts w:ascii="PT Astra Serif" w:hAnsi="PT Astra Serif"/>
          <w:sz w:val="28"/>
          <w:szCs w:val="28"/>
        </w:rPr>
        <w:t xml:space="preserve">№ </w:t>
      </w:r>
      <w:r>
        <w:rPr>
          <w:rFonts w:ascii="PT Astra Serif" w:hAnsi="PT Astra Serif"/>
          <w:sz w:val="28"/>
          <w:szCs w:val="28"/>
        </w:rPr>
        <w:t>19/165</w:t>
      </w:r>
    </w:p>
    <w:p w:rsidR="00C510B2" w:rsidRPr="0069102F" w:rsidRDefault="00C510B2" w:rsidP="00C510B2">
      <w:pPr>
        <w:pStyle w:val="a9"/>
        <w:jc w:val="center"/>
        <w:rPr>
          <w:rFonts w:ascii="PT Astra Serif" w:hAnsi="PT Astra Serif"/>
          <w:sz w:val="24"/>
          <w:szCs w:val="24"/>
        </w:rPr>
      </w:pPr>
      <w:r w:rsidRPr="0069102F">
        <w:rPr>
          <w:rFonts w:ascii="PT Astra Serif" w:hAnsi="PT Astra Serif"/>
          <w:sz w:val="24"/>
          <w:szCs w:val="24"/>
        </w:rPr>
        <w:t>р.п. Вешкайма</w:t>
      </w:r>
    </w:p>
    <w:p w:rsidR="00C510B2" w:rsidRPr="00C510B2" w:rsidRDefault="00C510B2" w:rsidP="00C510B2">
      <w:pPr>
        <w:pStyle w:val="a9"/>
        <w:jc w:val="both"/>
        <w:rPr>
          <w:rFonts w:ascii="PT Astra Serif" w:hAnsi="PT Astra Serif"/>
          <w:sz w:val="28"/>
          <w:szCs w:val="28"/>
        </w:rPr>
      </w:pPr>
    </w:p>
    <w:p w:rsidR="00C510B2" w:rsidRPr="00DE4177" w:rsidRDefault="00C510B2" w:rsidP="00C510B2">
      <w:pPr>
        <w:pStyle w:val="a9"/>
        <w:jc w:val="center"/>
        <w:rPr>
          <w:rFonts w:ascii="PT Astra Serif" w:hAnsi="PT Astra Serif"/>
          <w:b/>
          <w:sz w:val="28"/>
          <w:szCs w:val="28"/>
        </w:rPr>
      </w:pPr>
      <w:r w:rsidRPr="00DE4177">
        <w:rPr>
          <w:rFonts w:ascii="PT Astra Serif" w:hAnsi="PT Astra Serif"/>
          <w:b/>
          <w:sz w:val="28"/>
          <w:szCs w:val="28"/>
        </w:rPr>
        <w:t>Об утверждении Положения о муниципальном контроле</w:t>
      </w:r>
    </w:p>
    <w:p w:rsidR="00C510B2" w:rsidRPr="00DE4177" w:rsidRDefault="00C510B2" w:rsidP="00C510B2">
      <w:pPr>
        <w:pStyle w:val="a9"/>
        <w:jc w:val="center"/>
        <w:rPr>
          <w:rFonts w:ascii="PT Astra Serif" w:hAnsi="PT Astra Serif"/>
          <w:b/>
          <w:sz w:val="28"/>
          <w:szCs w:val="28"/>
        </w:rPr>
      </w:pPr>
      <w:r w:rsidRPr="00DE4177">
        <w:rPr>
          <w:rFonts w:ascii="PT Astra Serif" w:hAnsi="PT Astra Serif"/>
          <w:b/>
          <w:sz w:val="28"/>
          <w:szCs w:val="28"/>
        </w:rPr>
        <w:t>на автомобильном транспорте и в дорожном хозяйстве на территории</w:t>
      </w:r>
    </w:p>
    <w:p w:rsidR="00C510B2" w:rsidRPr="00DE4177" w:rsidRDefault="00C510B2" w:rsidP="00C510B2">
      <w:pPr>
        <w:pStyle w:val="a9"/>
        <w:jc w:val="center"/>
        <w:rPr>
          <w:rFonts w:ascii="PT Astra Serif" w:hAnsi="PT Astra Serif"/>
          <w:b/>
          <w:sz w:val="28"/>
          <w:szCs w:val="28"/>
        </w:rPr>
      </w:pPr>
      <w:r w:rsidRPr="00DE4177">
        <w:rPr>
          <w:rFonts w:ascii="PT Astra Serif" w:hAnsi="PT Astra Serif"/>
          <w:b/>
          <w:sz w:val="28"/>
          <w:szCs w:val="28"/>
        </w:rPr>
        <w:t>муниципального образования «Вешкаймский район» Ульяновской области</w:t>
      </w:r>
    </w:p>
    <w:p w:rsidR="00DE4177" w:rsidRPr="00DE4177" w:rsidRDefault="00DE4177" w:rsidP="00DE4177">
      <w:pPr>
        <w:pStyle w:val="a9"/>
        <w:jc w:val="center"/>
        <w:rPr>
          <w:rFonts w:ascii="PT Astra Serif" w:hAnsi="PT Astra Serif"/>
          <w:b/>
          <w:sz w:val="28"/>
          <w:szCs w:val="28"/>
        </w:rPr>
      </w:pPr>
    </w:p>
    <w:p w:rsidR="00C510B2" w:rsidRPr="00DE4177" w:rsidRDefault="00C510B2" w:rsidP="00C510B2">
      <w:pPr>
        <w:pStyle w:val="a9"/>
        <w:jc w:val="both"/>
        <w:rPr>
          <w:rFonts w:ascii="PT Astra Serif" w:hAnsi="PT Astra Serif"/>
          <w:sz w:val="28"/>
          <w:szCs w:val="28"/>
        </w:rPr>
      </w:pPr>
      <w:r w:rsidRPr="00DE4177">
        <w:rPr>
          <w:rFonts w:ascii="PT Astra Serif" w:hAnsi="PT Astra Serif"/>
          <w:sz w:val="28"/>
          <w:szCs w:val="28"/>
        </w:rPr>
        <w:tab/>
        <w:t>В соответствии со статьёй 35 Федерального закона от 06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муниципального образования «Вешкаймский район» Ульяновской области Совет депутатов муниципального образования «Вешкаймский район» Ульяновской области решил:</w:t>
      </w:r>
    </w:p>
    <w:p w:rsidR="00C510B2" w:rsidRPr="00DE4177" w:rsidRDefault="00C510B2" w:rsidP="00C510B2">
      <w:pPr>
        <w:pStyle w:val="a9"/>
        <w:jc w:val="both"/>
        <w:rPr>
          <w:rFonts w:ascii="PT Astra Serif" w:hAnsi="PT Astra Serif"/>
          <w:sz w:val="28"/>
          <w:szCs w:val="28"/>
        </w:rPr>
      </w:pPr>
      <w:r w:rsidRPr="00DE4177">
        <w:rPr>
          <w:rFonts w:ascii="PT Astra Serif" w:hAnsi="PT Astra Serif"/>
          <w:sz w:val="28"/>
          <w:szCs w:val="28"/>
        </w:rPr>
        <w:tab/>
        <w:t>1. Утвердить прилагаемое Положение о муниципальном контроле на автомобильном транспорте и в дорожном хозяйстве на территории муниципального образования «Вешкаймский район» Ульяновской области.</w:t>
      </w:r>
    </w:p>
    <w:p w:rsidR="00C510B2" w:rsidRPr="00DE4177" w:rsidRDefault="00C510B2" w:rsidP="00C510B2">
      <w:pPr>
        <w:pStyle w:val="a9"/>
        <w:jc w:val="both"/>
        <w:rPr>
          <w:rFonts w:ascii="PT Astra Serif" w:hAnsi="PT Astra Serif"/>
          <w:sz w:val="28"/>
          <w:szCs w:val="28"/>
        </w:rPr>
      </w:pPr>
      <w:r w:rsidRPr="00DE4177">
        <w:rPr>
          <w:rFonts w:ascii="PT Astra Serif" w:hAnsi="PT Astra Serif"/>
          <w:sz w:val="28"/>
          <w:szCs w:val="28"/>
        </w:rPr>
        <w:tab/>
        <w:t>2. Признать утратившим силу решение Совета депутатов муниципального образования «Вешкаймский район» Ульяновской области от 28 октября 2022 г. № 51/503 «Об утверждении Положения о муниципальном контроле на автомобильном транспорте и в дорожном хозяйстве на территории муниципального образования «Вешкаймский район» Ульяновской области».</w:t>
      </w:r>
    </w:p>
    <w:p w:rsidR="00660D5D" w:rsidRPr="00DE4177" w:rsidRDefault="00C510B2" w:rsidP="00660D5D">
      <w:pPr>
        <w:pStyle w:val="a9"/>
        <w:ind w:firstLine="708"/>
        <w:jc w:val="both"/>
        <w:rPr>
          <w:rFonts w:ascii="PT Astra Serif" w:hAnsi="PT Astra Serif"/>
          <w:sz w:val="28"/>
          <w:szCs w:val="28"/>
        </w:rPr>
      </w:pPr>
      <w:r w:rsidRPr="00DE4177">
        <w:rPr>
          <w:rFonts w:ascii="PT Astra Serif" w:hAnsi="PT Astra Serif"/>
          <w:sz w:val="28"/>
          <w:szCs w:val="28"/>
        </w:rPr>
        <w:t xml:space="preserve">3. </w:t>
      </w:r>
      <w:r w:rsidR="00660D5D" w:rsidRPr="00DE4177">
        <w:rPr>
          <w:rFonts w:ascii="PT Astra Serif" w:hAnsi="PT Astra Serif"/>
          <w:sz w:val="28"/>
          <w:szCs w:val="28"/>
        </w:rPr>
        <w:t>Признать утратившим силу решение Совета депутатов муниципального образования «Вешкаймский район» Ульяновской области от 18 ноября 2022 г. № 52/517 «О внесении изменений в решение Совета депутатов муниципального образования «Вешкаймское городское поселение»</w:t>
      </w:r>
      <w:r w:rsidR="00660D5D" w:rsidRPr="00DE4177">
        <w:rPr>
          <w:rFonts w:ascii="PT Astra Serif" w:hAnsi="PT Astra Serif"/>
          <w:bCs/>
          <w:sz w:val="28"/>
          <w:szCs w:val="28"/>
        </w:rPr>
        <w:t xml:space="preserve"> Вешкаймского района Ульяновской области от 18.10.2022 №</w:t>
      </w:r>
      <w:r w:rsidR="00AD34B2" w:rsidRPr="00DE4177">
        <w:rPr>
          <w:rFonts w:ascii="PT Astra Serif" w:hAnsi="PT Astra Serif"/>
          <w:bCs/>
          <w:sz w:val="28"/>
          <w:szCs w:val="28"/>
        </w:rPr>
        <w:t xml:space="preserve"> </w:t>
      </w:r>
      <w:r w:rsidR="00660D5D" w:rsidRPr="00DE4177">
        <w:rPr>
          <w:rFonts w:ascii="PT Astra Serif" w:hAnsi="PT Astra Serif"/>
          <w:bCs/>
          <w:sz w:val="28"/>
          <w:szCs w:val="28"/>
        </w:rPr>
        <w:t>51/503</w:t>
      </w:r>
      <w:r w:rsidR="00660D5D" w:rsidRPr="00DE4177">
        <w:rPr>
          <w:rFonts w:ascii="PT Astra Serif" w:hAnsi="PT Astra Serif"/>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«Вешкаймский район» Ульяновской области».</w:t>
      </w:r>
    </w:p>
    <w:p w:rsidR="00C510B2" w:rsidRPr="00DE4177" w:rsidRDefault="00660D5D" w:rsidP="00660D5D">
      <w:pPr>
        <w:pStyle w:val="a9"/>
        <w:ind w:firstLine="708"/>
        <w:jc w:val="both"/>
        <w:rPr>
          <w:rFonts w:ascii="PT Astra Serif" w:hAnsi="PT Astra Serif"/>
          <w:sz w:val="28"/>
          <w:szCs w:val="28"/>
        </w:rPr>
      </w:pPr>
      <w:r w:rsidRPr="00DE4177">
        <w:rPr>
          <w:rFonts w:ascii="PT Astra Serif" w:hAnsi="PT Astra Serif"/>
          <w:sz w:val="28"/>
          <w:szCs w:val="28"/>
        </w:rPr>
        <w:t xml:space="preserve">4. </w:t>
      </w:r>
      <w:r w:rsidR="0085305F" w:rsidRPr="00DE4177">
        <w:rPr>
          <w:rFonts w:ascii="PT Astra Serif" w:hAnsi="PT Astra Serif"/>
          <w:sz w:val="28"/>
          <w:szCs w:val="28"/>
        </w:rPr>
        <w:t>Настоящее решение вступает в силу на следующий день после его обнародования</w:t>
      </w:r>
      <w:r w:rsidR="00C510B2" w:rsidRPr="00DE4177">
        <w:rPr>
          <w:rFonts w:ascii="PT Astra Serif" w:hAnsi="PT Astra Serif"/>
          <w:sz w:val="28"/>
          <w:szCs w:val="28"/>
        </w:rPr>
        <w:t>.</w:t>
      </w:r>
    </w:p>
    <w:p w:rsidR="00AD27C6" w:rsidRDefault="00AD27C6" w:rsidP="00660D5D">
      <w:pPr>
        <w:pStyle w:val="a9"/>
        <w:rPr>
          <w:rFonts w:ascii="PT Astra Serif" w:hAnsi="PT Astra Serif"/>
          <w:sz w:val="28"/>
          <w:szCs w:val="28"/>
        </w:rPr>
      </w:pPr>
    </w:p>
    <w:p w:rsidR="00C510B2" w:rsidRPr="00DE4177" w:rsidRDefault="00C510B2" w:rsidP="00660D5D">
      <w:pPr>
        <w:pStyle w:val="a9"/>
        <w:rPr>
          <w:rFonts w:ascii="PT Astra Serif" w:hAnsi="PT Astra Serif"/>
          <w:sz w:val="28"/>
          <w:szCs w:val="28"/>
        </w:rPr>
      </w:pPr>
      <w:r w:rsidRPr="00DE4177">
        <w:rPr>
          <w:rFonts w:ascii="PT Astra Serif" w:hAnsi="PT Astra Serif"/>
          <w:sz w:val="28"/>
          <w:szCs w:val="28"/>
        </w:rPr>
        <w:t>Глава муниципального образования</w:t>
      </w:r>
    </w:p>
    <w:p w:rsidR="00DE4177" w:rsidRDefault="00C510B2" w:rsidP="00DE4177">
      <w:pPr>
        <w:pStyle w:val="a9"/>
        <w:rPr>
          <w:rFonts w:ascii="PT Astra Serif" w:hAnsi="PT Astra Serif"/>
          <w:sz w:val="24"/>
          <w:szCs w:val="24"/>
        </w:rPr>
      </w:pPr>
      <w:r w:rsidRPr="00DE4177">
        <w:rPr>
          <w:rFonts w:ascii="PT Astra Serif" w:hAnsi="PT Astra Serif"/>
          <w:sz w:val="28"/>
          <w:szCs w:val="28"/>
        </w:rPr>
        <w:t xml:space="preserve">«Вешкаймский район» </w:t>
      </w:r>
      <w:r w:rsidRPr="00DE4177">
        <w:rPr>
          <w:rFonts w:ascii="PT Astra Serif" w:hAnsi="PT Astra Serif"/>
          <w:sz w:val="28"/>
          <w:szCs w:val="28"/>
        </w:rPr>
        <w:tab/>
      </w:r>
      <w:r w:rsidRPr="00DE4177">
        <w:rPr>
          <w:rFonts w:ascii="PT Astra Serif" w:hAnsi="PT Astra Serif"/>
          <w:sz w:val="28"/>
          <w:szCs w:val="28"/>
        </w:rPr>
        <w:tab/>
        <w:t xml:space="preserve">                           </w:t>
      </w:r>
      <w:r w:rsidR="00660D5D" w:rsidRPr="00DE4177">
        <w:rPr>
          <w:rFonts w:ascii="PT Astra Serif" w:hAnsi="PT Astra Serif"/>
          <w:sz w:val="28"/>
          <w:szCs w:val="28"/>
        </w:rPr>
        <w:t xml:space="preserve">    </w:t>
      </w:r>
      <w:r w:rsidRPr="00DE4177">
        <w:rPr>
          <w:rFonts w:ascii="PT Astra Serif" w:hAnsi="PT Astra Serif"/>
          <w:sz w:val="28"/>
          <w:szCs w:val="28"/>
        </w:rPr>
        <w:t xml:space="preserve">                </w:t>
      </w:r>
      <w:r w:rsidRPr="00DE4177">
        <w:rPr>
          <w:rFonts w:ascii="PT Astra Serif" w:hAnsi="PT Astra Serif"/>
          <w:sz w:val="28"/>
          <w:szCs w:val="28"/>
        </w:rPr>
        <w:tab/>
        <w:t xml:space="preserve">      </w:t>
      </w:r>
      <w:r w:rsidR="00DE4177">
        <w:rPr>
          <w:rFonts w:ascii="PT Astra Serif" w:hAnsi="PT Astra Serif"/>
          <w:sz w:val="28"/>
          <w:szCs w:val="28"/>
        </w:rPr>
        <w:t xml:space="preserve">          </w:t>
      </w:r>
      <w:r w:rsidRPr="00DE4177">
        <w:rPr>
          <w:rFonts w:ascii="PT Astra Serif" w:hAnsi="PT Astra Serif"/>
          <w:sz w:val="28"/>
          <w:szCs w:val="28"/>
        </w:rPr>
        <w:t>Р.И. Камаев</w:t>
      </w:r>
    </w:p>
    <w:p w:rsidR="00AD34B2" w:rsidRPr="00AD27C6" w:rsidRDefault="00AD34B2" w:rsidP="00C510B2">
      <w:pPr>
        <w:pStyle w:val="a9"/>
        <w:jc w:val="right"/>
        <w:rPr>
          <w:rFonts w:ascii="PT Astra Serif" w:hAnsi="PT Astra Serif"/>
          <w:sz w:val="28"/>
          <w:szCs w:val="28"/>
        </w:rPr>
      </w:pPr>
      <w:r w:rsidRPr="00AD27C6">
        <w:rPr>
          <w:rFonts w:ascii="PT Astra Serif" w:hAnsi="PT Astra Serif"/>
          <w:sz w:val="28"/>
          <w:szCs w:val="28"/>
        </w:rPr>
        <w:lastRenderedPageBreak/>
        <w:t>УТВЕРЖДЕНО</w:t>
      </w:r>
    </w:p>
    <w:p w:rsidR="00C510B2" w:rsidRPr="00AD27C6" w:rsidRDefault="00C510B2" w:rsidP="00C510B2">
      <w:pPr>
        <w:pStyle w:val="a9"/>
        <w:jc w:val="right"/>
        <w:rPr>
          <w:rFonts w:ascii="PT Astra Serif" w:hAnsi="PT Astra Serif"/>
          <w:sz w:val="28"/>
          <w:szCs w:val="28"/>
        </w:rPr>
      </w:pPr>
      <w:r w:rsidRPr="00AD27C6">
        <w:rPr>
          <w:rFonts w:ascii="PT Astra Serif" w:hAnsi="PT Astra Serif"/>
          <w:sz w:val="28"/>
          <w:szCs w:val="28"/>
        </w:rPr>
        <w:t xml:space="preserve"> </w:t>
      </w:r>
      <w:r w:rsidR="00AD34B2" w:rsidRPr="00AD27C6">
        <w:rPr>
          <w:rFonts w:ascii="PT Astra Serif" w:hAnsi="PT Astra Serif"/>
          <w:sz w:val="28"/>
          <w:szCs w:val="28"/>
        </w:rPr>
        <w:t>р</w:t>
      </w:r>
      <w:r w:rsidRPr="00AD27C6">
        <w:rPr>
          <w:rFonts w:ascii="PT Astra Serif" w:hAnsi="PT Astra Serif"/>
          <w:sz w:val="28"/>
          <w:szCs w:val="28"/>
        </w:rPr>
        <w:t>ешени</w:t>
      </w:r>
      <w:r w:rsidR="00AD34B2" w:rsidRPr="00AD27C6">
        <w:rPr>
          <w:rFonts w:ascii="PT Astra Serif" w:hAnsi="PT Astra Serif"/>
          <w:sz w:val="28"/>
          <w:szCs w:val="28"/>
        </w:rPr>
        <w:t xml:space="preserve">ем </w:t>
      </w:r>
      <w:r w:rsidRPr="00AD27C6">
        <w:rPr>
          <w:rFonts w:ascii="PT Astra Serif" w:hAnsi="PT Astra Serif"/>
          <w:sz w:val="28"/>
          <w:szCs w:val="28"/>
        </w:rPr>
        <w:t xml:space="preserve">Совета депутатов </w:t>
      </w:r>
    </w:p>
    <w:p w:rsidR="00C510B2" w:rsidRPr="00AD27C6" w:rsidRDefault="00C510B2" w:rsidP="00C510B2">
      <w:pPr>
        <w:pStyle w:val="a9"/>
        <w:jc w:val="right"/>
        <w:rPr>
          <w:rFonts w:ascii="PT Astra Serif" w:hAnsi="PT Astra Serif"/>
          <w:sz w:val="28"/>
          <w:szCs w:val="28"/>
        </w:rPr>
      </w:pPr>
      <w:r w:rsidRPr="00AD27C6">
        <w:rPr>
          <w:rFonts w:ascii="PT Astra Serif" w:hAnsi="PT Astra Serif"/>
          <w:sz w:val="28"/>
          <w:szCs w:val="28"/>
        </w:rPr>
        <w:t xml:space="preserve">муниципального образования </w:t>
      </w:r>
    </w:p>
    <w:p w:rsidR="00AD27C6" w:rsidRDefault="00C510B2" w:rsidP="00AD34B2">
      <w:pPr>
        <w:pStyle w:val="a9"/>
        <w:jc w:val="right"/>
        <w:rPr>
          <w:rFonts w:ascii="PT Astra Serif" w:hAnsi="PT Astra Serif"/>
          <w:sz w:val="28"/>
          <w:szCs w:val="28"/>
        </w:rPr>
      </w:pPr>
      <w:r w:rsidRPr="00AD27C6">
        <w:rPr>
          <w:rFonts w:ascii="PT Astra Serif" w:hAnsi="PT Astra Serif"/>
          <w:sz w:val="28"/>
          <w:szCs w:val="28"/>
        </w:rPr>
        <w:t xml:space="preserve">«Вешкаймский район» </w:t>
      </w:r>
    </w:p>
    <w:p w:rsidR="00C510B2" w:rsidRPr="00AD27C6" w:rsidRDefault="00C510B2" w:rsidP="00AD34B2">
      <w:pPr>
        <w:pStyle w:val="a9"/>
        <w:jc w:val="right"/>
        <w:rPr>
          <w:rFonts w:ascii="PT Astra Serif" w:hAnsi="PT Astra Serif"/>
          <w:sz w:val="28"/>
          <w:szCs w:val="28"/>
        </w:rPr>
      </w:pPr>
      <w:r w:rsidRPr="00AD27C6">
        <w:rPr>
          <w:rFonts w:ascii="PT Astra Serif" w:hAnsi="PT Astra Serif"/>
          <w:sz w:val="28"/>
          <w:szCs w:val="28"/>
        </w:rPr>
        <w:t xml:space="preserve">Ульяновской области </w:t>
      </w:r>
    </w:p>
    <w:p w:rsidR="00C510B2" w:rsidRPr="00C510B2" w:rsidRDefault="00C510B2" w:rsidP="00C510B2">
      <w:pPr>
        <w:pStyle w:val="a9"/>
        <w:jc w:val="right"/>
        <w:rPr>
          <w:rFonts w:ascii="PT Astra Serif" w:hAnsi="PT Astra Serif"/>
          <w:sz w:val="24"/>
          <w:szCs w:val="24"/>
        </w:rPr>
      </w:pPr>
      <w:r w:rsidRPr="00AD27C6">
        <w:rPr>
          <w:rFonts w:ascii="PT Astra Serif" w:hAnsi="PT Astra Serif"/>
          <w:sz w:val="28"/>
          <w:szCs w:val="28"/>
        </w:rPr>
        <w:t xml:space="preserve">от </w:t>
      </w:r>
      <w:r w:rsidR="00AD27C6">
        <w:rPr>
          <w:rFonts w:ascii="PT Astra Serif" w:hAnsi="PT Astra Serif"/>
          <w:sz w:val="28"/>
          <w:szCs w:val="28"/>
        </w:rPr>
        <w:t>24 апреля</w:t>
      </w:r>
      <w:r w:rsidR="00AD34B2" w:rsidRPr="00AD27C6">
        <w:rPr>
          <w:rFonts w:ascii="PT Astra Serif" w:hAnsi="PT Astra Serif"/>
          <w:sz w:val="28"/>
          <w:szCs w:val="28"/>
        </w:rPr>
        <w:t xml:space="preserve"> 2025 г.</w:t>
      </w:r>
      <w:r w:rsidRPr="00AD27C6">
        <w:rPr>
          <w:rFonts w:ascii="PT Astra Serif" w:hAnsi="PT Astra Serif"/>
          <w:sz w:val="28"/>
          <w:szCs w:val="28"/>
        </w:rPr>
        <w:t xml:space="preserve"> № </w:t>
      </w:r>
      <w:r w:rsidR="00AD27C6">
        <w:rPr>
          <w:rFonts w:ascii="PT Astra Serif" w:hAnsi="PT Astra Serif"/>
          <w:sz w:val="28"/>
          <w:szCs w:val="28"/>
        </w:rPr>
        <w:t>19/165</w:t>
      </w:r>
    </w:p>
    <w:p w:rsidR="00C510B2" w:rsidRDefault="00C510B2" w:rsidP="00357743">
      <w:pPr>
        <w:spacing w:after="0"/>
        <w:ind w:firstLine="709"/>
        <w:jc w:val="center"/>
        <w:rPr>
          <w:rFonts w:ascii="PT Astra Serif" w:hAnsi="PT Astra Serif" w:cs="Times New Roman"/>
          <w:b/>
          <w:sz w:val="28"/>
          <w:szCs w:val="28"/>
        </w:rPr>
      </w:pPr>
    </w:p>
    <w:p w:rsidR="00357743" w:rsidRPr="007705FB" w:rsidRDefault="00357743" w:rsidP="007705FB">
      <w:pPr>
        <w:pStyle w:val="a9"/>
        <w:jc w:val="center"/>
        <w:rPr>
          <w:rFonts w:ascii="PT Astra Serif" w:hAnsi="PT Astra Serif"/>
          <w:b/>
          <w:sz w:val="28"/>
          <w:szCs w:val="28"/>
        </w:rPr>
      </w:pPr>
      <w:r w:rsidRPr="007705FB">
        <w:rPr>
          <w:rFonts w:ascii="PT Astra Serif" w:hAnsi="PT Astra Serif"/>
          <w:b/>
          <w:sz w:val="28"/>
          <w:szCs w:val="28"/>
        </w:rPr>
        <w:t>Положение</w:t>
      </w:r>
    </w:p>
    <w:p w:rsidR="00357743" w:rsidRPr="007705FB" w:rsidRDefault="00357743" w:rsidP="007705FB">
      <w:pPr>
        <w:pStyle w:val="a9"/>
        <w:jc w:val="center"/>
        <w:rPr>
          <w:rFonts w:ascii="PT Astra Serif" w:hAnsi="PT Astra Serif"/>
          <w:b/>
          <w:sz w:val="28"/>
          <w:szCs w:val="28"/>
        </w:rPr>
      </w:pPr>
      <w:r w:rsidRPr="007705FB">
        <w:rPr>
          <w:rFonts w:ascii="PT Astra Serif" w:hAnsi="PT Astra Serif"/>
          <w:b/>
          <w:sz w:val="28"/>
          <w:szCs w:val="28"/>
        </w:rPr>
        <w:t>об осуществлении муниципального контроля</w:t>
      </w:r>
    </w:p>
    <w:p w:rsidR="007705FB" w:rsidRPr="007705FB" w:rsidRDefault="007705FB" w:rsidP="007705FB">
      <w:pPr>
        <w:pStyle w:val="a9"/>
        <w:jc w:val="center"/>
        <w:rPr>
          <w:rFonts w:ascii="PT Astra Serif" w:hAnsi="PT Astra Serif"/>
          <w:b/>
          <w:bCs/>
          <w:sz w:val="28"/>
          <w:szCs w:val="28"/>
        </w:rPr>
      </w:pPr>
      <w:r w:rsidRPr="007705FB">
        <w:rPr>
          <w:rFonts w:ascii="PT Astra Serif" w:hAnsi="PT Astra Serif"/>
          <w:b/>
          <w:bCs/>
          <w:sz w:val="28"/>
          <w:szCs w:val="28"/>
        </w:rPr>
        <w:t>на автомобильном транспорте и в дорожном хозяйстве на территории</w:t>
      </w:r>
    </w:p>
    <w:p w:rsidR="007705FB" w:rsidRPr="007705FB" w:rsidRDefault="007705FB" w:rsidP="007705FB">
      <w:pPr>
        <w:pStyle w:val="a9"/>
        <w:jc w:val="center"/>
        <w:rPr>
          <w:rFonts w:ascii="PT Astra Serif" w:hAnsi="PT Astra Serif"/>
          <w:b/>
          <w:bCs/>
          <w:sz w:val="28"/>
          <w:szCs w:val="28"/>
        </w:rPr>
      </w:pPr>
      <w:r w:rsidRPr="007705FB">
        <w:rPr>
          <w:rFonts w:ascii="PT Astra Serif" w:hAnsi="PT Astra Serif"/>
          <w:b/>
          <w:bCs/>
          <w:sz w:val="28"/>
          <w:szCs w:val="28"/>
        </w:rPr>
        <w:t>муниципального образования «Вешкаймский район» Ульяновской области</w:t>
      </w:r>
    </w:p>
    <w:p w:rsidR="00C510B2" w:rsidRPr="00660D5D" w:rsidRDefault="00C510B2" w:rsidP="00660D5D">
      <w:pPr>
        <w:spacing w:after="0"/>
        <w:ind w:left="-284" w:firstLine="709"/>
        <w:jc w:val="center"/>
        <w:rPr>
          <w:rFonts w:ascii="PT Astra Serif" w:hAnsi="PT Astra Serif" w:cs="Times New Roman"/>
          <w:b/>
          <w:sz w:val="28"/>
          <w:szCs w:val="28"/>
        </w:rPr>
      </w:pPr>
    </w:p>
    <w:p w:rsidR="00357743" w:rsidRPr="00660D5D" w:rsidRDefault="00357743" w:rsidP="00660D5D">
      <w:pPr>
        <w:pStyle w:val="a6"/>
        <w:numPr>
          <w:ilvl w:val="0"/>
          <w:numId w:val="1"/>
        </w:numPr>
        <w:spacing w:after="0"/>
        <w:ind w:left="-284"/>
        <w:jc w:val="center"/>
        <w:rPr>
          <w:rFonts w:ascii="PT Astra Serif" w:hAnsi="PT Astra Serif"/>
          <w:sz w:val="28"/>
          <w:szCs w:val="28"/>
        </w:rPr>
      </w:pPr>
      <w:r w:rsidRPr="00660D5D">
        <w:rPr>
          <w:rFonts w:ascii="PT Astra Serif" w:hAnsi="PT Astra Serif"/>
          <w:b/>
          <w:sz w:val="28"/>
          <w:szCs w:val="28"/>
        </w:rPr>
        <w:t>Общие положения</w:t>
      </w:r>
    </w:p>
    <w:p w:rsidR="00357743" w:rsidRPr="00660D5D" w:rsidRDefault="00357743" w:rsidP="00660D5D">
      <w:pPr>
        <w:pStyle w:val="a6"/>
        <w:spacing w:after="0"/>
        <w:ind w:left="-284"/>
        <w:jc w:val="both"/>
        <w:rPr>
          <w:rFonts w:ascii="PT Astra Serif" w:hAnsi="PT Astra Serif"/>
          <w:b/>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1.1. Настоящее Положение устанавливает порядок осуществления муниципального контроля на автомобильном транспорте и в дорожном хозяйстве на территории муниципального образования «Вешкаймский район» (далее — Муниципальный контроль).</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1.3. Предметом Муниципального контроля является соблюдение обязательных требований:</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xml:space="preserve">           1) в области автомобильных дорог и дорожной деятельности, установленных в отношении автомобильных дорог местного значения: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1.4. Контрольным органом, осуществляющим Муниципальный контроль, является администрация муниципального образования «Вешкаймский район» (далее — Контрольный орган).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1.5. Должностными лицами Администрации, уполномоченными на осуществление Муниципального контроля от имени Администрации, являются </w:t>
      </w:r>
      <w:r w:rsidRPr="00BB1D53">
        <w:rPr>
          <w:rFonts w:ascii="PT Astra Serif" w:hAnsi="PT Astra Serif"/>
          <w:sz w:val="28"/>
          <w:szCs w:val="28"/>
        </w:rPr>
        <w:lastRenderedPageBreak/>
        <w:t>начальник отдела муниципального контроля и начальник управления ТЭР, ЖКХ и дорожной деятельности (далее также — Инспекторы).</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1.6.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1.7. Инспектора при осуществлении Муниципального контроля имеют права, исполняют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1.8. Объектами Муниципального контроля являются: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полосы отвода и (или) придорожные полосы Автомобильных дорог, объекты дорожного сервиса, размещенные в их границах.</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 деятельность, действия (бездействие);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результаты деятельности Контролируемых лиц в отношении Автомобильных дорог;</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автомобильные дороги в части соблюдения обязательных требований по обеспечению сохранности Автомобильных дорог.</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1.9. Муниципальный контроль осуществляется в соответствии с:</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08.11.2007 № 259-ФЗ «Устав автомобильного транспорта и городского наземного электрического транспорта»;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lastRenderedPageBreak/>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31.07.2020 № 248-ФЗ «О государственном контроле (надзоре) и муниципальном контроле в Российской Федерации»;</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1.13.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8" w:anchor="64U0IK" w:history="1">
        <w:r w:rsidRPr="00BB1D53">
          <w:rPr>
            <w:rStyle w:val="a3"/>
            <w:rFonts w:ascii="PT Astra Serif" w:eastAsia="Times New Roman" w:hAnsi="PT Astra Serif" w:cs="Times New Roman"/>
            <w:color w:val="auto"/>
            <w:sz w:val="28"/>
            <w:szCs w:val="28"/>
            <w:u w:val="none"/>
          </w:rPr>
          <w:t>Федеральным законом</w:t>
        </w:r>
        <w:r w:rsidRPr="00BB1D53">
          <w:rPr>
            <w:rStyle w:val="a3"/>
            <w:rFonts w:ascii="PT Astra Serif" w:eastAsia="Times New Roman" w:hAnsi="PT Astra Serif" w:cs="Times New Roman"/>
            <w:color w:val="auto"/>
            <w:sz w:val="28"/>
            <w:szCs w:val="28"/>
          </w:rPr>
          <w:t xml:space="preserve"> </w:t>
        </w:r>
      </w:hyperlink>
      <w:r w:rsidRPr="00BB1D53">
        <w:rPr>
          <w:rFonts w:ascii="PT Astra Serif" w:eastAsia="Times New Roman" w:hAnsi="PT Astra Serif"/>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1.15. Муниципальный контроль осуществляется в соответствии с настоящим Положением.</w:t>
      </w:r>
    </w:p>
    <w:p w:rsidR="00357743" w:rsidRPr="00BB1D53" w:rsidRDefault="00357743" w:rsidP="00BB1D53">
      <w:pPr>
        <w:pStyle w:val="a9"/>
        <w:jc w:val="both"/>
        <w:rPr>
          <w:rFonts w:ascii="PT Astra Serif" w:hAnsi="PT Astra Serif"/>
          <w:b/>
          <w:sz w:val="28"/>
          <w:szCs w:val="28"/>
        </w:rPr>
      </w:pPr>
    </w:p>
    <w:p w:rsidR="00357743" w:rsidRPr="00BB1D53" w:rsidRDefault="00357743" w:rsidP="007705FB">
      <w:pPr>
        <w:pStyle w:val="a9"/>
        <w:jc w:val="center"/>
        <w:rPr>
          <w:rFonts w:ascii="PT Astra Serif" w:hAnsi="PT Astra Serif"/>
          <w:sz w:val="28"/>
          <w:szCs w:val="28"/>
        </w:rPr>
      </w:pPr>
      <w:r w:rsidRPr="00BB1D53">
        <w:rPr>
          <w:rFonts w:ascii="PT Astra Serif" w:hAnsi="PT Astra Serif"/>
          <w:b/>
          <w:sz w:val="28"/>
          <w:szCs w:val="28"/>
        </w:rPr>
        <w:t>2. Управление рисками причинения вреда (ущерба) охраняемым</w:t>
      </w:r>
    </w:p>
    <w:p w:rsidR="00357743" w:rsidRPr="00BB1D53" w:rsidRDefault="00357743" w:rsidP="007705FB">
      <w:pPr>
        <w:pStyle w:val="a9"/>
        <w:jc w:val="center"/>
        <w:rPr>
          <w:rFonts w:ascii="PT Astra Serif" w:hAnsi="PT Astra Serif"/>
          <w:sz w:val="28"/>
          <w:szCs w:val="28"/>
        </w:rPr>
      </w:pPr>
      <w:r w:rsidRPr="00BB1D53">
        <w:rPr>
          <w:rFonts w:ascii="PT Astra Serif" w:hAnsi="PT Astra Serif"/>
          <w:b/>
          <w:sz w:val="28"/>
          <w:szCs w:val="28"/>
        </w:rPr>
        <w:t>законом ценностям при осуществлении муниципального контроля</w:t>
      </w:r>
    </w:p>
    <w:p w:rsidR="00357743" w:rsidRPr="00BB1D53" w:rsidRDefault="00357743" w:rsidP="00BB1D53">
      <w:pPr>
        <w:pStyle w:val="a9"/>
        <w:jc w:val="both"/>
        <w:rPr>
          <w:rFonts w:ascii="PT Astra Serif" w:hAnsi="PT Astra Serif"/>
          <w:sz w:val="28"/>
          <w:szCs w:val="28"/>
        </w:rPr>
      </w:pP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2.1. Муниципальный</w:t>
      </w:r>
      <w:r w:rsidRPr="00BB1D53">
        <w:rPr>
          <w:rFonts w:ascii="PT Astra Serif" w:eastAsia="Calibri" w:hAnsi="PT Astra Serif"/>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lang w:eastAsia="en-US"/>
        </w:rPr>
        <w:lastRenderedPageBreak/>
        <w:tab/>
        <w:t>Перечень индикаторов риска по муниципальному контролю утверждается Советом депутатов муниципального образования «Вешкаймский район».</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1) средний риск;</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 умеренный риск;</w:t>
      </w:r>
    </w:p>
    <w:p w:rsidR="00357743" w:rsidRPr="00BB1D53" w:rsidRDefault="00BB7E6B" w:rsidP="00BB1D53">
      <w:pPr>
        <w:pStyle w:val="a9"/>
        <w:jc w:val="both"/>
        <w:rPr>
          <w:rFonts w:ascii="PT Astra Serif" w:hAnsi="PT Astra Serif"/>
          <w:sz w:val="28"/>
          <w:szCs w:val="28"/>
        </w:rPr>
      </w:pPr>
      <w:r>
        <w:rPr>
          <w:rFonts w:ascii="PT Astra Serif" w:hAnsi="PT Astra Serif"/>
          <w:sz w:val="28"/>
          <w:szCs w:val="28"/>
        </w:rPr>
        <w:t xml:space="preserve">          </w:t>
      </w:r>
      <w:r w:rsidR="00357743" w:rsidRPr="00BB1D53">
        <w:rPr>
          <w:rFonts w:ascii="PT Astra Serif" w:hAnsi="PT Astra Serif"/>
          <w:sz w:val="28"/>
          <w:szCs w:val="28"/>
        </w:rPr>
        <w:t>3) низкий риск.</w:t>
      </w:r>
    </w:p>
    <w:p w:rsidR="00357743" w:rsidRPr="00BB1D53" w:rsidRDefault="00357743" w:rsidP="00BB1D53">
      <w:pPr>
        <w:pStyle w:val="a9"/>
        <w:jc w:val="both"/>
        <w:rPr>
          <w:rFonts w:ascii="PT Astra Serif" w:hAnsi="PT Astra Serif"/>
          <w:sz w:val="28"/>
          <w:szCs w:val="28"/>
          <w:bdr w:val="none" w:sz="0" w:space="0" w:color="000000"/>
          <w:shd w:val="clear" w:color="auto" w:fill="FFFFFF"/>
        </w:rPr>
      </w:pPr>
      <w:r w:rsidRPr="00BB1D53">
        <w:rPr>
          <w:rFonts w:ascii="PT Astra Serif" w:hAnsi="PT Astra Serif"/>
          <w:sz w:val="28"/>
          <w:szCs w:val="28"/>
          <w:bdr w:val="none" w:sz="0" w:space="0" w:color="000000"/>
          <w:shd w:val="clear" w:color="auto" w:fill="FFFFFF"/>
        </w:rPr>
        <w:tab/>
        <w:t>2.4. Объекты контроля относятся к следующим категориям риска:</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bdr w:val="none" w:sz="0" w:space="0" w:color="000000"/>
          <w:shd w:val="clear" w:color="auto" w:fill="FFFFFF"/>
        </w:rPr>
        <w:tab/>
      </w:r>
      <w:r w:rsidRPr="00BB1D53">
        <w:rPr>
          <w:rFonts w:ascii="PT Astra Serif" w:eastAsia="Calibri" w:hAnsi="PT Astra Serif"/>
          <w:sz w:val="28"/>
          <w:szCs w:val="28"/>
          <w:bdr w:val="none" w:sz="0" w:space="0" w:color="000000"/>
          <w:shd w:val="clear" w:color="auto" w:fill="FFFFFF"/>
        </w:rPr>
        <w:t xml:space="preserve">2.5. Контрольный орган осуществляет учет объектов контроля. </w:t>
      </w:r>
      <w:r w:rsidRPr="00BB1D53">
        <w:rPr>
          <w:rFonts w:ascii="PT Astra Serif" w:hAnsi="PT Astra Serif"/>
          <w:sz w:val="28"/>
          <w:szCs w:val="28"/>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bdr w:val="none" w:sz="0" w:space="0" w:color="000000"/>
          <w:shd w:val="clear" w:color="auto" w:fill="FFFFFF"/>
        </w:rPr>
        <w:tab/>
        <w:t xml:space="preserve">Контрольный орган осуществляет категорирование объектов контроля в порядке, определенном статьей 24 </w:t>
      </w:r>
      <w:r w:rsidRPr="00BB1D53">
        <w:rPr>
          <w:rFonts w:ascii="PT Astra Serif" w:hAnsi="PT Astra Serif"/>
          <w:sz w:val="28"/>
          <w:szCs w:val="28"/>
          <w:bdr w:val="none" w:sz="0" w:space="0" w:color="000000"/>
          <w:shd w:val="clear" w:color="auto" w:fill="FFFFFF"/>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357743" w:rsidRPr="00BB1D53" w:rsidRDefault="00357743" w:rsidP="007705FB">
      <w:pPr>
        <w:pStyle w:val="a9"/>
        <w:jc w:val="center"/>
        <w:rPr>
          <w:rFonts w:ascii="PT Astra Serif" w:hAnsi="PT Astra Serif"/>
          <w:sz w:val="28"/>
          <w:szCs w:val="28"/>
        </w:rPr>
      </w:pPr>
      <w:r w:rsidRPr="00BB1D53">
        <w:rPr>
          <w:rFonts w:ascii="PT Astra Serif" w:hAnsi="PT Astra Serif"/>
          <w:b/>
          <w:sz w:val="28"/>
          <w:szCs w:val="28"/>
        </w:rPr>
        <w:lastRenderedPageBreak/>
        <w:t>3. Профилактика рисков причинения вреда (ущерба) охраняемым законом ценностям при осуществлении Муниципального контроля</w:t>
      </w:r>
    </w:p>
    <w:p w:rsidR="00357743" w:rsidRPr="00BB1D53" w:rsidRDefault="00357743" w:rsidP="00BB1D53">
      <w:pPr>
        <w:pStyle w:val="a9"/>
        <w:jc w:val="both"/>
        <w:rPr>
          <w:rFonts w:ascii="PT Astra Serif" w:hAnsi="PT Astra Serif"/>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3.1. Профилактические мероприятия проводятся Контрольным органом в целях, </w:t>
      </w:r>
      <w:r w:rsidRPr="00BB1D53">
        <w:rPr>
          <w:rFonts w:ascii="PT Astra Serif" w:eastAsia="Calibri" w:hAnsi="PT Astra Serif"/>
          <w:sz w:val="28"/>
          <w:szCs w:val="28"/>
        </w:rPr>
        <w:t>определенных частью 1 статьи 44 Федерального закона № 248-ФЗ, а также</w:t>
      </w:r>
      <w:r w:rsidRPr="00BB1D53">
        <w:rPr>
          <w:rFonts w:ascii="PT Astra Serif" w:hAnsi="PT Astra Serif"/>
          <w:sz w:val="28"/>
          <w:szCs w:val="28"/>
        </w:rPr>
        <w:t xml:space="preserve"> являются приоритетными по отношению к проведению контрольных мероприятий.</w:t>
      </w:r>
    </w:p>
    <w:p w:rsidR="00357743" w:rsidRPr="00BB1D53" w:rsidRDefault="00357743" w:rsidP="007705FB">
      <w:pPr>
        <w:pStyle w:val="a9"/>
        <w:ind w:firstLine="708"/>
        <w:jc w:val="both"/>
        <w:rPr>
          <w:rFonts w:ascii="PT Astra Serif" w:eastAsia="Calibri" w:hAnsi="PT Astra Serif"/>
          <w:sz w:val="28"/>
          <w:szCs w:val="28"/>
        </w:rPr>
      </w:pPr>
      <w:r w:rsidRPr="00BB1D53">
        <w:rPr>
          <w:rFonts w:ascii="PT Astra Serif" w:eastAsia="Calibri" w:hAnsi="PT Astra Serif"/>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образования «Вешкаймский район» в соответствии с законодательством.</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BB1D53">
        <w:rPr>
          <w:rFonts w:ascii="PT Astra Serif" w:hAnsi="PT Astra Serif"/>
          <w:sz w:val="28"/>
          <w:szCs w:val="28"/>
        </w:rPr>
        <w:t xml:space="preserve">Если иное не установлено Федеральным законом № 248-ФЗ </w:t>
      </w:r>
      <w:r w:rsidRPr="00BB1D53">
        <w:rPr>
          <w:rFonts w:ascii="PT Astra Serif" w:eastAsia="Times New Roman" w:hAnsi="PT Astra Serif"/>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w:t>
      </w:r>
      <w:r w:rsidRPr="00BB1D53">
        <w:rPr>
          <w:rFonts w:ascii="PT Astra Serif" w:hAnsi="PT Astra Serif"/>
          <w:sz w:val="28"/>
          <w:szCs w:val="28"/>
        </w:rPr>
        <w:t>бо в случаях, предусмотренных Федеральным законом № 248-ФЗ, принимает меры, указанные в статье 90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0" w:name="P85_Копия_1"/>
      <w:bookmarkEnd w:id="0"/>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3.5. При осуществлении Муниципального контроля могут проводиться следующие виды профилактических мероприятий: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1) информирование;</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2) консультирование;</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3) объявление предостережения;</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4) профилактический визит.</w:t>
      </w:r>
      <w:r w:rsidRPr="00BB1D53">
        <w:rPr>
          <w:rFonts w:ascii="PT Astra Serif" w:eastAsia="Times New Roman" w:hAnsi="PT Astra Serif"/>
          <w:sz w:val="28"/>
          <w:szCs w:val="28"/>
        </w:rPr>
        <w:tab/>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3.6. Информирование осуществляется посредством размещения соответствующих сведений, </w:t>
      </w:r>
      <w:r w:rsidRPr="00BB1D53">
        <w:rPr>
          <w:rFonts w:ascii="PT Astra Serif" w:eastAsia="Calibri" w:hAnsi="PT Astra Serif"/>
          <w:sz w:val="28"/>
          <w:szCs w:val="28"/>
        </w:rPr>
        <w:t xml:space="preserve">предусмотренных </w:t>
      </w:r>
      <w:hyperlink r:id="rId9" w:history="1">
        <w:r w:rsidRPr="00BB1D53">
          <w:rPr>
            <w:rStyle w:val="a3"/>
            <w:rFonts w:ascii="PT Astra Serif" w:eastAsia="Calibri" w:hAnsi="PT Astra Serif" w:cs="Times New Roman"/>
            <w:color w:val="auto"/>
            <w:sz w:val="28"/>
            <w:szCs w:val="28"/>
            <w:u w:val="none"/>
          </w:rPr>
          <w:t>частью 3 статьи 46</w:t>
        </w:r>
      </w:hyperlink>
      <w:r w:rsidRPr="00BB1D53">
        <w:rPr>
          <w:rFonts w:ascii="PT Astra Serif" w:eastAsia="Calibri" w:hAnsi="PT Astra Serif"/>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r w:rsidRPr="00BB1D53">
        <w:rPr>
          <w:rFonts w:ascii="PT Astra Serif" w:hAnsi="PT Astra Serif"/>
          <w:sz w:val="28"/>
          <w:szCs w:val="28"/>
        </w:rPr>
        <w:t xml:space="preserve"> </w:t>
      </w:r>
    </w:p>
    <w:p w:rsidR="00357743" w:rsidRPr="00BB1D53" w:rsidRDefault="00357743" w:rsidP="007705FB">
      <w:pPr>
        <w:pStyle w:val="a9"/>
        <w:ind w:firstLine="708"/>
        <w:jc w:val="both"/>
        <w:rPr>
          <w:rFonts w:ascii="PT Astra Serif" w:hAnsi="PT Astra Serif"/>
          <w:sz w:val="28"/>
          <w:szCs w:val="28"/>
        </w:rPr>
      </w:pPr>
      <w:bookmarkStart w:id="1" w:name="P146_Копия_1"/>
      <w:bookmarkEnd w:id="1"/>
      <w:r w:rsidRPr="00BB1D53">
        <w:rPr>
          <w:rFonts w:ascii="PT Astra Serif" w:eastAsia="Calibri" w:hAnsi="PT Astra Serif"/>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ab/>
      </w:r>
      <w:r w:rsidRPr="00BB1D53">
        <w:rPr>
          <w:rFonts w:ascii="PT Astra Serif" w:eastAsia="Calibri" w:hAnsi="PT Astra Serif"/>
          <w:sz w:val="28"/>
          <w:szCs w:val="28"/>
        </w:rPr>
        <w:t>Консультирование осуществляется без взимания платы.</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lastRenderedPageBreak/>
        <w:tab/>
        <w:t>Консультирование может осуществляться</w:t>
      </w:r>
      <w:r w:rsidRPr="00BB1D53">
        <w:rPr>
          <w:rFonts w:ascii="PT Astra Serif" w:hAnsi="PT Astra Serif"/>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3.8. Консультирование осуществляется в устной или письменной форме по следующим вопросам:</w:t>
      </w:r>
    </w:p>
    <w:p w:rsidR="00357743" w:rsidRPr="00BB1D53" w:rsidRDefault="00357743" w:rsidP="00AD34B2">
      <w:pPr>
        <w:pStyle w:val="a9"/>
        <w:ind w:firstLine="708"/>
        <w:jc w:val="both"/>
        <w:rPr>
          <w:rFonts w:ascii="PT Astra Serif" w:hAnsi="PT Astra Serif"/>
          <w:sz w:val="28"/>
          <w:szCs w:val="28"/>
        </w:rPr>
      </w:pPr>
      <w:r w:rsidRPr="00BB1D53">
        <w:rPr>
          <w:rFonts w:ascii="PT Astra Serif" w:hAnsi="PT Astra Serif"/>
          <w:sz w:val="28"/>
          <w:szCs w:val="28"/>
        </w:rPr>
        <w:t>1) организация и осуществление Муниципального контроля на автомобильном транспорте и в дорожном хозяйстве;</w:t>
      </w:r>
    </w:p>
    <w:p w:rsidR="00357743" w:rsidRPr="00BB1D53" w:rsidRDefault="00357743" w:rsidP="00AD34B2">
      <w:pPr>
        <w:pStyle w:val="a9"/>
        <w:ind w:firstLine="708"/>
        <w:jc w:val="both"/>
        <w:rPr>
          <w:rFonts w:ascii="PT Astra Serif" w:hAnsi="PT Astra Serif"/>
          <w:sz w:val="28"/>
          <w:szCs w:val="28"/>
        </w:rPr>
      </w:pPr>
      <w:r w:rsidRPr="00BB1D53">
        <w:rPr>
          <w:rFonts w:ascii="PT Astra Serif" w:hAnsi="PT Astra Serif"/>
          <w:sz w:val="28"/>
          <w:szCs w:val="28"/>
        </w:rPr>
        <w:t>2) порядок осуществления профилактических, контрольных мероприятий, установленных настоящим положением;</w:t>
      </w:r>
    </w:p>
    <w:p w:rsidR="00357743" w:rsidRPr="00BB1D53" w:rsidRDefault="00357743" w:rsidP="00AD34B2">
      <w:pPr>
        <w:pStyle w:val="a9"/>
        <w:ind w:firstLine="708"/>
        <w:jc w:val="both"/>
        <w:rPr>
          <w:rFonts w:ascii="PT Astra Serif" w:hAnsi="PT Astra Serif"/>
          <w:sz w:val="28"/>
          <w:szCs w:val="28"/>
        </w:rPr>
      </w:pPr>
      <w:r w:rsidRPr="00BB1D53">
        <w:rPr>
          <w:rFonts w:ascii="PT Astra Serif" w:hAnsi="PT Astra Serif"/>
          <w:sz w:val="28"/>
          <w:szCs w:val="28"/>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357743" w:rsidRPr="00BB1D53" w:rsidRDefault="00357743" w:rsidP="00AD34B2">
      <w:pPr>
        <w:pStyle w:val="a9"/>
        <w:ind w:firstLine="708"/>
        <w:jc w:val="both"/>
        <w:rPr>
          <w:rFonts w:ascii="PT Astra Serif" w:hAnsi="PT Astra Serif"/>
          <w:sz w:val="28"/>
          <w:szCs w:val="28"/>
        </w:rPr>
      </w:pPr>
      <w:r w:rsidRPr="00BB1D53">
        <w:rPr>
          <w:rFonts w:ascii="PT Astra Serif" w:hAnsi="PT Astra Serif"/>
          <w:sz w:val="28"/>
          <w:szCs w:val="28"/>
        </w:rPr>
        <w:t>4) порядок обжалования решений и действий (бездействия) должностных лиц, осуществляющих Муниципальный контроль.</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57743" w:rsidRPr="00BB1D53" w:rsidRDefault="00357743" w:rsidP="00BB1D53">
      <w:pPr>
        <w:pStyle w:val="a9"/>
        <w:jc w:val="both"/>
        <w:rPr>
          <w:rStyle w:val="a3"/>
          <w:rFonts w:ascii="PT Astra Serif" w:eastAsia="Calibri" w:hAnsi="PT Astra Serif" w:cs="Times New Roman"/>
          <w:color w:val="auto"/>
          <w:sz w:val="28"/>
          <w:szCs w:val="28"/>
          <w:u w:val="none"/>
        </w:rPr>
      </w:pPr>
      <w:r w:rsidRPr="00BB1D53">
        <w:rPr>
          <w:rStyle w:val="a3"/>
          <w:rFonts w:ascii="PT Astra Serif" w:hAnsi="PT Astra Serif" w:cs="Times New Roman"/>
          <w:color w:val="auto"/>
          <w:sz w:val="28"/>
          <w:szCs w:val="28"/>
          <w:u w:val="none"/>
        </w:rPr>
        <w:t>Контрольный орган</w:t>
      </w:r>
      <w:hyperlink r:id="rId10" w:history="1">
        <w:r w:rsidRPr="00BB1D53">
          <w:rPr>
            <w:rStyle w:val="a3"/>
            <w:rFonts w:ascii="PT Astra Serif" w:hAnsi="PT Astra Serif" w:cs="Times New Roman"/>
            <w:color w:val="auto"/>
            <w:sz w:val="28"/>
            <w:szCs w:val="28"/>
            <w:u w:val="none"/>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357743" w:rsidRPr="00BB1D53" w:rsidRDefault="00357743" w:rsidP="00BB1D53">
      <w:pPr>
        <w:pStyle w:val="a9"/>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357743" w:rsidRPr="00BB1D53" w:rsidRDefault="00357743" w:rsidP="00180131">
      <w:pPr>
        <w:pStyle w:val="a9"/>
        <w:ind w:firstLine="708"/>
        <w:jc w:val="both"/>
        <w:rPr>
          <w:rFonts w:ascii="PT Astra Serif" w:eastAsia="Calibri" w:hAnsi="PT Astra Serif"/>
          <w:sz w:val="28"/>
          <w:szCs w:val="28"/>
        </w:rPr>
      </w:pPr>
      <w:r w:rsidRPr="00180131">
        <w:rPr>
          <w:rFonts w:ascii="PT Astra Serif" w:hAnsi="PT Astra Serif" w:cs="Times New Roman"/>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w:t>
      </w:r>
      <w:r w:rsidR="00180131" w:rsidRPr="00180131">
        <w:rPr>
          <w:rFonts w:ascii="PT Astra Serif" w:hAnsi="PT Astra Serif" w:cs="Times New Roman"/>
          <w:sz w:val="28"/>
          <w:szCs w:val="28"/>
        </w:rPr>
        <w:t xml:space="preserve">: </w:t>
      </w:r>
      <w:hyperlink r:id="rId11" w:history="1">
        <w:r w:rsidR="00180131" w:rsidRPr="00180131">
          <w:rPr>
            <w:rFonts w:ascii="PT Astra Serif" w:hAnsi="PT Astra Serif"/>
            <w:sz w:val="28"/>
            <w:szCs w:val="28"/>
          </w:rPr>
          <w:t>https://veshkajma-r73.gosweb.gosuslugi.ru/</w:t>
        </w:r>
      </w:hyperlink>
      <w:r w:rsidR="00180131">
        <w:rPr>
          <w:rFonts w:ascii="PT Astra Serif" w:hAnsi="PT Astra Serif"/>
          <w:sz w:val="28"/>
          <w:szCs w:val="28"/>
        </w:rPr>
        <w:t>,</w:t>
      </w:r>
      <w:r w:rsidRPr="00180131">
        <w:rPr>
          <w:rFonts w:ascii="PT Astra Serif" w:hAnsi="PT Astra Serif" w:cs="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xml:space="preserve">3.10. </w:t>
      </w:r>
      <w:r w:rsidRPr="00BB1D53">
        <w:rPr>
          <w:rFonts w:ascii="PT Astra Serif" w:hAnsi="PT Astra Serif"/>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history="1">
        <w:r w:rsidRPr="00BB1D53">
          <w:rPr>
            <w:rStyle w:val="a3"/>
            <w:rFonts w:ascii="PT Astra Serif" w:hAnsi="PT Astra Serif" w:cs="Times New Roman"/>
            <w:color w:val="auto"/>
            <w:sz w:val="28"/>
            <w:szCs w:val="28"/>
            <w:u w:val="none"/>
          </w:rPr>
          <w:t>статьей 49</w:t>
        </w:r>
      </w:hyperlink>
      <w:r w:rsidRPr="00BB1D53">
        <w:rPr>
          <w:rFonts w:ascii="PT Astra Serif" w:hAnsi="PT Astra Serif"/>
          <w:sz w:val="28"/>
          <w:szCs w:val="28"/>
        </w:rPr>
        <w:t xml:space="preserve"> Федерального закона </w:t>
      </w:r>
      <w:r w:rsidRPr="00BB1D53">
        <w:rPr>
          <w:rFonts w:ascii="PT Astra Serif" w:eastAsia="Calibri" w:hAnsi="PT Astra Serif"/>
          <w:sz w:val="28"/>
          <w:szCs w:val="28"/>
        </w:rPr>
        <w:t xml:space="preserve"> № 248-ФЗ</w:t>
      </w:r>
      <w:r w:rsidRPr="00BB1D53">
        <w:rPr>
          <w:rFonts w:ascii="PT Astra Serif" w:hAnsi="PT Astra Serif"/>
          <w:sz w:val="28"/>
          <w:szCs w:val="28"/>
        </w:rPr>
        <w:t>.</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357743" w:rsidRPr="00BB1D53" w:rsidRDefault="00357743" w:rsidP="00BB1D53">
      <w:pPr>
        <w:pStyle w:val="a9"/>
        <w:jc w:val="both"/>
        <w:rPr>
          <w:rFonts w:ascii="PT Astra Serif" w:hAnsi="PT Astra Serif"/>
          <w:sz w:val="28"/>
          <w:szCs w:val="28"/>
        </w:rPr>
      </w:pPr>
      <w:r w:rsidRPr="00BB1D53">
        <w:rPr>
          <w:rStyle w:val="a3"/>
          <w:rFonts w:ascii="PT Astra Serif" w:hAnsi="PT Astra Serif" w:cs="Times New Roman"/>
          <w:color w:val="auto"/>
          <w:sz w:val="28"/>
          <w:szCs w:val="28"/>
          <w:u w:val="none"/>
        </w:rPr>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3.11. </w:t>
      </w:r>
      <w:r w:rsidRPr="00BB1D53">
        <w:rPr>
          <w:rFonts w:ascii="PT Astra Serif" w:hAnsi="PT Astra Serif"/>
          <w:sz w:val="28"/>
          <w:szCs w:val="28"/>
        </w:rPr>
        <w:tab/>
        <w:t xml:space="preserve">Для объектов контроля, отнесенных к категории среднего или умеренного риска, проводится обязательный профилактический визит в порядке, </w:t>
      </w:r>
      <w:r w:rsidRPr="00BB1D53">
        <w:rPr>
          <w:rFonts w:ascii="PT Astra Serif" w:hAnsi="PT Astra Serif"/>
          <w:sz w:val="28"/>
          <w:szCs w:val="28"/>
        </w:rPr>
        <w:lastRenderedPageBreak/>
        <w:t>определенном статьей 52.1 Федерального закона № 248-ФЗ и с периодичностью, установленной постановлением Правительства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Заявление подается посредством Единого портала государственных и муниципальных услуг (функций). </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57743" w:rsidRPr="00BB1D53" w:rsidRDefault="00357743" w:rsidP="00BB1D53">
      <w:pPr>
        <w:pStyle w:val="a9"/>
        <w:jc w:val="both"/>
        <w:rPr>
          <w:rFonts w:ascii="PT Astra Serif" w:hAnsi="PT Astra Serif"/>
          <w:sz w:val="28"/>
          <w:szCs w:val="28"/>
        </w:rPr>
      </w:pPr>
      <w:r w:rsidRPr="00BB1D53">
        <w:rPr>
          <w:rStyle w:val="a3"/>
          <w:rFonts w:ascii="PT Astra Serif" w:eastAsia="Times New Roman" w:hAnsi="PT Astra Serif" w:cs="Times New Roman"/>
          <w:color w:val="auto"/>
          <w:sz w:val="28"/>
          <w:szCs w:val="28"/>
          <w:u w:val="none"/>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357743" w:rsidRPr="00BB1D53" w:rsidRDefault="000443F1" w:rsidP="00BB1D53">
      <w:pPr>
        <w:pStyle w:val="a9"/>
        <w:jc w:val="both"/>
        <w:rPr>
          <w:rFonts w:ascii="PT Astra Serif" w:hAnsi="PT Astra Serif"/>
          <w:sz w:val="28"/>
          <w:szCs w:val="28"/>
        </w:rPr>
      </w:pPr>
      <w:hyperlink r:id="rId13" w:history="1"/>
    </w:p>
    <w:p w:rsidR="00357743" w:rsidRPr="00BB1D53" w:rsidRDefault="00357743" w:rsidP="00BB1D53">
      <w:pPr>
        <w:pStyle w:val="a9"/>
        <w:jc w:val="center"/>
        <w:rPr>
          <w:rFonts w:ascii="PT Astra Serif" w:hAnsi="PT Astra Serif"/>
          <w:sz w:val="28"/>
          <w:szCs w:val="28"/>
        </w:rPr>
      </w:pPr>
      <w:r w:rsidRPr="00BB1D53">
        <w:rPr>
          <w:rStyle w:val="a3"/>
          <w:rFonts w:ascii="PT Astra Serif" w:hAnsi="PT Astra Serif" w:cs="Times New Roman"/>
          <w:b/>
          <w:bCs/>
          <w:color w:val="auto"/>
          <w:sz w:val="28"/>
          <w:szCs w:val="28"/>
          <w:u w:val="none"/>
        </w:rPr>
        <w:t>4. Порядок организации Муниципального контроля.</w:t>
      </w:r>
    </w:p>
    <w:p w:rsidR="00357743" w:rsidRPr="00BB1D53" w:rsidRDefault="00357743" w:rsidP="00BB1D53">
      <w:pPr>
        <w:pStyle w:val="a9"/>
        <w:jc w:val="both"/>
        <w:rPr>
          <w:rFonts w:ascii="PT Astra Serif" w:hAnsi="PT Astra Serif"/>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4.1. М</w:t>
      </w:r>
      <w:r w:rsidRPr="00BB1D53">
        <w:rPr>
          <w:rFonts w:ascii="PT Astra Serif" w:hAnsi="PT Astra Serif"/>
          <w:bCs/>
          <w:sz w:val="28"/>
          <w:szCs w:val="28"/>
        </w:rPr>
        <w:t xml:space="preserve">униципальный контроль осуществляется без проведения плановых контрольных мероприятий. </w:t>
      </w:r>
    </w:p>
    <w:p w:rsidR="00357743" w:rsidRPr="00BB1D53" w:rsidRDefault="00357743" w:rsidP="00BB1D53">
      <w:pPr>
        <w:pStyle w:val="a9"/>
        <w:jc w:val="both"/>
        <w:rPr>
          <w:rFonts w:ascii="PT Astra Serif" w:hAnsi="PT Astra Serif"/>
          <w:sz w:val="28"/>
          <w:szCs w:val="28"/>
        </w:rPr>
      </w:pPr>
      <w:r w:rsidRPr="00BB1D53">
        <w:rPr>
          <w:rStyle w:val="a3"/>
          <w:rFonts w:ascii="PT Astra Serif" w:hAnsi="PT Astra Serif" w:cs="Times New Roman"/>
          <w:bCs/>
          <w:color w:val="auto"/>
          <w:sz w:val="28"/>
          <w:szCs w:val="28"/>
          <w:u w:val="none"/>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bCs/>
          <w:iCs/>
          <w:sz w:val="28"/>
          <w:szCs w:val="28"/>
        </w:rPr>
        <w:t xml:space="preserve">4.2. В рамках осуществления </w:t>
      </w:r>
      <w:r w:rsidRPr="00BB1D53">
        <w:rPr>
          <w:rFonts w:ascii="PT Astra Serif" w:eastAsia="Calibri" w:hAnsi="PT Astra Serif"/>
          <w:sz w:val="28"/>
          <w:szCs w:val="28"/>
        </w:rPr>
        <w:t>муниципального контроля при взаимодействии с контролируемым лицом</w:t>
      </w:r>
      <w:r w:rsidRPr="00BB1D53">
        <w:rPr>
          <w:rFonts w:ascii="PT Astra Serif" w:eastAsia="Calibri" w:hAnsi="PT Astra Serif"/>
          <w:bCs/>
          <w:iCs/>
          <w:sz w:val="28"/>
          <w:szCs w:val="28"/>
        </w:rPr>
        <w:t xml:space="preserve"> проводятся следующие контрольные мероприятия:</w:t>
      </w:r>
    </w:p>
    <w:p w:rsidR="00357743" w:rsidRPr="00BB1D53" w:rsidRDefault="00357743" w:rsidP="00AD34B2">
      <w:pPr>
        <w:pStyle w:val="a9"/>
        <w:ind w:firstLine="708"/>
        <w:jc w:val="both"/>
        <w:rPr>
          <w:rFonts w:ascii="PT Astra Serif" w:hAnsi="PT Astra Serif"/>
          <w:sz w:val="28"/>
          <w:szCs w:val="28"/>
        </w:rPr>
      </w:pPr>
      <w:r w:rsidRPr="00BB1D53">
        <w:rPr>
          <w:rFonts w:ascii="PT Astra Serif" w:eastAsia="Calibri" w:hAnsi="PT Astra Serif"/>
          <w:sz w:val="28"/>
          <w:szCs w:val="28"/>
        </w:rPr>
        <w:t>а) инспекционный визит;</w:t>
      </w:r>
    </w:p>
    <w:p w:rsidR="00357743" w:rsidRPr="00BB1D53" w:rsidRDefault="00357743" w:rsidP="00AD34B2">
      <w:pPr>
        <w:pStyle w:val="a9"/>
        <w:ind w:firstLine="708"/>
        <w:jc w:val="both"/>
        <w:rPr>
          <w:rFonts w:ascii="PT Astra Serif" w:hAnsi="PT Astra Serif"/>
          <w:sz w:val="28"/>
          <w:szCs w:val="28"/>
        </w:rPr>
      </w:pPr>
      <w:r w:rsidRPr="00BB1D53">
        <w:rPr>
          <w:rFonts w:ascii="PT Astra Serif" w:eastAsia="Calibri" w:hAnsi="PT Astra Serif"/>
          <w:sz w:val="28"/>
          <w:szCs w:val="28"/>
        </w:rPr>
        <w:t>б) документарная проверка;</w:t>
      </w:r>
    </w:p>
    <w:p w:rsidR="00357743" w:rsidRPr="00BB1D53" w:rsidRDefault="00357743" w:rsidP="00AD34B2">
      <w:pPr>
        <w:pStyle w:val="a9"/>
        <w:ind w:firstLine="708"/>
        <w:jc w:val="both"/>
        <w:rPr>
          <w:rFonts w:ascii="PT Astra Serif" w:hAnsi="PT Astra Serif"/>
          <w:sz w:val="28"/>
          <w:szCs w:val="28"/>
        </w:rPr>
      </w:pPr>
      <w:r w:rsidRPr="00BB1D53">
        <w:rPr>
          <w:rFonts w:ascii="PT Astra Serif" w:eastAsia="Calibri" w:hAnsi="PT Astra Serif"/>
          <w:sz w:val="28"/>
          <w:szCs w:val="28"/>
        </w:rPr>
        <w:t>в) выездная проверка.</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а) наблюдение за соблюдением обязательных требований (мониторинг безопасности);</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б) выездное обследование.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BB1D53">
        <w:rPr>
          <w:rFonts w:ascii="PT Astra Serif" w:eastAsia="Calibri" w:hAnsi="PT Astra Serif"/>
          <w:sz w:val="28"/>
          <w:szCs w:val="28"/>
        </w:rPr>
        <w:lastRenderedPageBreak/>
        <w:t>должностным лицо контрольного органа, в котором указываются сведения, предусмотренные частью 1 статьи 64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4.5. </w:t>
      </w:r>
      <w:r w:rsidRPr="00BB1D53">
        <w:rPr>
          <w:rFonts w:ascii="PT Astra Serif" w:hAnsi="PT Astra Serif"/>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4" w:history="1">
        <w:r w:rsidRPr="00AD34B2">
          <w:rPr>
            <w:rStyle w:val="a3"/>
            <w:rFonts w:ascii="PT Astra Serif" w:hAnsi="PT Astra Serif" w:cs="Times New Roman"/>
            <w:color w:val="auto"/>
            <w:sz w:val="28"/>
            <w:szCs w:val="28"/>
            <w:u w:val="none"/>
          </w:rPr>
          <w:t xml:space="preserve"> стать</w:t>
        </w:r>
      </w:hyperlink>
      <w:hyperlink r:id="rId15" w:history="1">
        <w:r w:rsidRPr="00AD34B2">
          <w:rPr>
            <w:rStyle w:val="a3"/>
            <w:rFonts w:ascii="PT Astra Serif" w:hAnsi="PT Astra Serif" w:cs="Times New Roman"/>
            <w:color w:val="auto"/>
            <w:sz w:val="28"/>
            <w:szCs w:val="28"/>
            <w:u w:val="none"/>
          </w:rPr>
          <w:t>ей</w:t>
        </w:r>
      </w:hyperlink>
      <w:hyperlink r:id="rId16" w:history="1">
        <w:r w:rsidRPr="00AD34B2">
          <w:rPr>
            <w:rStyle w:val="a3"/>
            <w:rFonts w:ascii="PT Astra Serif" w:hAnsi="PT Astra Serif" w:cs="Times New Roman"/>
            <w:color w:val="auto"/>
            <w:sz w:val="28"/>
            <w:szCs w:val="28"/>
            <w:u w:val="none"/>
          </w:rPr>
          <w:t xml:space="preserve"> 57</w:t>
        </w:r>
      </w:hyperlink>
      <w:r w:rsidRPr="00BB1D53">
        <w:rPr>
          <w:rFonts w:ascii="PT Astra Serif" w:hAnsi="PT Astra Serif"/>
          <w:sz w:val="28"/>
          <w:szCs w:val="28"/>
        </w:rPr>
        <w:t xml:space="preserve"> Федерального закона № 248-ФЗ.</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7" w:history="1">
        <w:r w:rsidRPr="003075FD">
          <w:rPr>
            <w:rStyle w:val="a3"/>
            <w:rFonts w:ascii="PT Astra Serif" w:hAnsi="PT Astra Serif" w:cs="Times New Roman"/>
            <w:color w:val="auto"/>
            <w:sz w:val="28"/>
            <w:szCs w:val="28"/>
            <w:u w:val="none"/>
          </w:rPr>
          <w:t>пункте 1.6</w:t>
        </w:r>
      </w:hyperlink>
      <w:r w:rsidRPr="00BB1D53">
        <w:rPr>
          <w:rFonts w:ascii="PT Astra Serif" w:hAnsi="PT Astra Serif"/>
          <w:sz w:val="28"/>
          <w:szCs w:val="28"/>
        </w:rPr>
        <w:t xml:space="preserve"> Положения. В решении о проведении контрольного (надзорного) мероприятия указываются сведения, установленные </w:t>
      </w:r>
      <w:hyperlink r:id="rId18" w:history="1">
        <w:r w:rsidRPr="003075FD">
          <w:rPr>
            <w:rStyle w:val="a3"/>
            <w:rFonts w:ascii="PT Astra Serif" w:hAnsi="PT Astra Serif" w:cs="Times New Roman"/>
            <w:color w:val="auto"/>
            <w:sz w:val="28"/>
            <w:szCs w:val="28"/>
            <w:u w:val="none"/>
          </w:rPr>
          <w:t>частью 1 статьи 64</w:t>
        </w:r>
      </w:hyperlink>
      <w:r w:rsidRPr="00BB1D53">
        <w:rPr>
          <w:rFonts w:ascii="PT Astra Serif" w:hAnsi="PT Astra Serif"/>
          <w:sz w:val="28"/>
          <w:szCs w:val="28"/>
        </w:rPr>
        <w:t xml:space="preserve">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357743" w:rsidRPr="00BB1D53" w:rsidRDefault="00357743" w:rsidP="003075FD">
      <w:pPr>
        <w:pStyle w:val="a9"/>
        <w:ind w:firstLine="708"/>
        <w:jc w:val="both"/>
        <w:rPr>
          <w:rFonts w:ascii="PT Astra Serif" w:hAnsi="PT Astra Serif"/>
          <w:sz w:val="28"/>
          <w:szCs w:val="28"/>
        </w:rPr>
      </w:pPr>
      <w:r w:rsidRPr="00BB1D53">
        <w:rPr>
          <w:rFonts w:ascii="PT Astra Serif" w:eastAsia="Calibri" w:hAnsi="PT Astra Serif"/>
          <w:sz w:val="28"/>
          <w:szCs w:val="28"/>
        </w:rPr>
        <w:t>а) совершать действия, предусмотренные частью 2 статьи 29 Федерального закона № 248-ФЗ;</w:t>
      </w:r>
    </w:p>
    <w:p w:rsidR="00357743" w:rsidRPr="00BB1D53" w:rsidRDefault="00357743" w:rsidP="003075FD">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357743" w:rsidRPr="00BB1D53" w:rsidRDefault="00357743" w:rsidP="00BB1D53">
      <w:pPr>
        <w:pStyle w:val="a9"/>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hAnsi="PT Astra Serif" w:cs="Times New Roman"/>
          <w:color w:val="auto"/>
          <w:sz w:val="28"/>
          <w:szCs w:val="28"/>
          <w:u w:val="none"/>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w:t>
      </w:r>
      <w:r w:rsidRPr="00BB1D53">
        <w:rPr>
          <w:rStyle w:val="a3"/>
          <w:rFonts w:ascii="PT Astra Serif" w:eastAsia="Calibri" w:hAnsi="PT Astra Serif" w:cs="Times New Roman"/>
          <w:color w:val="auto"/>
          <w:sz w:val="28"/>
          <w:szCs w:val="28"/>
          <w:u w:val="none"/>
        </w:rPr>
        <w:lastRenderedPageBreak/>
        <w:t>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BB1D53">
        <w:rPr>
          <w:rFonts w:ascii="PT Astra Serif" w:eastAsia="Times New Roman" w:hAnsi="PT Astra Serif"/>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7743" w:rsidRPr="00BB1D53" w:rsidRDefault="00357743" w:rsidP="003075FD">
      <w:pPr>
        <w:pStyle w:val="a9"/>
        <w:ind w:firstLine="708"/>
        <w:jc w:val="both"/>
        <w:rPr>
          <w:rFonts w:ascii="PT Astra Serif" w:hAnsi="PT Astra Serif"/>
          <w:sz w:val="28"/>
          <w:szCs w:val="28"/>
        </w:rPr>
      </w:pPr>
      <w:r w:rsidRPr="00BB1D53">
        <w:rPr>
          <w:rFonts w:ascii="PT Astra Serif" w:eastAsia="Calibri" w:hAnsi="PT Astra Serif"/>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357743" w:rsidRPr="00BB1D53" w:rsidRDefault="00357743" w:rsidP="003075FD">
      <w:pPr>
        <w:pStyle w:val="a9"/>
        <w:ind w:firstLine="708"/>
        <w:jc w:val="both"/>
        <w:rPr>
          <w:rFonts w:ascii="PT Astra Serif" w:hAnsi="PT Astra Serif"/>
          <w:sz w:val="28"/>
          <w:szCs w:val="28"/>
        </w:rPr>
      </w:pPr>
      <w:r w:rsidRPr="00BB1D53">
        <w:rPr>
          <w:rFonts w:ascii="PT Astra Serif" w:eastAsia="Calibri" w:hAnsi="PT Astra Serif"/>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57743" w:rsidRPr="00BB1D53" w:rsidRDefault="00357743" w:rsidP="003075FD">
      <w:pPr>
        <w:pStyle w:val="a9"/>
        <w:ind w:firstLine="708"/>
        <w:jc w:val="both"/>
        <w:rPr>
          <w:rFonts w:ascii="PT Astra Serif" w:hAnsi="PT Astra Serif"/>
          <w:sz w:val="28"/>
          <w:szCs w:val="28"/>
        </w:rPr>
      </w:pPr>
      <w:r w:rsidRPr="00BB1D53">
        <w:rPr>
          <w:rFonts w:ascii="PT Astra Serif" w:eastAsia="Calibri" w:hAnsi="PT Astra Serif"/>
          <w:sz w:val="28"/>
          <w:szCs w:val="28"/>
        </w:rPr>
        <w:t>По результатам мониторинга безопасности</w:t>
      </w:r>
      <w:r w:rsidRPr="00BB1D53">
        <w:rPr>
          <w:rFonts w:ascii="PT Astra Serif" w:hAnsi="PT Astra Serif"/>
          <w:sz w:val="28"/>
          <w:szCs w:val="28"/>
        </w:rPr>
        <w:t xml:space="preserve"> контрольным органом могут быть приняты решения, предусмотренные частью 3 статьи 74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4.13. Выездное обследование проводится в порядке, установленном статьей 75 Федерального закона № 248-ФЗ.</w:t>
      </w:r>
    </w:p>
    <w:p w:rsidR="00357743" w:rsidRPr="00BB1D53" w:rsidRDefault="00357743" w:rsidP="003075FD">
      <w:pPr>
        <w:pStyle w:val="a9"/>
        <w:ind w:firstLine="708"/>
        <w:jc w:val="both"/>
        <w:rPr>
          <w:rFonts w:ascii="PT Astra Serif" w:hAnsi="PT Astra Serif"/>
          <w:sz w:val="28"/>
          <w:szCs w:val="28"/>
        </w:rPr>
      </w:pPr>
      <w:r w:rsidRPr="00BB1D53">
        <w:rPr>
          <w:rFonts w:ascii="PT Astra Serif" w:hAnsi="PT Astra Serif"/>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57743" w:rsidRPr="00BB1D53" w:rsidRDefault="00357743" w:rsidP="003075FD">
      <w:pPr>
        <w:pStyle w:val="a9"/>
        <w:ind w:firstLine="708"/>
        <w:jc w:val="both"/>
        <w:rPr>
          <w:rFonts w:ascii="PT Astra Serif" w:hAnsi="PT Astra Serif"/>
          <w:sz w:val="28"/>
          <w:szCs w:val="28"/>
        </w:rPr>
      </w:pPr>
      <w:r w:rsidRPr="00BB1D53">
        <w:rPr>
          <w:rFonts w:ascii="PT Astra Serif" w:hAnsi="PT Astra Serif"/>
          <w:sz w:val="28"/>
          <w:szCs w:val="28"/>
        </w:rPr>
        <w:t>- осмотр;</w:t>
      </w:r>
    </w:p>
    <w:p w:rsidR="00357743" w:rsidRPr="00BB1D53" w:rsidRDefault="00357743" w:rsidP="003075FD">
      <w:pPr>
        <w:pStyle w:val="a9"/>
        <w:ind w:firstLine="708"/>
        <w:jc w:val="both"/>
        <w:rPr>
          <w:rFonts w:ascii="PT Astra Serif" w:hAnsi="PT Astra Serif"/>
          <w:sz w:val="28"/>
          <w:szCs w:val="28"/>
        </w:rPr>
      </w:pPr>
      <w:r w:rsidRPr="00BB1D53">
        <w:rPr>
          <w:rFonts w:ascii="PT Astra Serif" w:hAnsi="PT Astra Serif"/>
          <w:sz w:val="28"/>
          <w:szCs w:val="28"/>
        </w:rPr>
        <w:t>- инструментальное обследование (с применением видеозаписи);</w:t>
      </w:r>
    </w:p>
    <w:p w:rsidR="00357743" w:rsidRPr="00BB1D53" w:rsidRDefault="00357743" w:rsidP="003075FD">
      <w:pPr>
        <w:pStyle w:val="a9"/>
        <w:ind w:firstLine="708"/>
        <w:jc w:val="both"/>
        <w:rPr>
          <w:rStyle w:val="a3"/>
          <w:rFonts w:ascii="PT Astra Serif" w:hAnsi="PT Astra Serif" w:cs="Times New Roman"/>
          <w:color w:val="auto"/>
          <w:sz w:val="28"/>
          <w:szCs w:val="28"/>
          <w:u w:val="none"/>
        </w:rPr>
      </w:pPr>
      <w:r w:rsidRPr="00BB1D53">
        <w:rPr>
          <w:rStyle w:val="a3"/>
          <w:rFonts w:ascii="PT Astra Serif" w:hAnsi="PT Astra Serif" w:cs="Times New Roman"/>
          <w:color w:val="auto"/>
          <w:sz w:val="28"/>
          <w:szCs w:val="28"/>
          <w:u w:val="none"/>
        </w:rPr>
        <w:t>- испытание.</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hAnsi="PT Astra Serif" w:cs="Times New Roman"/>
          <w:color w:val="auto"/>
          <w:sz w:val="28"/>
          <w:szCs w:val="28"/>
          <w:u w:val="none"/>
        </w:rPr>
        <w:t>4.14.</w:t>
      </w:r>
      <w:hyperlink r:id="rId19" w:history="1">
        <w:r w:rsidRPr="00BB1D53">
          <w:rPr>
            <w:rStyle w:val="a3"/>
            <w:rFonts w:ascii="PT Astra Serif" w:hAnsi="PT Astra Serif" w:cs="Times New Roman"/>
            <w:color w:val="auto"/>
            <w:sz w:val="28"/>
            <w:szCs w:val="28"/>
            <w:u w:val="none"/>
          </w:rPr>
          <w:t xml:space="preserve"> Контрольные мероприятия без взаимодействия проводятся </w:t>
        </w:r>
      </w:hyperlink>
      <w:r w:rsidRPr="00BB1D53">
        <w:rPr>
          <w:rStyle w:val="a3"/>
          <w:rFonts w:ascii="PT Astra Serif" w:eastAsia="Calibri" w:hAnsi="PT Astra Serif" w:cs="Times New Roman"/>
          <w:color w:val="auto"/>
          <w:sz w:val="28"/>
          <w:szCs w:val="28"/>
          <w:u w:val="none"/>
        </w:rPr>
        <w:t>на основании заданий руководителя  контрольного органа.</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lastRenderedPageBreak/>
        <w:tab/>
        <w:t>В ходе инспекционного визита могут совершаться следующие контрольные (надзорные) 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 осмотр;</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 опрос;</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 получение письменных объяснений;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инструментальное обследование.</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B1D53">
          <w:rPr>
            <w:rStyle w:val="a3"/>
            <w:rFonts w:ascii="PT Astra Serif" w:hAnsi="PT Astra Serif" w:cs="Times New Roman"/>
            <w:color w:val="auto"/>
            <w:sz w:val="28"/>
            <w:szCs w:val="28"/>
            <w:u w:val="none"/>
          </w:rPr>
          <w:t>пунктами 3</w:t>
        </w:r>
      </w:hyperlink>
      <w:r w:rsidRPr="00BB1D53">
        <w:rPr>
          <w:rFonts w:ascii="PT Astra Serif" w:hAnsi="PT Astra Serif"/>
          <w:sz w:val="28"/>
          <w:szCs w:val="28"/>
        </w:rPr>
        <w:t xml:space="preserve">, </w:t>
      </w:r>
      <w:hyperlink r:id="rId21" w:history="1">
        <w:r w:rsidRPr="00BB1D53">
          <w:rPr>
            <w:rStyle w:val="a3"/>
            <w:rFonts w:ascii="PT Astra Serif" w:hAnsi="PT Astra Serif" w:cs="Times New Roman"/>
            <w:color w:val="auto"/>
            <w:sz w:val="28"/>
            <w:szCs w:val="28"/>
            <w:u w:val="none"/>
          </w:rPr>
          <w:t>4</w:t>
        </w:r>
      </w:hyperlink>
      <w:r w:rsidRPr="00BB1D53">
        <w:rPr>
          <w:rFonts w:ascii="PT Astra Serif" w:hAnsi="PT Astra Serif"/>
          <w:sz w:val="28"/>
          <w:szCs w:val="28"/>
        </w:rPr>
        <w:t xml:space="preserve">, </w:t>
      </w:r>
      <w:hyperlink r:id="rId22" w:history="1">
        <w:r w:rsidRPr="00BB1D53">
          <w:rPr>
            <w:rStyle w:val="a3"/>
            <w:rFonts w:ascii="PT Astra Serif" w:hAnsi="PT Astra Serif" w:cs="Times New Roman"/>
            <w:color w:val="auto"/>
            <w:sz w:val="28"/>
            <w:szCs w:val="28"/>
            <w:u w:val="none"/>
          </w:rPr>
          <w:t>6</w:t>
        </w:r>
      </w:hyperlink>
      <w:r w:rsidRPr="00BB1D53">
        <w:rPr>
          <w:rFonts w:ascii="PT Astra Serif" w:hAnsi="PT Astra Serif"/>
          <w:sz w:val="28"/>
          <w:szCs w:val="28"/>
        </w:rPr>
        <w:t xml:space="preserve">, </w:t>
      </w:r>
      <w:hyperlink r:id="rId23" w:history="1">
        <w:r w:rsidRPr="00BB1D53">
          <w:rPr>
            <w:rStyle w:val="a3"/>
            <w:rFonts w:ascii="PT Astra Serif" w:hAnsi="PT Astra Serif" w:cs="Times New Roman"/>
            <w:color w:val="auto"/>
            <w:sz w:val="28"/>
            <w:szCs w:val="28"/>
            <w:u w:val="none"/>
          </w:rPr>
          <w:t>8 части 1</w:t>
        </w:r>
      </w:hyperlink>
      <w:r w:rsidRPr="00BB1D53">
        <w:rPr>
          <w:rFonts w:ascii="PT Astra Serif" w:hAnsi="PT Astra Serif"/>
          <w:sz w:val="28"/>
          <w:szCs w:val="28"/>
        </w:rPr>
        <w:t xml:space="preserve">, </w:t>
      </w:r>
      <w:hyperlink r:id="rId24" w:history="1">
        <w:r w:rsidRPr="00BB1D53">
          <w:rPr>
            <w:rStyle w:val="a3"/>
            <w:rFonts w:ascii="PT Astra Serif" w:hAnsi="PT Astra Serif" w:cs="Times New Roman"/>
            <w:color w:val="auto"/>
            <w:sz w:val="28"/>
            <w:szCs w:val="28"/>
            <w:u w:val="none"/>
          </w:rPr>
          <w:t>частью 3 статьи 57</w:t>
        </w:r>
      </w:hyperlink>
      <w:r w:rsidRPr="00BB1D53">
        <w:rPr>
          <w:rFonts w:ascii="PT Astra Serif" w:hAnsi="PT Astra Serif"/>
          <w:sz w:val="28"/>
          <w:szCs w:val="28"/>
        </w:rPr>
        <w:t xml:space="preserve"> и </w:t>
      </w:r>
      <w:hyperlink r:id="rId25" w:history="1">
        <w:r w:rsidRPr="00BB1D53">
          <w:rPr>
            <w:rStyle w:val="a3"/>
            <w:rFonts w:ascii="PT Astra Serif" w:hAnsi="PT Astra Serif" w:cs="Times New Roman"/>
            <w:color w:val="auto"/>
            <w:sz w:val="28"/>
            <w:szCs w:val="28"/>
            <w:u w:val="none"/>
          </w:rPr>
          <w:t>частью 12 статьи 66</w:t>
        </w:r>
      </w:hyperlink>
      <w:r w:rsidRPr="00BB1D53">
        <w:rPr>
          <w:rFonts w:ascii="PT Astra Serif" w:hAnsi="PT Astra Serif"/>
          <w:sz w:val="28"/>
          <w:szCs w:val="28"/>
        </w:rPr>
        <w:t xml:space="preserve">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bCs/>
          <w:sz w:val="28"/>
          <w:szCs w:val="28"/>
        </w:rPr>
        <w:t>4.16</w:t>
      </w:r>
      <w:r w:rsidRPr="00BB1D53">
        <w:rPr>
          <w:rFonts w:ascii="PT Astra Serif" w:eastAsia="Calibri" w:hAnsi="PT Astra Serif"/>
          <w:sz w:val="28"/>
          <w:szCs w:val="28"/>
        </w:rPr>
        <w:t>. Документарная проверка проводится в порядке, установленном статьей 72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В ходе документарной проверки рассматриваются документы контролируемых лиц, имеющиеся в распоряжении </w:t>
      </w:r>
      <w:r w:rsidRPr="00BB1D53">
        <w:rPr>
          <w:rStyle w:val="a3"/>
          <w:rFonts w:ascii="PT Astra Serif" w:eastAsia="Calibri" w:hAnsi="PT Astra Serif" w:cs="Times New Roman"/>
          <w:bCs/>
          <w:color w:val="auto"/>
          <w:sz w:val="28"/>
          <w:szCs w:val="28"/>
          <w:u w:val="none"/>
        </w:rPr>
        <w:t>контрольного органа</w:t>
      </w:r>
      <w:r w:rsidRPr="00BB1D53">
        <w:rPr>
          <w:rStyle w:val="a3"/>
          <w:rFonts w:ascii="PT Astra Serif" w:eastAsia="Calibri" w:hAnsi="PT Astra Serif" w:cs="Times New Roman"/>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В ходе документарной проверки могут совершаться следующие контрольные действия:</w:t>
      </w:r>
    </w:p>
    <w:p w:rsidR="00357743" w:rsidRPr="00BB1D53" w:rsidRDefault="00357743" w:rsidP="003075FD">
      <w:pPr>
        <w:pStyle w:val="a9"/>
        <w:ind w:firstLine="708"/>
        <w:jc w:val="both"/>
        <w:rPr>
          <w:rFonts w:ascii="PT Astra Serif" w:hAnsi="PT Astra Serif"/>
          <w:sz w:val="28"/>
          <w:szCs w:val="28"/>
        </w:rPr>
      </w:pPr>
      <w:r w:rsidRPr="00BB1D53">
        <w:rPr>
          <w:rFonts w:ascii="PT Astra Serif" w:eastAsia="Calibri" w:hAnsi="PT Astra Serif"/>
          <w:sz w:val="28"/>
          <w:szCs w:val="28"/>
        </w:rPr>
        <w:t>- получение письменных объяснений;</w:t>
      </w:r>
    </w:p>
    <w:p w:rsidR="00357743" w:rsidRPr="00BB1D53" w:rsidRDefault="00357743" w:rsidP="003075FD">
      <w:pPr>
        <w:pStyle w:val="a9"/>
        <w:ind w:firstLine="708"/>
        <w:jc w:val="both"/>
        <w:rPr>
          <w:rFonts w:ascii="PT Astra Serif" w:hAnsi="PT Astra Serif"/>
          <w:sz w:val="28"/>
          <w:szCs w:val="28"/>
        </w:rPr>
      </w:pPr>
      <w:r w:rsidRPr="00BB1D53">
        <w:rPr>
          <w:rFonts w:ascii="PT Astra Serif" w:eastAsia="Calibri" w:hAnsi="PT Astra Serif"/>
          <w:sz w:val="28"/>
          <w:szCs w:val="28"/>
        </w:rPr>
        <w:t>- истребование документов</w:t>
      </w:r>
      <w:r w:rsidR="00C510B2" w:rsidRPr="00BB1D53">
        <w:rPr>
          <w:rFonts w:ascii="PT Astra Serif" w:eastAsia="Calibri" w:hAnsi="PT Astra Serif"/>
          <w:sz w:val="28"/>
          <w:szCs w:val="28"/>
        </w:rPr>
        <w:t>.</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BB1D53">
        <w:rPr>
          <w:rFonts w:ascii="PT Astra Serif" w:eastAsia="Calibri" w:hAnsi="PT Astra Serif"/>
          <w:bCs/>
          <w:sz w:val="28"/>
          <w:szCs w:val="28"/>
        </w:rPr>
        <w:t>контрольным органом</w:t>
      </w:r>
      <w:r w:rsidRPr="00BB1D53">
        <w:rPr>
          <w:rFonts w:ascii="PT Astra Serif" w:eastAsia="Calibri" w:hAnsi="PT Astra Serif"/>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BB1D53">
        <w:rPr>
          <w:rFonts w:ascii="PT Astra Serif" w:eastAsia="Calibri" w:hAnsi="PT Astra Serif"/>
          <w:bCs/>
          <w:sz w:val="28"/>
          <w:szCs w:val="28"/>
        </w:rPr>
        <w:t>контрольный орган</w:t>
      </w:r>
      <w:r w:rsidRPr="00BB1D53">
        <w:rPr>
          <w:rFonts w:ascii="PT Astra Serif" w:eastAsia="Calibri" w:hAnsi="PT Astra Serif"/>
          <w:sz w:val="28"/>
          <w:szCs w:val="28"/>
        </w:rPr>
        <w:t xml:space="preserve">, а также период с момента направления контролируемому лицу информации </w:t>
      </w:r>
      <w:r w:rsidRPr="00BB1D53">
        <w:rPr>
          <w:rFonts w:ascii="PT Astra Serif" w:eastAsia="Calibri" w:hAnsi="PT Astra Serif"/>
          <w:bCs/>
          <w:sz w:val="28"/>
          <w:szCs w:val="28"/>
        </w:rPr>
        <w:t>контрольного органа</w:t>
      </w:r>
      <w:r w:rsidRPr="00BB1D53">
        <w:rPr>
          <w:rFonts w:ascii="PT Astra Serif" w:eastAsia="Calibri" w:hAnsi="PT Astra Serif"/>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BB1D53">
        <w:rPr>
          <w:rFonts w:ascii="PT Astra Serif" w:eastAsia="Calibri" w:hAnsi="PT Astra Serif"/>
          <w:bCs/>
          <w:sz w:val="28"/>
          <w:szCs w:val="28"/>
        </w:rPr>
        <w:t>контрольного органа</w:t>
      </w:r>
      <w:r w:rsidRPr="00BB1D53">
        <w:rPr>
          <w:rFonts w:ascii="PT Astra Serif" w:eastAsia="Calibri" w:hAnsi="PT Astra Serif"/>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BB1D53">
        <w:rPr>
          <w:rFonts w:ascii="PT Astra Serif" w:eastAsia="Calibri" w:hAnsi="PT Astra Serif"/>
          <w:bCs/>
          <w:sz w:val="28"/>
          <w:szCs w:val="28"/>
        </w:rPr>
        <w:t>контрольный орган</w:t>
      </w:r>
      <w:r w:rsidRPr="00BB1D53">
        <w:rPr>
          <w:rFonts w:ascii="PT Astra Serif" w:eastAsia="Calibri" w:hAnsi="PT Astra Serif"/>
          <w:sz w:val="28"/>
          <w:szCs w:val="28"/>
        </w:rPr>
        <w:t>.</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r w:rsidRPr="00BB1D53">
        <w:rPr>
          <w:rFonts w:ascii="PT Astra Serif" w:hAnsi="PT Astra Serif"/>
          <w:sz w:val="28"/>
          <w:szCs w:val="28"/>
        </w:rPr>
        <w:lastRenderedPageBreak/>
        <w:t xml:space="preserve">соответствии с </w:t>
      </w:r>
      <w:hyperlink r:id="rId26" w:history="1">
        <w:r w:rsidRPr="00BB1D53">
          <w:rPr>
            <w:rStyle w:val="a3"/>
            <w:rFonts w:ascii="PT Astra Serif" w:hAnsi="PT Astra Serif" w:cs="Times New Roman"/>
            <w:color w:val="auto"/>
            <w:sz w:val="28"/>
            <w:szCs w:val="28"/>
            <w:u w:val="none"/>
          </w:rPr>
          <w:t>пунктами 3</w:t>
        </w:r>
      </w:hyperlink>
      <w:r w:rsidRPr="00BB1D53">
        <w:rPr>
          <w:rFonts w:ascii="PT Astra Serif" w:hAnsi="PT Astra Serif"/>
          <w:sz w:val="28"/>
          <w:szCs w:val="28"/>
        </w:rPr>
        <w:t xml:space="preserve">, </w:t>
      </w:r>
      <w:hyperlink r:id="rId27" w:history="1">
        <w:r w:rsidRPr="00BB1D53">
          <w:rPr>
            <w:rStyle w:val="a3"/>
            <w:rFonts w:ascii="PT Astra Serif" w:hAnsi="PT Astra Serif" w:cs="Times New Roman"/>
            <w:color w:val="auto"/>
            <w:sz w:val="28"/>
            <w:szCs w:val="28"/>
            <w:u w:val="none"/>
          </w:rPr>
          <w:t>4</w:t>
        </w:r>
      </w:hyperlink>
      <w:r w:rsidRPr="00BB1D53">
        <w:rPr>
          <w:rFonts w:ascii="PT Astra Serif" w:hAnsi="PT Astra Serif"/>
          <w:sz w:val="28"/>
          <w:szCs w:val="28"/>
        </w:rPr>
        <w:t xml:space="preserve">, </w:t>
      </w:r>
      <w:hyperlink r:id="rId28" w:history="1">
        <w:r w:rsidRPr="00BB1D53">
          <w:rPr>
            <w:rStyle w:val="a3"/>
            <w:rFonts w:ascii="PT Astra Serif" w:hAnsi="PT Astra Serif" w:cs="Times New Roman"/>
            <w:color w:val="auto"/>
            <w:sz w:val="28"/>
            <w:szCs w:val="28"/>
            <w:u w:val="none"/>
          </w:rPr>
          <w:t>6</w:t>
        </w:r>
      </w:hyperlink>
      <w:r w:rsidRPr="00BB1D53">
        <w:rPr>
          <w:rFonts w:ascii="PT Astra Serif" w:hAnsi="PT Astra Serif"/>
          <w:sz w:val="28"/>
          <w:szCs w:val="28"/>
        </w:rPr>
        <w:t xml:space="preserve">, </w:t>
      </w:r>
      <w:hyperlink r:id="rId29" w:history="1">
        <w:r w:rsidRPr="00BB1D53">
          <w:rPr>
            <w:rStyle w:val="a3"/>
            <w:rFonts w:ascii="PT Astra Serif" w:hAnsi="PT Astra Serif" w:cs="Times New Roman"/>
            <w:color w:val="auto"/>
            <w:sz w:val="28"/>
            <w:szCs w:val="28"/>
            <w:u w:val="none"/>
          </w:rPr>
          <w:t>8 части 1 статьи 57</w:t>
        </w:r>
      </w:hyperlink>
      <w:r w:rsidRPr="00BB1D53">
        <w:rPr>
          <w:rFonts w:ascii="PT Astra Serif" w:hAnsi="PT Astra Serif"/>
          <w:sz w:val="28"/>
          <w:szCs w:val="28"/>
        </w:rPr>
        <w:t xml:space="preserve">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В ходе выездной проверки могут совершаться следующие контрольные 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осмотр;</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досмотр;</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опрос;</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получение письменных объяснений;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истребование документов;</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инструментальное обследование.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B1D53">
          <w:rPr>
            <w:rStyle w:val="a3"/>
            <w:rFonts w:ascii="PT Astra Serif" w:hAnsi="PT Astra Serif" w:cs="Times New Roman"/>
            <w:color w:val="auto"/>
            <w:sz w:val="28"/>
            <w:szCs w:val="28"/>
            <w:u w:val="none"/>
          </w:rPr>
          <w:t>пунктами 3</w:t>
        </w:r>
      </w:hyperlink>
      <w:r w:rsidRPr="00BB1D53">
        <w:rPr>
          <w:rFonts w:ascii="PT Astra Serif" w:hAnsi="PT Astra Serif"/>
          <w:sz w:val="28"/>
          <w:szCs w:val="28"/>
        </w:rPr>
        <w:t xml:space="preserve">, </w:t>
      </w:r>
      <w:hyperlink r:id="rId31" w:history="1">
        <w:r w:rsidRPr="00BB1D53">
          <w:rPr>
            <w:rStyle w:val="a3"/>
            <w:rFonts w:ascii="PT Astra Serif" w:hAnsi="PT Astra Serif" w:cs="Times New Roman"/>
            <w:color w:val="auto"/>
            <w:sz w:val="28"/>
            <w:szCs w:val="28"/>
            <w:u w:val="none"/>
          </w:rPr>
          <w:t>4</w:t>
        </w:r>
      </w:hyperlink>
      <w:r w:rsidRPr="00BB1D53">
        <w:rPr>
          <w:rFonts w:ascii="PT Astra Serif" w:hAnsi="PT Astra Serif"/>
          <w:sz w:val="28"/>
          <w:szCs w:val="28"/>
        </w:rPr>
        <w:t xml:space="preserve">, </w:t>
      </w:r>
      <w:hyperlink r:id="rId32" w:history="1">
        <w:r w:rsidRPr="00BB1D53">
          <w:rPr>
            <w:rStyle w:val="a3"/>
            <w:rFonts w:ascii="PT Astra Serif" w:hAnsi="PT Astra Serif" w:cs="Times New Roman"/>
            <w:color w:val="auto"/>
            <w:sz w:val="28"/>
            <w:szCs w:val="28"/>
            <w:u w:val="none"/>
          </w:rPr>
          <w:t>6</w:t>
        </w:r>
      </w:hyperlink>
      <w:r w:rsidRPr="00BB1D53">
        <w:rPr>
          <w:rFonts w:ascii="PT Astra Serif" w:hAnsi="PT Astra Serif"/>
          <w:sz w:val="28"/>
          <w:szCs w:val="28"/>
        </w:rPr>
        <w:t xml:space="preserve">, </w:t>
      </w:r>
      <w:hyperlink r:id="rId33" w:history="1">
        <w:r w:rsidRPr="00BB1D53">
          <w:rPr>
            <w:rStyle w:val="a3"/>
            <w:rFonts w:ascii="PT Astra Serif" w:hAnsi="PT Astra Serif" w:cs="Times New Roman"/>
            <w:color w:val="auto"/>
            <w:sz w:val="28"/>
            <w:szCs w:val="28"/>
            <w:u w:val="none"/>
          </w:rPr>
          <w:t>8 части 1</w:t>
        </w:r>
      </w:hyperlink>
      <w:r w:rsidRPr="00BB1D53">
        <w:rPr>
          <w:rFonts w:ascii="PT Astra Serif" w:hAnsi="PT Astra Serif"/>
          <w:sz w:val="28"/>
          <w:szCs w:val="28"/>
        </w:rPr>
        <w:t xml:space="preserve">, </w:t>
      </w:r>
      <w:hyperlink r:id="rId34" w:history="1">
        <w:r w:rsidRPr="00BB1D53">
          <w:rPr>
            <w:rStyle w:val="a3"/>
            <w:rFonts w:ascii="PT Astra Serif" w:hAnsi="PT Astra Serif" w:cs="Times New Roman"/>
            <w:color w:val="auto"/>
            <w:sz w:val="28"/>
            <w:szCs w:val="28"/>
            <w:u w:val="none"/>
          </w:rPr>
          <w:t>частью 3 статьи 57</w:t>
        </w:r>
      </w:hyperlink>
      <w:r w:rsidRPr="00BB1D53">
        <w:rPr>
          <w:rFonts w:ascii="PT Astra Serif" w:hAnsi="PT Astra Serif"/>
          <w:sz w:val="28"/>
          <w:szCs w:val="28"/>
        </w:rPr>
        <w:t xml:space="preserve"> и </w:t>
      </w:r>
      <w:hyperlink r:id="rId35" w:history="1">
        <w:r w:rsidRPr="00BB1D53">
          <w:rPr>
            <w:rStyle w:val="a3"/>
            <w:rFonts w:ascii="PT Astra Serif" w:hAnsi="PT Astra Serif" w:cs="Times New Roman"/>
            <w:color w:val="auto"/>
            <w:sz w:val="28"/>
            <w:szCs w:val="28"/>
            <w:u w:val="none"/>
          </w:rPr>
          <w:t>частями 12</w:t>
        </w:r>
      </w:hyperlink>
      <w:r w:rsidRPr="00BB1D53">
        <w:rPr>
          <w:rFonts w:ascii="PT Astra Serif" w:hAnsi="PT Astra Serif"/>
          <w:sz w:val="28"/>
          <w:szCs w:val="28"/>
        </w:rPr>
        <w:t xml:space="preserve"> и </w:t>
      </w:r>
      <w:hyperlink r:id="rId36" w:history="1">
        <w:r w:rsidRPr="00BB1D53">
          <w:rPr>
            <w:rStyle w:val="a3"/>
            <w:rFonts w:ascii="PT Astra Serif" w:hAnsi="PT Astra Serif" w:cs="Times New Roman"/>
            <w:color w:val="auto"/>
            <w:sz w:val="28"/>
            <w:szCs w:val="28"/>
            <w:u w:val="none"/>
          </w:rPr>
          <w:t>12.1 статьи 66</w:t>
        </w:r>
      </w:hyperlink>
      <w:r w:rsidRPr="00BB1D53">
        <w:rPr>
          <w:rFonts w:ascii="PT Astra Serif" w:hAnsi="PT Astra Serif"/>
          <w:sz w:val="28"/>
          <w:szCs w:val="28"/>
        </w:rPr>
        <w:t xml:space="preserve">  Федерального закона № 248-ФЗ. </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7" w:history="1">
        <w:r w:rsidRPr="00BB1D53">
          <w:rPr>
            <w:rStyle w:val="a3"/>
            <w:rFonts w:ascii="PT Astra Serif" w:hAnsi="PT Astra Serif" w:cs="Times New Roman"/>
            <w:color w:val="auto"/>
            <w:sz w:val="28"/>
            <w:szCs w:val="28"/>
            <w:u w:val="none"/>
          </w:rPr>
          <w:t>пункт 6 части 1 статьи 57</w:t>
        </w:r>
      </w:hyperlink>
      <w:r w:rsidRPr="00BB1D53">
        <w:rPr>
          <w:rFonts w:ascii="PT Astra Serif" w:hAnsi="PT Astra Serif"/>
          <w:sz w:val="28"/>
          <w:szCs w:val="28"/>
        </w:rPr>
        <w:t xml:space="preserve"> </w:t>
      </w:r>
      <w:r w:rsidRPr="00BB1D53">
        <w:rPr>
          <w:rFonts w:ascii="PT Astra Serif" w:eastAsia="Calibri" w:hAnsi="PT Astra Serif"/>
          <w:sz w:val="28"/>
          <w:szCs w:val="28"/>
        </w:rPr>
        <w:t xml:space="preserve">Федерального закона № 248-ФЗ и которая для микропредприятия не может продолжаться более сорока часов. </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ab/>
      </w:r>
      <w:r w:rsidRPr="00BB1D53">
        <w:rPr>
          <w:rFonts w:ascii="PT Astra Serif" w:eastAsia="Calibri" w:hAnsi="PT Astra Serif"/>
          <w:sz w:val="28"/>
          <w:szCs w:val="28"/>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Calibri" w:hAnsi="PT Astra Serif"/>
          <w:sz w:val="28"/>
          <w:szCs w:val="28"/>
        </w:rPr>
        <w:t>- нахождение на стационарном лечении в медицинском учреждении;</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Calibri" w:hAnsi="PT Astra Serif"/>
          <w:sz w:val="28"/>
          <w:szCs w:val="28"/>
        </w:rPr>
        <w:t>- нахождение за пределами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007705FB">
        <w:rPr>
          <w:rFonts w:ascii="PT Astra Serif" w:eastAsia="Calibri" w:hAnsi="PT Astra Serif"/>
          <w:sz w:val="28"/>
          <w:szCs w:val="28"/>
        </w:rPr>
        <w:t>-</w:t>
      </w:r>
      <w:r w:rsidRPr="00BB1D53">
        <w:rPr>
          <w:rFonts w:ascii="PT Astra Serif" w:eastAsia="Calibri" w:hAnsi="PT Astra Serif"/>
          <w:sz w:val="28"/>
          <w:szCs w:val="28"/>
        </w:rPr>
        <w:t>административный арест;</w:t>
      </w:r>
    </w:p>
    <w:p w:rsidR="00357743" w:rsidRPr="00BB1D53" w:rsidRDefault="00C510B2" w:rsidP="00BB1D53">
      <w:pPr>
        <w:pStyle w:val="a9"/>
        <w:jc w:val="both"/>
        <w:rPr>
          <w:rFonts w:ascii="PT Astra Serif" w:hAnsi="PT Astra Serif"/>
          <w:sz w:val="28"/>
          <w:szCs w:val="28"/>
        </w:rPr>
      </w:pPr>
      <w:r w:rsidRPr="00BB1D53">
        <w:rPr>
          <w:rFonts w:ascii="PT Astra Serif" w:eastAsia="Calibri" w:hAnsi="PT Astra Serif"/>
          <w:sz w:val="28"/>
          <w:szCs w:val="28"/>
        </w:rPr>
        <w:t xml:space="preserve">      </w:t>
      </w:r>
      <w:r w:rsidR="007705FB">
        <w:rPr>
          <w:rFonts w:ascii="PT Astra Serif" w:eastAsia="Calibri" w:hAnsi="PT Astra Serif"/>
          <w:sz w:val="28"/>
          <w:szCs w:val="28"/>
        </w:rPr>
        <w:t>-</w:t>
      </w:r>
      <w:r w:rsidR="00357743" w:rsidRPr="00BB1D53">
        <w:rPr>
          <w:rFonts w:ascii="PT Astra Serif" w:eastAsia="Calibri" w:hAnsi="PT Astra Serif"/>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Calibri" w:hAnsi="PT Astra Serif"/>
          <w:sz w:val="28"/>
          <w:szCs w:val="28"/>
        </w:rPr>
        <w:t xml:space="preserve">- наступление </w:t>
      </w:r>
      <w:r w:rsidRPr="00BB1D53">
        <w:rPr>
          <w:rFonts w:ascii="PT Astra Serif" w:eastAsia="Calibri" w:hAnsi="PT Astra Serif"/>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Информация лица должна содержать:</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а) описание обстоятельств непреодолимой силы и их продолжительность;</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57743" w:rsidRPr="00BB1D53" w:rsidRDefault="00357743" w:rsidP="00BB1D53">
      <w:pPr>
        <w:pStyle w:val="a9"/>
        <w:jc w:val="both"/>
        <w:rPr>
          <w:rFonts w:ascii="PT Astra Serif" w:eastAsia="Calibri" w:hAnsi="PT Astra Serif"/>
          <w:sz w:val="28"/>
          <w:szCs w:val="28"/>
        </w:rPr>
      </w:pPr>
    </w:p>
    <w:p w:rsidR="00357743" w:rsidRPr="00BB1D53" w:rsidRDefault="00357743" w:rsidP="007705FB">
      <w:pPr>
        <w:pStyle w:val="a9"/>
        <w:jc w:val="center"/>
        <w:rPr>
          <w:rFonts w:ascii="PT Astra Serif" w:hAnsi="PT Astra Serif"/>
          <w:sz w:val="28"/>
          <w:szCs w:val="28"/>
        </w:rPr>
      </w:pPr>
      <w:r w:rsidRPr="00BB1D53">
        <w:rPr>
          <w:rFonts w:ascii="PT Astra Serif" w:eastAsia="Calibri" w:hAnsi="PT Astra Serif"/>
          <w:b/>
          <w:sz w:val="28"/>
          <w:szCs w:val="28"/>
        </w:rPr>
        <w:t>5. Результаты контрольного мероприятия</w:t>
      </w:r>
    </w:p>
    <w:p w:rsidR="00357743" w:rsidRPr="00BB1D53" w:rsidRDefault="00357743" w:rsidP="00BB1D53">
      <w:pPr>
        <w:pStyle w:val="a9"/>
        <w:jc w:val="both"/>
        <w:rPr>
          <w:rFonts w:ascii="PT Astra Serif" w:eastAsia="Calibri" w:hAnsi="PT Astra Serif"/>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По окончании проведения контрольного мероприятия,</w:t>
      </w:r>
      <w:r w:rsidRPr="00BB1D53">
        <w:rPr>
          <w:rFonts w:ascii="PT Astra Serif" w:hAnsi="PT Astra Serif"/>
          <w:sz w:val="28"/>
          <w:szCs w:val="28"/>
        </w:rPr>
        <w:t xml:space="preserve"> </w:t>
      </w:r>
      <w:r w:rsidRPr="00BB1D53">
        <w:rPr>
          <w:rFonts w:ascii="PT Astra Serif" w:eastAsia="Times New Roman" w:hAnsi="PT Astra Serif"/>
          <w:sz w:val="28"/>
          <w:szCs w:val="28"/>
        </w:rPr>
        <w:t xml:space="preserve">а в случаях, установленных Федеральным законом № 248-ФЗ по окончании обязательного профилактического визита </w:t>
      </w:r>
      <w:r w:rsidRPr="00BB1D53">
        <w:rPr>
          <w:rFonts w:ascii="PT Astra Serif" w:eastAsia="Calibri" w:hAnsi="PT Astra Serif"/>
          <w:sz w:val="28"/>
          <w:szCs w:val="28"/>
        </w:rPr>
        <w:t xml:space="preserve">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BB1D53">
        <w:rPr>
          <w:rFonts w:ascii="PT Astra Serif" w:eastAsia="Times New Roman" w:hAnsi="PT Astra Serif"/>
          <w:sz w:val="28"/>
          <w:szCs w:val="28"/>
        </w:rPr>
        <w:t xml:space="preserve">предусматривающего взаимодействие с контролируемым лицом, </w:t>
      </w:r>
      <w:r w:rsidRPr="00BB1D53">
        <w:rPr>
          <w:rFonts w:ascii="PT Astra Serif" w:eastAsia="Calibri" w:hAnsi="PT Astra Serif"/>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xml:space="preserve">Акт составляется </w:t>
      </w:r>
      <w:r w:rsidRPr="00BB1D53">
        <w:rPr>
          <w:rFonts w:ascii="PT Astra Serif" w:eastAsia="Times New Roman" w:hAnsi="PT Astra Serif"/>
          <w:sz w:val="28"/>
          <w:szCs w:val="28"/>
        </w:rPr>
        <w:t xml:space="preserve">в сроки, определенные частью 3 статьи 87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5.2. </w:t>
      </w:r>
      <w:hyperlink r:id="rId38" w:history="1">
        <w:r w:rsidRPr="00BB1D53">
          <w:rPr>
            <w:rStyle w:val="a3"/>
            <w:rFonts w:ascii="PT Astra Serif" w:eastAsia="Calibri" w:hAnsi="PT Astra Serif" w:cs="Times New Roman"/>
            <w:color w:val="auto"/>
            <w:sz w:val="28"/>
            <w:szCs w:val="28"/>
            <w:u w:val="none"/>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rsidR="00357743" w:rsidRPr="00BB1D53" w:rsidRDefault="000443F1" w:rsidP="007705FB">
      <w:pPr>
        <w:pStyle w:val="a9"/>
        <w:ind w:firstLine="708"/>
        <w:jc w:val="both"/>
        <w:rPr>
          <w:rFonts w:ascii="PT Astra Serif" w:hAnsi="PT Astra Serif"/>
          <w:sz w:val="28"/>
          <w:szCs w:val="28"/>
        </w:rPr>
      </w:pPr>
      <w:hyperlink r:id="rId39" w:history="1">
        <w:r w:rsidR="00357743" w:rsidRPr="00BB1D53">
          <w:rPr>
            <w:rStyle w:val="a3"/>
            <w:rFonts w:ascii="PT Astra Serif" w:hAnsi="PT Astra Serif" w:cs="Times New Roman"/>
            <w:color w:val="auto"/>
            <w:sz w:val="28"/>
            <w:szCs w:val="28"/>
            <w:u w:val="none"/>
          </w:rPr>
          <w:t>1) 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357743" w:rsidRPr="00BB1D53" w:rsidRDefault="000443F1" w:rsidP="007705FB">
      <w:pPr>
        <w:pStyle w:val="a9"/>
        <w:ind w:firstLine="708"/>
        <w:jc w:val="both"/>
        <w:rPr>
          <w:rFonts w:ascii="PT Astra Serif" w:hAnsi="PT Astra Serif"/>
          <w:sz w:val="28"/>
          <w:szCs w:val="28"/>
        </w:rPr>
      </w:pPr>
      <w:hyperlink r:id="rId40" w:history="1">
        <w:r w:rsidR="00357743" w:rsidRPr="00BB1D53">
          <w:rPr>
            <w:rStyle w:val="a3"/>
            <w:rFonts w:ascii="PT Astra Serif" w:hAnsi="PT Astra Serif" w:cs="Times New Roman"/>
            <w:color w:val="auto"/>
            <w:sz w:val="28"/>
            <w:szCs w:val="28"/>
            <w:u w:val="none"/>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w:t>
        </w:r>
        <w:r w:rsidR="00357743" w:rsidRPr="00BB1D53">
          <w:rPr>
            <w:rStyle w:val="a3"/>
            <w:rFonts w:ascii="PT Astra Serif" w:hAnsi="PT Astra Serif" w:cs="Times New Roman"/>
            <w:color w:val="auto"/>
            <w:sz w:val="28"/>
            <w:szCs w:val="28"/>
            <w:u w:val="none"/>
          </w:rPr>
          <w:lastRenderedPageBreak/>
          <w:t>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rsidR="00357743" w:rsidRPr="00BB1D53" w:rsidRDefault="000443F1" w:rsidP="007705FB">
      <w:pPr>
        <w:pStyle w:val="a9"/>
        <w:ind w:firstLine="708"/>
        <w:jc w:val="both"/>
        <w:rPr>
          <w:rFonts w:ascii="PT Astra Serif" w:hAnsi="PT Astra Serif"/>
          <w:sz w:val="28"/>
          <w:szCs w:val="28"/>
        </w:rPr>
      </w:pPr>
      <w:hyperlink r:id="rId41" w:history="1">
        <w:r w:rsidR="00357743" w:rsidRPr="00BB1D53">
          <w:rPr>
            <w:rStyle w:val="a3"/>
            <w:rFonts w:ascii="PT Astra Serif" w:hAnsi="PT Astra Serif" w:cs="Times New Roman"/>
            <w:color w:val="auto"/>
            <w:sz w:val="28"/>
            <w:szCs w:val="28"/>
            <w:u w:val="none"/>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357743" w:rsidRPr="00BB1D53" w:rsidRDefault="000443F1" w:rsidP="007705FB">
      <w:pPr>
        <w:pStyle w:val="a9"/>
        <w:ind w:firstLine="708"/>
        <w:jc w:val="both"/>
        <w:rPr>
          <w:rStyle w:val="a3"/>
          <w:rFonts w:ascii="PT Astra Serif" w:eastAsia="Times New Roman" w:hAnsi="PT Astra Serif" w:cs="Times New Roman"/>
          <w:color w:val="auto"/>
          <w:sz w:val="28"/>
          <w:szCs w:val="28"/>
          <w:u w:val="none"/>
        </w:rPr>
      </w:pPr>
      <w:hyperlink r:id="rId42" w:history="1">
        <w:r w:rsidR="00357743" w:rsidRPr="00BB1D53">
          <w:rPr>
            <w:rStyle w:val="a3"/>
            <w:rFonts w:ascii="PT Astra Serif" w:hAnsi="PT Astra Serif" w:cs="Times New Roman"/>
            <w:color w:val="auto"/>
            <w:sz w:val="28"/>
            <w:szCs w:val="28"/>
            <w:u w:val="none"/>
          </w:rPr>
          <w:t xml:space="preserve">4) </w:t>
        </w:r>
        <w:r w:rsidR="00357743" w:rsidRPr="00BB1D53">
          <w:rPr>
            <w:rStyle w:val="a3"/>
            <w:rFonts w:ascii="PT Astra Serif" w:eastAsia="Times New Roman" w:hAnsi="PT Astra Serif" w:cs="Times New Roman"/>
            <w:color w:val="auto"/>
            <w:sz w:val="28"/>
            <w:szCs w:val="28"/>
            <w:u w:val="non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rsidR="00357743" w:rsidRPr="00BB1D53" w:rsidRDefault="000443F1" w:rsidP="007705FB">
      <w:pPr>
        <w:pStyle w:val="a9"/>
        <w:ind w:firstLine="708"/>
        <w:jc w:val="both"/>
        <w:rPr>
          <w:rStyle w:val="a3"/>
          <w:rFonts w:ascii="PT Astra Serif" w:hAnsi="PT Astra Serif" w:cs="Times New Roman"/>
          <w:color w:val="auto"/>
          <w:sz w:val="28"/>
          <w:szCs w:val="28"/>
          <w:u w:val="none"/>
        </w:rPr>
      </w:pPr>
      <w:hyperlink r:id="rId43" w:history="1">
        <w:r w:rsidR="00357743" w:rsidRPr="00BB1D53">
          <w:rPr>
            <w:rStyle w:val="a3"/>
            <w:rFonts w:ascii="PT Astra Serif" w:eastAsia="Calibri" w:hAnsi="PT Astra Serif" w:cs="Times New Roman"/>
            <w:color w:val="auto"/>
            <w:sz w:val="28"/>
            <w:szCs w:val="28"/>
            <w:u w:val="none"/>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357743" w:rsidRPr="00BB1D53" w:rsidRDefault="00357743" w:rsidP="007705FB">
      <w:pPr>
        <w:pStyle w:val="a9"/>
        <w:ind w:firstLine="708"/>
        <w:jc w:val="both"/>
        <w:rPr>
          <w:rStyle w:val="a3"/>
          <w:rFonts w:ascii="PT Astra Serif" w:eastAsia="Calibri" w:hAnsi="PT Astra Serif" w:cs="Times New Roman"/>
          <w:color w:val="auto"/>
          <w:sz w:val="28"/>
          <w:szCs w:val="28"/>
          <w:u w:val="none"/>
        </w:rPr>
      </w:pPr>
      <w:r w:rsidRPr="00BB1D53">
        <w:rPr>
          <w:rStyle w:val="a3"/>
          <w:rFonts w:ascii="PT Astra Serif" w:hAnsi="PT Astra Serif" w:cs="Times New Roman"/>
          <w:color w:val="auto"/>
          <w:sz w:val="28"/>
          <w:szCs w:val="28"/>
          <w:u w:val="none"/>
        </w:rPr>
        <w:t>5</w:t>
      </w:r>
      <w:hyperlink r:id="rId44" w:history="1">
        <w:r w:rsidRPr="00BB1D53">
          <w:rPr>
            <w:rStyle w:val="a3"/>
            <w:rFonts w:ascii="PT Astra Serif" w:hAnsi="PT Astra Serif" w:cs="Times New Roman"/>
            <w:color w:val="auto"/>
            <w:sz w:val="28"/>
            <w:szCs w:val="28"/>
            <w:u w:val="none"/>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357743" w:rsidRPr="00BB1D53" w:rsidRDefault="00357743" w:rsidP="007705FB">
      <w:pPr>
        <w:pStyle w:val="a9"/>
        <w:ind w:firstLine="708"/>
        <w:jc w:val="both"/>
        <w:rPr>
          <w:rFonts w:ascii="PT Astra Serif" w:eastAsia="Times New Roman" w:hAnsi="PT Astra Serif"/>
          <w:sz w:val="28"/>
          <w:szCs w:val="28"/>
        </w:rPr>
      </w:pPr>
      <w:r w:rsidRPr="00BB1D53">
        <w:rPr>
          <w:rStyle w:val="a3"/>
          <w:rFonts w:ascii="PT Astra Serif" w:eastAsia="Calibri" w:hAnsi="PT Astra Serif" w:cs="Times New Roman"/>
          <w:color w:val="auto"/>
          <w:sz w:val="28"/>
          <w:szCs w:val="28"/>
          <w:u w:val="none"/>
        </w:rPr>
        <w:t>5</w:t>
      </w:r>
      <w:hyperlink r:id="rId45" w:history="1">
        <w:r w:rsidRPr="00BB1D53">
          <w:rPr>
            <w:rStyle w:val="a3"/>
            <w:rFonts w:ascii="PT Astra Serif" w:eastAsia="Calibri" w:hAnsi="PT Astra Serif" w:cs="Times New Roman"/>
            <w:color w:val="auto"/>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46" w:history="1">
        <w:r w:rsidRPr="00BB1D53">
          <w:rPr>
            <w:rStyle w:val="a3"/>
            <w:rFonts w:ascii="PT Astra Serif" w:hAnsi="PT Astra Serif" w:cs="Times New Roman"/>
            <w:color w:val="auto"/>
            <w:sz w:val="28"/>
            <w:szCs w:val="28"/>
            <w:u w:val="none"/>
          </w:rPr>
          <w:t>статьями 39</w:t>
        </w:r>
      </w:hyperlink>
      <w:r w:rsidRPr="00BB1D53">
        <w:rPr>
          <w:rFonts w:ascii="PT Astra Serif" w:hAnsi="PT Astra Serif"/>
          <w:sz w:val="28"/>
          <w:szCs w:val="28"/>
        </w:rPr>
        <w:t>-</w:t>
      </w:r>
      <w:hyperlink r:id="rId47" w:history="1">
        <w:r w:rsidRPr="00BB1D53">
          <w:rPr>
            <w:rStyle w:val="a3"/>
            <w:rFonts w:ascii="PT Astra Serif" w:hAnsi="PT Astra Serif" w:cs="Times New Roman"/>
            <w:color w:val="auto"/>
            <w:sz w:val="28"/>
            <w:szCs w:val="28"/>
            <w:u w:val="none"/>
          </w:rPr>
          <w:t>43</w:t>
        </w:r>
      </w:hyperlink>
      <w:r w:rsidRPr="00BB1D53">
        <w:rPr>
          <w:rFonts w:ascii="PT Astra Serif" w:hAnsi="PT Astra Serif"/>
          <w:sz w:val="28"/>
          <w:szCs w:val="28"/>
        </w:rPr>
        <w:t xml:space="preserve"> </w:t>
      </w:r>
      <w:r w:rsidRPr="00BB1D53">
        <w:rPr>
          <w:rFonts w:ascii="PT Astra Serif" w:eastAsia="Calibri" w:hAnsi="PT Astra Serif"/>
          <w:iCs/>
          <w:sz w:val="28"/>
          <w:szCs w:val="28"/>
        </w:rPr>
        <w:t xml:space="preserve">Федерального закона № </w:t>
      </w:r>
      <w:r w:rsidRPr="00BB1D53">
        <w:rPr>
          <w:rFonts w:ascii="PT Astra Serif" w:eastAsia="Calibri" w:hAnsi="PT Astra Serif"/>
          <w:sz w:val="28"/>
          <w:szCs w:val="28"/>
        </w:rPr>
        <w:t>248-ФЗ.</w:t>
      </w:r>
    </w:p>
    <w:p w:rsidR="00357743" w:rsidRPr="00BB1D53" w:rsidRDefault="000443F1" w:rsidP="00BB1D53">
      <w:pPr>
        <w:pStyle w:val="a9"/>
        <w:jc w:val="both"/>
        <w:rPr>
          <w:rFonts w:ascii="PT Astra Serif" w:hAnsi="PT Astra Serif"/>
          <w:sz w:val="28"/>
          <w:szCs w:val="28"/>
        </w:rPr>
      </w:pPr>
      <w:hyperlink r:id="rId48" w:history="1"/>
    </w:p>
    <w:p w:rsidR="00357743" w:rsidRPr="00BB1D53" w:rsidRDefault="00357743" w:rsidP="007705FB">
      <w:pPr>
        <w:pStyle w:val="a9"/>
        <w:jc w:val="center"/>
        <w:rPr>
          <w:rFonts w:ascii="PT Astra Serif" w:eastAsia="Calibri" w:hAnsi="PT Astra Serif"/>
          <w:b/>
          <w:sz w:val="28"/>
          <w:szCs w:val="28"/>
        </w:rPr>
      </w:pPr>
      <w:r w:rsidRPr="00BB1D53">
        <w:rPr>
          <w:rStyle w:val="a3"/>
          <w:rFonts w:ascii="PT Astra Serif" w:eastAsia="Times New Roman" w:hAnsi="PT Astra Serif" w:cs="Times New Roman"/>
          <w:b/>
          <w:bCs/>
          <w:color w:val="auto"/>
          <w:sz w:val="28"/>
          <w:szCs w:val="28"/>
          <w:u w:val="none"/>
        </w:rPr>
        <w:t xml:space="preserve">6. </w:t>
      </w:r>
      <w:r w:rsidRPr="00BB1D53">
        <w:rPr>
          <w:rStyle w:val="a3"/>
          <w:rFonts w:ascii="PT Astra Serif" w:eastAsia="Calibri" w:hAnsi="PT Astra Serif" w:cs="Times New Roman"/>
          <w:b/>
          <w:bCs/>
          <w:color w:val="auto"/>
          <w:sz w:val="28"/>
          <w:szCs w:val="28"/>
          <w:u w:val="none"/>
        </w:rPr>
        <w:t xml:space="preserve">Обжалование решений контрольных органов, </w:t>
      </w:r>
      <w:r w:rsidRPr="00BB1D53">
        <w:rPr>
          <w:rFonts w:ascii="PT Astra Serif" w:eastAsia="Calibri" w:hAnsi="PT Astra Serif"/>
          <w:b/>
          <w:sz w:val="28"/>
          <w:szCs w:val="28"/>
        </w:rPr>
        <w:t>действий (бездействия) их должностных лиц</w:t>
      </w:r>
    </w:p>
    <w:p w:rsidR="00357743" w:rsidRPr="00BB1D53" w:rsidRDefault="00357743" w:rsidP="00BB1D53">
      <w:pPr>
        <w:pStyle w:val="a9"/>
        <w:jc w:val="both"/>
        <w:rPr>
          <w:rFonts w:ascii="PT Astra Serif" w:eastAsia="Calibri" w:hAnsi="PT Astra Serif"/>
          <w:b/>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Times New Roman" w:hAnsi="PT Astra Serif"/>
          <w:sz w:val="28"/>
          <w:szCs w:val="28"/>
        </w:rPr>
        <w:tab/>
        <w:t xml:space="preserve">6.2. Судебное обжалование решений контрольного органа, действий (бездействия) должностных лиц контрольного органа, возможно только после их </w:t>
      </w:r>
      <w:r w:rsidRPr="00BB1D53">
        <w:rPr>
          <w:rFonts w:ascii="PT Astra Serif" w:eastAsia="Times New Roman" w:hAnsi="PT Astra Serif"/>
          <w:sz w:val="28"/>
          <w:szCs w:val="28"/>
        </w:rPr>
        <w:lastRenderedPageBreak/>
        <w:t xml:space="preserve">досудебного обжалования, за исключением установленных частью статьи 39 Федерального закона от 31.07.2020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hAnsi="PT Astra Serif"/>
          <w:sz w:val="28"/>
          <w:szCs w:val="28"/>
        </w:rPr>
        <w:t xml:space="preserve">- решения о проведении контрольных (надзорных) мероприятий и обязательных профилактических визитов; </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hAnsi="PT Astra Serif"/>
          <w:sz w:val="28"/>
          <w:szCs w:val="28"/>
        </w:rPr>
        <w:t>- актов контрольных (надзорных) мероприятий и обязательных профилактических визитов, предписаний об устранении выявленных нарушений;</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решений об отнесении объектов контроля к соответствующей категории риска;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решений об отказе в проведении обязательных профилактических визитов по заявлениям контролируемых лиц;</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6.7. Материалы, прикладываемые к жалобе, в том числе фото- и видеоматериалы, представляются контролируемым лицом в электронном виде.</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6.8. </w:t>
      </w:r>
      <w:r w:rsidR="00A3580A" w:rsidRPr="00646CFC">
        <w:rPr>
          <w:rFonts w:ascii="PT Astra Serif" w:eastAsia="Times New Roman" w:hAnsi="PT Astra Serif" w:cs="Times New Roman"/>
          <w:sz w:val="28"/>
          <w:szCs w:val="28"/>
        </w:rPr>
        <w:t>Жалоба на решение контрольного органа, действий (бездействия)</w:t>
      </w:r>
      <w:r w:rsidR="00A3580A">
        <w:rPr>
          <w:rFonts w:ascii="PT Astra Serif" w:eastAsia="Times New Roman" w:hAnsi="PT Astra Serif" w:cs="Times New Roman"/>
          <w:sz w:val="28"/>
          <w:szCs w:val="28"/>
        </w:rPr>
        <w:t xml:space="preserve"> руководителя контрольного органа,</w:t>
      </w:r>
      <w:r w:rsidR="00A3580A" w:rsidRPr="00646CFC">
        <w:rPr>
          <w:rFonts w:ascii="PT Astra Serif" w:eastAsia="Times New Roman" w:hAnsi="PT Astra Serif" w:cs="Times New Roman"/>
          <w:sz w:val="28"/>
          <w:szCs w:val="28"/>
        </w:rPr>
        <w:t xml:space="preserve"> его должностных лиц рассматривается руководителем контрольного органа</w:t>
      </w:r>
      <w:r w:rsidRPr="00BB1D53">
        <w:rPr>
          <w:rFonts w:ascii="PT Astra Serif" w:eastAsia="Times New Roman" w:hAnsi="PT Astra Serif"/>
          <w:sz w:val="28"/>
          <w:szCs w:val="28"/>
        </w:rPr>
        <w:t xml:space="preserve">.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lastRenderedPageBreak/>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6.13. В срок не позднее пяти рабочих дней </w:t>
      </w:r>
      <w:r w:rsidRPr="00BB1D53">
        <w:rPr>
          <w:rFonts w:ascii="PT Astra Serif" w:hAnsi="PT Astra Serif"/>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6.15. Форма и содержание жалобы, установлены частью 1 статьи 41 Федерального закона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6.18. Срок рассмотрение руководителем контрольного органа жалобы составляет 15 рабочих дней со дня ее регистрации. </w:t>
      </w:r>
      <w:r w:rsidRPr="00BB1D53">
        <w:rPr>
          <w:rFonts w:ascii="PT Astra Serif" w:hAnsi="PT Astra Seri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w:t>
      </w:r>
      <w:r w:rsidR="00A3580A">
        <w:rPr>
          <w:rFonts w:ascii="PT Astra Serif" w:eastAsia="Times New Roman" w:hAnsi="PT Astra Serif"/>
          <w:sz w:val="28"/>
          <w:szCs w:val="28"/>
        </w:rPr>
        <w:t>19</w:t>
      </w:r>
      <w:r w:rsidRPr="00BB1D53">
        <w:rPr>
          <w:rFonts w:ascii="PT Astra Serif" w:eastAsia="Times New Roman" w:hAnsi="PT Astra Serif"/>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6.2</w:t>
      </w:r>
      <w:r w:rsidR="00A3580A">
        <w:rPr>
          <w:rFonts w:ascii="PT Astra Serif" w:eastAsia="Times New Roman" w:hAnsi="PT Astra Serif"/>
          <w:sz w:val="28"/>
          <w:szCs w:val="28"/>
        </w:rPr>
        <w:t>0</w:t>
      </w:r>
      <w:r w:rsidRPr="00BB1D53">
        <w:rPr>
          <w:rFonts w:ascii="PT Astra Serif" w:eastAsia="Times New Roman" w:hAnsi="PT Astra Serif"/>
          <w:sz w:val="28"/>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w:t>
      </w:r>
      <w:r w:rsidRPr="00BB1D53">
        <w:rPr>
          <w:rFonts w:ascii="PT Astra Serif" w:eastAsia="Times New Roman" w:hAnsi="PT Astra Serif"/>
          <w:sz w:val="28"/>
          <w:szCs w:val="28"/>
        </w:rPr>
        <w:lastRenderedPageBreak/>
        <w:t>итогового решения по жалобе вправе по своему усмотрению представить дополнительные материалы, относящиеся к предмету жалобы.</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6.2</w:t>
      </w:r>
      <w:r w:rsidR="00A3580A">
        <w:rPr>
          <w:rFonts w:ascii="PT Astra Serif" w:eastAsia="Times New Roman" w:hAnsi="PT Astra Serif"/>
          <w:sz w:val="28"/>
          <w:szCs w:val="28"/>
        </w:rPr>
        <w:t>1</w:t>
      </w:r>
      <w:r w:rsidRPr="00BB1D53">
        <w:rPr>
          <w:rFonts w:ascii="PT Astra Serif" w:eastAsia="Times New Roman" w:hAnsi="PT Astra Serif"/>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6.2</w:t>
      </w:r>
      <w:r w:rsidR="00A3580A">
        <w:rPr>
          <w:rFonts w:ascii="PT Astra Serif" w:eastAsia="Times New Roman" w:hAnsi="PT Astra Serif"/>
          <w:sz w:val="28"/>
          <w:szCs w:val="28"/>
        </w:rPr>
        <w:t>2</w:t>
      </w:r>
      <w:r w:rsidRPr="00BB1D53">
        <w:rPr>
          <w:rFonts w:ascii="PT Astra Serif" w:eastAsia="Times New Roman" w:hAnsi="PT Astra Serif"/>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Times New Roman" w:hAnsi="PT Astra Serif" w:cs="Times New Roman"/>
          <w:color w:val="auto"/>
          <w:sz w:val="28"/>
          <w:szCs w:val="28"/>
          <w:u w:val="none"/>
        </w:rPr>
        <w:t>6.2</w:t>
      </w:r>
      <w:r w:rsidR="00A3580A">
        <w:rPr>
          <w:rStyle w:val="a3"/>
          <w:rFonts w:ascii="PT Astra Serif" w:eastAsia="Times New Roman" w:hAnsi="PT Astra Serif" w:cs="Times New Roman"/>
          <w:color w:val="auto"/>
          <w:sz w:val="28"/>
          <w:szCs w:val="28"/>
          <w:u w:val="none"/>
        </w:rPr>
        <w:t>3</w:t>
      </w:r>
      <w:r w:rsidRPr="00BB1D53">
        <w:rPr>
          <w:rStyle w:val="a3"/>
          <w:rFonts w:ascii="PT Astra Serif" w:eastAsia="Times New Roman" w:hAnsi="PT Astra Serif" w:cs="Times New Roman"/>
          <w:color w:val="auto"/>
          <w:sz w:val="28"/>
          <w:szCs w:val="28"/>
          <w:u w:val="none"/>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57743" w:rsidRPr="00BB1D53" w:rsidRDefault="00357743" w:rsidP="00BB1D53">
      <w:pPr>
        <w:pStyle w:val="a9"/>
        <w:jc w:val="both"/>
        <w:rPr>
          <w:rFonts w:ascii="PT Astra Serif" w:hAnsi="PT Astra Serif"/>
          <w:sz w:val="28"/>
          <w:szCs w:val="28"/>
        </w:rPr>
      </w:pPr>
    </w:p>
    <w:p w:rsidR="00357743" w:rsidRPr="007705FB" w:rsidRDefault="000443F1" w:rsidP="007705FB">
      <w:pPr>
        <w:pStyle w:val="a9"/>
        <w:jc w:val="center"/>
        <w:rPr>
          <w:rFonts w:ascii="PT Astra Serif" w:hAnsi="PT Astra Serif"/>
          <w:sz w:val="28"/>
          <w:szCs w:val="28"/>
        </w:rPr>
      </w:pPr>
      <w:hyperlink r:id="rId49" w:history="1">
        <w:r w:rsidR="00357743" w:rsidRPr="007705FB">
          <w:rPr>
            <w:rStyle w:val="a3"/>
            <w:rFonts w:ascii="PT Astra Serif" w:hAnsi="PT Astra Serif" w:cs="Times New Roman"/>
            <w:b/>
            <w:color w:val="auto"/>
            <w:sz w:val="28"/>
            <w:szCs w:val="28"/>
            <w:u w:val="none"/>
          </w:rPr>
          <w:t>7. Заключительные положения</w:t>
        </w:r>
      </w:hyperlink>
    </w:p>
    <w:p w:rsidR="00357743" w:rsidRPr="00BB1D53" w:rsidRDefault="00357743" w:rsidP="00BB1D53">
      <w:pPr>
        <w:pStyle w:val="a9"/>
        <w:jc w:val="both"/>
        <w:rPr>
          <w:rStyle w:val="a3"/>
          <w:rFonts w:ascii="PT Astra Serif" w:eastAsia="Times New Roman" w:hAnsi="PT Astra Serif" w:cs="Times New Roman"/>
          <w:color w:val="auto"/>
          <w:sz w:val="28"/>
          <w:szCs w:val="28"/>
        </w:rPr>
      </w:pPr>
    </w:p>
    <w:bookmarkStart w:id="2" w:name="_GoBack"/>
    <w:p w:rsidR="00357743" w:rsidRPr="00BB1D53" w:rsidRDefault="000443F1" w:rsidP="007705FB">
      <w:pPr>
        <w:pStyle w:val="a9"/>
        <w:ind w:firstLine="708"/>
        <w:jc w:val="both"/>
        <w:rPr>
          <w:rStyle w:val="a3"/>
          <w:rFonts w:ascii="PT Astra Serif" w:eastAsia="Times New Roman" w:hAnsi="PT Astra Serif" w:cs="Times New Roman"/>
          <w:color w:val="auto"/>
          <w:sz w:val="28"/>
          <w:szCs w:val="28"/>
          <w:u w:val="none"/>
        </w:rPr>
      </w:pPr>
      <w:r w:rsidRPr="00BB1D53">
        <w:rPr>
          <w:rFonts w:ascii="PT Astra Serif" w:hAnsi="PT Astra Serif"/>
          <w:sz w:val="28"/>
          <w:szCs w:val="28"/>
        </w:rPr>
        <w:fldChar w:fldCharType="begin"/>
      </w:r>
      <w:r w:rsidR="00357743" w:rsidRPr="00BB1D53">
        <w:rPr>
          <w:rFonts w:ascii="PT Astra Serif" w:hAnsi="PT Astra Serif"/>
          <w:sz w:val="28"/>
          <w:szCs w:val="28"/>
        </w:rPr>
        <w:instrText xml:space="preserve"> HYPERLINK "consultantplus://offline/ref=836297BA80C5913E7F5DAF148C43C083A861BCC43974F752D50500431835F495D26046F8F875F556376EA7E9E2B0CC2C34D75B1D3A1E3F74AFX7H"</w:instrText>
      </w:r>
      <w:r w:rsidRPr="00BB1D53">
        <w:rPr>
          <w:rFonts w:ascii="PT Astra Serif" w:hAnsi="PT Astra Serif"/>
          <w:sz w:val="28"/>
          <w:szCs w:val="28"/>
        </w:rPr>
        <w:fldChar w:fldCharType="separate"/>
      </w:r>
      <w:r w:rsidR="00357743" w:rsidRPr="00BB1D53">
        <w:rPr>
          <w:rStyle w:val="a3"/>
          <w:rFonts w:ascii="PT Astra Serif" w:hAnsi="PT Astra Serif" w:cs="Times New Roman"/>
          <w:color w:val="auto"/>
          <w:sz w:val="28"/>
          <w:szCs w:val="28"/>
          <w:u w:val="none"/>
        </w:rPr>
        <w:t>7.1. До 31 декабря 2025 г. подготовка Управлением в ходе осуществления Муниципального контроля на автомобильном транспорте и в дорожной деятельности документов, информирование контролируемых лиц о совершаемых должностными лицами Управления</w:t>
      </w:r>
      <w:bookmarkEnd w:id="2"/>
      <w:r w:rsidR="00357743" w:rsidRPr="00BB1D53">
        <w:rPr>
          <w:rStyle w:val="a3"/>
          <w:rFonts w:ascii="PT Astra Serif" w:hAnsi="PT Astra Serif" w:cs="Times New Roman"/>
          <w:color w:val="auto"/>
          <w:sz w:val="28"/>
          <w:szCs w:val="28"/>
          <w:u w:val="none"/>
        </w:rPr>
        <w:t xml:space="preserve"> действиях и принимаемых решениях, обмен документами и сведениями с контролируемыми лицами осуществляются на бумажном носителе.</w:t>
      </w:r>
      <w:r w:rsidRPr="00BB1D53">
        <w:rPr>
          <w:rFonts w:ascii="PT Astra Serif" w:hAnsi="PT Astra Serif"/>
          <w:sz w:val="28"/>
          <w:szCs w:val="28"/>
        </w:rPr>
        <w:fldChar w:fldCharType="end"/>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357743" w:rsidRPr="00BB1D53" w:rsidRDefault="00357743" w:rsidP="00BB1D53">
      <w:pPr>
        <w:pStyle w:val="a9"/>
        <w:jc w:val="both"/>
        <w:rPr>
          <w:rFonts w:ascii="PT Astra Serif" w:hAnsi="PT Astra Serif"/>
          <w:sz w:val="28"/>
          <w:szCs w:val="28"/>
        </w:rPr>
      </w:pPr>
    </w:p>
    <w:p w:rsidR="00BE5F72" w:rsidRPr="00BB1D53" w:rsidRDefault="00BE5F72" w:rsidP="00BB1D53">
      <w:pPr>
        <w:pStyle w:val="a9"/>
        <w:jc w:val="both"/>
        <w:rPr>
          <w:rFonts w:ascii="PT Astra Serif" w:hAnsi="PT Astra Serif"/>
          <w:sz w:val="28"/>
          <w:szCs w:val="28"/>
        </w:rPr>
      </w:pPr>
    </w:p>
    <w:sectPr w:rsidR="00BE5F72" w:rsidRPr="00BB1D53" w:rsidSect="00AD27C6">
      <w:headerReference w:type="default" r:id="rId50"/>
      <w:headerReference w:type="first" r:id="rId51"/>
      <w:pgSz w:w="11906" w:h="16838"/>
      <w:pgMar w:top="567" w:right="567" w:bottom="709" w:left="1560"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EC1" w:rsidRDefault="00587EC1" w:rsidP="00BE5F72">
      <w:pPr>
        <w:spacing w:after="0" w:line="240" w:lineRule="auto"/>
      </w:pPr>
      <w:r>
        <w:separator/>
      </w:r>
    </w:p>
  </w:endnote>
  <w:endnote w:type="continuationSeparator" w:id="1">
    <w:p w:rsidR="00587EC1" w:rsidRDefault="00587EC1" w:rsidP="00BE5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EC1" w:rsidRDefault="00587EC1" w:rsidP="00BE5F72">
      <w:pPr>
        <w:spacing w:after="0" w:line="240" w:lineRule="auto"/>
      </w:pPr>
      <w:r>
        <w:separator/>
      </w:r>
    </w:p>
  </w:footnote>
  <w:footnote w:type="continuationSeparator" w:id="1">
    <w:p w:rsidR="00587EC1" w:rsidRDefault="00587EC1" w:rsidP="00BE5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53" w:rsidRDefault="000443F1">
    <w:pPr>
      <w:jc w:val="center"/>
    </w:pPr>
    <w:fldSimple w:instr=" PAGE ">
      <w:r w:rsidR="00AD27C6">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53" w:rsidRPr="00D7700A" w:rsidRDefault="00BB1D53" w:rsidP="00D7700A">
    <w:pPr>
      <w:pStyle w:val="a4"/>
      <w:jc w:val="right"/>
      <w:rPr>
        <w:rFonts w:ascii="PT Astra Serif" w:hAnsi="PT Astra Seri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357743"/>
    <w:rsid w:val="00000AE0"/>
    <w:rsid w:val="000075C6"/>
    <w:rsid w:val="000443F1"/>
    <w:rsid w:val="0015459E"/>
    <w:rsid w:val="00180131"/>
    <w:rsid w:val="0018400D"/>
    <w:rsid w:val="00191AEB"/>
    <w:rsid w:val="001E64FC"/>
    <w:rsid w:val="002B0F00"/>
    <w:rsid w:val="002C6905"/>
    <w:rsid w:val="002E6F7C"/>
    <w:rsid w:val="003075FD"/>
    <w:rsid w:val="00357743"/>
    <w:rsid w:val="00393F7A"/>
    <w:rsid w:val="00470D03"/>
    <w:rsid w:val="00587EC1"/>
    <w:rsid w:val="0065214B"/>
    <w:rsid w:val="00660D5D"/>
    <w:rsid w:val="0069102F"/>
    <w:rsid w:val="007705FB"/>
    <w:rsid w:val="0085305F"/>
    <w:rsid w:val="00940C10"/>
    <w:rsid w:val="0098026C"/>
    <w:rsid w:val="00A3580A"/>
    <w:rsid w:val="00AD27C6"/>
    <w:rsid w:val="00AD34B2"/>
    <w:rsid w:val="00BB1D53"/>
    <w:rsid w:val="00BB7919"/>
    <w:rsid w:val="00BB7E6B"/>
    <w:rsid w:val="00BE5F72"/>
    <w:rsid w:val="00C510B2"/>
    <w:rsid w:val="00D7700A"/>
    <w:rsid w:val="00DE4177"/>
    <w:rsid w:val="00E96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7743"/>
    <w:rPr>
      <w:color w:val="000080"/>
      <w:u w:val="single"/>
    </w:rPr>
  </w:style>
  <w:style w:type="paragraph" w:customStyle="1" w:styleId="1">
    <w:name w:val="Абзац списка1"/>
    <w:basedOn w:val="a"/>
    <w:rsid w:val="00357743"/>
    <w:pPr>
      <w:suppressAutoHyphens/>
      <w:ind w:left="720"/>
    </w:pPr>
    <w:rPr>
      <w:rFonts w:ascii="Calibri" w:eastAsia="SimSun" w:hAnsi="Calibri" w:cs="Calibri"/>
      <w:kern w:val="2"/>
      <w:lang w:eastAsia="zh-CN"/>
    </w:rPr>
  </w:style>
  <w:style w:type="paragraph" w:styleId="a4">
    <w:name w:val="header"/>
    <w:basedOn w:val="a"/>
    <w:link w:val="a5"/>
    <w:rsid w:val="00357743"/>
    <w:pPr>
      <w:suppressLineNumbers/>
      <w:tabs>
        <w:tab w:val="center" w:pos="4677"/>
        <w:tab w:val="right" w:pos="9355"/>
      </w:tabs>
      <w:suppressAutoHyphens/>
      <w:spacing w:after="0" w:line="100" w:lineRule="atLeast"/>
    </w:pPr>
    <w:rPr>
      <w:rFonts w:ascii="Calibri" w:eastAsia="SimSun" w:hAnsi="Calibri" w:cs="Calibri"/>
      <w:kern w:val="2"/>
      <w:lang w:eastAsia="zh-CN"/>
    </w:rPr>
  </w:style>
  <w:style w:type="character" w:customStyle="1" w:styleId="a5">
    <w:name w:val="Верхний колонтитул Знак"/>
    <w:basedOn w:val="a0"/>
    <w:link w:val="a4"/>
    <w:rsid w:val="00357743"/>
    <w:rPr>
      <w:rFonts w:ascii="Calibri" w:eastAsia="SimSun" w:hAnsi="Calibri" w:cs="Calibri"/>
      <w:kern w:val="2"/>
      <w:lang w:eastAsia="zh-CN"/>
    </w:rPr>
  </w:style>
  <w:style w:type="paragraph" w:styleId="a6">
    <w:name w:val="List Paragraph"/>
    <w:basedOn w:val="a"/>
    <w:qFormat/>
    <w:rsid w:val="00357743"/>
    <w:pPr>
      <w:ind w:left="720"/>
      <w:contextualSpacing/>
    </w:pPr>
    <w:rPr>
      <w:rFonts w:ascii="Calibri" w:eastAsia="Calibri" w:hAnsi="Calibri" w:cs="Times New Roman"/>
      <w:lang w:eastAsia="zh-CN"/>
    </w:rPr>
  </w:style>
  <w:style w:type="paragraph" w:styleId="a7">
    <w:name w:val="Balloon Text"/>
    <w:basedOn w:val="a"/>
    <w:link w:val="a8"/>
    <w:uiPriority w:val="99"/>
    <w:semiHidden/>
    <w:unhideWhenUsed/>
    <w:rsid w:val="00C510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10B2"/>
    <w:rPr>
      <w:rFonts w:ascii="Tahoma" w:hAnsi="Tahoma" w:cs="Tahoma"/>
      <w:sz w:val="16"/>
      <w:szCs w:val="16"/>
    </w:rPr>
  </w:style>
  <w:style w:type="paragraph" w:styleId="a9">
    <w:name w:val="No Spacing"/>
    <w:uiPriority w:val="1"/>
    <w:qFormat/>
    <w:rsid w:val="00C510B2"/>
    <w:pPr>
      <w:spacing w:after="0" w:line="240" w:lineRule="auto"/>
    </w:pPr>
  </w:style>
  <w:style w:type="paragraph" w:styleId="aa">
    <w:name w:val="footer"/>
    <w:basedOn w:val="a"/>
    <w:link w:val="ab"/>
    <w:uiPriority w:val="99"/>
    <w:semiHidden/>
    <w:unhideWhenUsed/>
    <w:rsid w:val="00C510B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510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6297BA80C5913E7F5DAF148C43C083A861BCC43974F752D50500431835F495D26046F8F875F556376EA7E9E2B0CC2C34D75B1D3A1E3F74AFX7H" TargetMode="External"/><Relationship Id="rId18" Type="http://schemas.openxmlformats.org/officeDocument/2006/relationships/hyperlink" Target="https://login.consultant.ru/link/?req=doc&amp;base=LAW&amp;n=495001&amp;dst=101176"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https://login.consultant.ru/link/?rnd=DD4C46D5562F181F7F5E33570EFA9753&amp;req=doc&amp;base=RZR&amp;n=386954&amp;dst=100468&amp;fld=134&amp;date=23.07.2021"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eq=doc&amp;base=RLAW072&amp;n=193519&amp;dst=10003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consultantplus://offline/ref=836297BA80C5913E7F5DAF148C43C083A861BCC43974F752D50500431835F495D26046F8F875F556376EA7E9E2B0CC2C34D75B1D3A1E3F74AFX7H" TargetMode="External"/><Relationship Id="rId46" Type="http://schemas.openxmlformats.org/officeDocument/2006/relationships/hyperlink" Target="https://login.consultant.ru/link/?rnd=DD4C46D5562F181F7F5E33570EFA9753&amp;req=doc&amp;base=RZR&amp;n=386954&amp;dst=100423&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7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shkajma-r73.gosweb.gosuslugi.ru/"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consultantplus://offline/ref=836297BA80C5913E7F5DAF148C43C083A861BCC43974F752D50500431835F495D26046F8F875F556376EA7E9E2B0CC2C34D75B1D3A1E3F74AFX7H"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consultantplus://offline/ref=836297BA80C5913E7F5DAF148C43C083A861BCC43974F752D50500431835F495D26046F8F875F556376EA7E9E2B0CC2C34D75B1D3A1E3F74AFX7H" TargetMode="External"/><Relationship Id="rId10" Type="http://schemas.openxmlformats.org/officeDocument/2006/relationships/hyperlink" Target="consultantplus://offline/ref=836297BA80C5913E7F5DAF148C43C083A861BCC43974F752D50500431835F495D26046F8F875F556376EA7E9E2B0CC2C34D75B1D3A1E3F74AFX7H" TargetMode="External"/><Relationship Id="rId19" Type="http://schemas.openxmlformats.org/officeDocument/2006/relationships/hyperlink" Target="consultantplus://offline/ref=836297BA80C5913E7F5DAF148C43C083A861BCC43974F752D50500431835F495D26046F8F875F556376EA7E9E2B0CC2C34D75B1D3A1E3F74AFX7H"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consultantplus://offline/ref=836297BA80C5913E7F5DAF148C43C083A861BCC43974F752D50500431835F495D26046F8F875F556376EA7E9E2B0CC2C34D75B1D3A1E3F74AFX7H"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consultantplus://offline/ref=836297BA80C5913E7F5DAF148C43C083A861BCC43974F752D50500431835F495D26046F8F875F556376EA7E9E2B0CC2C34D75B1D3A1E3F74AFX7H" TargetMode="External"/><Relationship Id="rId8" Type="http://schemas.openxmlformats.org/officeDocument/2006/relationships/hyperlink" Target="https://docs.cntd.ru/document/565415215"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7294</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GrebnevaEP</dc:creator>
  <cp:keywords/>
  <dc:description/>
  <cp:lastModifiedBy>ZnamcTA</cp:lastModifiedBy>
  <cp:revision>19</cp:revision>
  <cp:lastPrinted>2025-04-25T07:10:00Z</cp:lastPrinted>
  <dcterms:created xsi:type="dcterms:W3CDTF">2025-02-12T10:55:00Z</dcterms:created>
  <dcterms:modified xsi:type="dcterms:W3CDTF">2025-04-25T07:12:00Z</dcterms:modified>
</cp:coreProperties>
</file>