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ind w:right="-81" w:hanging="0"/>
        <w:jc w:val="center"/>
        <w:rPr>
          <w:rFonts w:ascii="Times New Roman" w:hAnsi="Times New Roman" w:eastAsia="Times New Roman"/>
          <w:b/>
          <w:b/>
          <w:bCs/>
          <w:sz w:val="28"/>
        </w:rPr>
      </w:pPr>
      <w:r>
        <w:rPr/>
        <w:drawing>
          <wp:inline distT="0" distB="0" distL="0" distR="0">
            <wp:extent cx="410210" cy="4959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ind w:right="-81" w:hanging="0"/>
        <w:jc w:val="center"/>
        <w:rPr>
          <w:rFonts w:ascii="Times New Roman" w:hAnsi="Times New Roman" w:eastAsia="Times New Roman"/>
          <w:b/>
          <w:b/>
          <w:bCs/>
          <w:sz w:val="28"/>
        </w:rPr>
      </w:pPr>
      <w:r>
        <w:rPr>
          <w:rFonts w:eastAsia="Times New Roman" w:ascii="Times New Roman" w:hAnsi="Times New Roman"/>
          <w:b/>
          <w:bCs/>
          <w:sz w:val="28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8"/>
        </w:rPr>
      </w:pPr>
      <w:r>
        <w:rPr>
          <w:rFonts w:eastAsia="Times New Roman" w:ascii="PT Astra Serif" w:hAnsi="PT Astra Serif"/>
          <w:b/>
          <w:bCs/>
          <w:sz w:val="28"/>
        </w:rPr>
        <w:t>РОССИЙСКАЯ  ФЕДЕРАЦИЯ</w:t>
      </w:r>
    </w:p>
    <w:p>
      <w:pPr>
        <w:pStyle w:val="Normal"/>
        <w:spacing w:lineRule="atLeast" w:line="100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keepNext w:val="true"/>
        <w:tabs>
          <w:tab w:val="clear" w:pos="709"/>
          <w:tab w:val="left" w:pos="0" w:leader="none"/>
          <w:tab w:val="left" w:pos="360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  <w:t xml:space="preserve">СОВЕТ ДЕПУТАТОВ МУНИЦИПАЛЬНОГО  ОБРАЗОВАНИЯ  </w:t>
      </w:r>
    </w:p>
    <w:p>
      <w:pPr>
        <w:pStyle w:val="Normal"/>
        <w:keepNext w:val="true"/>
        <w:tabs>
          <w:tab w:val="clear" w:pos="709"/>
          <w:tab w:val="left" w:pos="0" w:leader="none"/>
          <w:tab w:val="left" w:pos="360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  <w:t>«ВЕШКАЙМСКИЙ РАЙОН»</w:t>
      </w:r>
    </w:p>
    <w:p>
      <w:pPr>
        <w:pStyle w:val="Normal"/>
        <w:keepNext w:val="true"/>
        <w:tabs>
          <w:tab w:val="clear" w:pos="709"/>
          <w:tab w:val="left" w:pos="0" w:leader="none"/>
          <w:tab w:val="left" w:pos="3600" w:leader="none"/>
          <w:tab w:val="left" w:pos="6300" w:leader="none"/>
          <w:tab w:val="left" w:pos="7620" w:leader="none"/>
        </w:tabs>
        <w:spacing w:lineRule="atLeast" w:line="100"/>
        <w:ind w:right="-81" w:hanging="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  <w:t>УЛЬЯНОВСКОЙ ОБЛАСТИ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48"/>
          <w:szCs w:val="48"/>
        </w:rPr>
      </w:pPr>
      <w:r>
        <w:rPr>
          <w:rFonts w:eastAsia="Times New Roman" w:ascii="PT Astra Serif" w:hAnsi="PT Astra Serif"/>
          <w:b/>
          <w:bCs/>
          <w:sz w:val="48"/>
          <w:szCs w:val="48"/>
        </w:rPr>
        <w:t>РЕШЕНИЕ</w:t>
      </w:r>
    </w:p>
    <w:p>
      <w:pPr>
        <w:pStyle w:val="Normal"/>
        <w:tabs>
          <w:tab w:val="clear" w:pos="709"/>
          <w:tab w:val="left" w:pos="0" w:leader="none"/>
        </w:tabs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48"/>
        </w:rPr>
      </w:pPr>
      <w:r>
        <w:rPr>
          <w:rFonts w:eastAsia="Times New Roman" w:ascii="PT Astra Serif" w:hAnsi="PT Astra Serif"/>
          <w:b/>
          <w:bCs/>
          <w:sz w:val="48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8"/>
        </w:rPr>
      </w:pPr>
      <w:r>
        <w:rPr>
          <w:rFonts w:eastAsia="Times New Roman" w:ascii="PT Astra Serif" w:hAnsi="PT Astra Serif"/>
          <w:sz w:val="28"/>
        </w:rPr>
        <w:t>24 марта 2023 г.                                                                             №   57/544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  <w:t>р.п. Вешкайма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sz w:val="28"/>
          <w:szCs w:val="28"/>
        </w:rPr>
      </w:pPr>
      <w:r>
        <w:rPr>
          <w:rFonts w:eastAsia="Times New Roman" w:ascii="PT Astra Serif" w:hAnsi="PT Astra Serif"/>
          <w:b/>
          <w:sz w:val="28"/>
          <w:szCs w:val="28"/>
        </w:rPr>
        <w:t>Об итогах оперативно-служебной деятельности отделения полиции (дислокация р.п. Вешкайма) МО МВД России «Майнский» на территории муниципального образования «Вешкаймский район»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sz w:val="28"/>
          <w:szCs w:val="28"/>
        </w:rPr>
      </w:pPr>
      <w:r>
        <w:rPr>
          <w:rFonts w:eastAsia="Times New Roman" w:ascii="PT Astra Serif" w:hAnsi="PT Astra Serif"/>
          <w:b/>
          <w:sz w:val="28"/>
          <w:szCs w:val="28"/>
        </w:rPr>
        <w:t xml:space="preserve"> </w:t>
      </w:r>
      <w:r>
        <w:rPr>
          <w:rFonts w:eastAsia="Times New Roman" w:ascii="PT Astra Serif" w:hAnsi="PT Astra Serif"/>
          <w:b/>
          <w:sz w:val="28"/>
          <w:szCs w:val="28"/>
        </w:rPr>
        <w:t>за 2022 год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Заслушав и обсудив доклад начальника МО МВД России «Майнский», Совет депутатов муниципального образования «Вешкаймский район» решил: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 xml:space="preserve">1. Принять к сведению информацию об </w:t>
      </w:r>
      <w:r>
        <w:rPr>
          <w:rFonts w:eastAsia="Times New Roman" w:ascii="PT Astra Serif" w:hAnsi="PT Astra Serif"/>
          <w:b w:val="false"/>
          <w:bCs w:val="false"/>
          <w:sz w:val="28"/>
          <w:szCs w:val="28"/>
        </w:rPr>
        <w:t>итогах оперативно-служебной деятельности отделения полиции (дислокация р.п. Вешкайма) МО МВД России «Майнский» на территории муниципального образования «Вешкаймский район»  за 2022 год (отчёт прилагается).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 xml:space="preserve">2. Оценить деятельность отделения полиции </w:t>
      </w:r>
      <w:r>
        <w:rPr>
          <w:rFonts w:eastAsia="Times New Roman" w:ascii="PT Astra Serif" w:hAnsi="PT Astra Serif"/>
          <w:b w:val="false"/>
          <w:bCs w:val="false"/>
          <w:sz w:val="28"/>
          <w:szCs w:val="28"/>
        </w:rPr>
        <w:t>(дислокация р.п. Вешкайма) МО МВД России «Майнский» на территории муниципального образования «Вешкаймский район»  за 2022 год как удовлетворительную.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3. Рекомендовать руководству МО МВД России «Майнский»: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3.1. В целях эффективной и ранней профилактики по выявлению и предупреждению административных правонарушений и преступлений на территории муниципального образования «Вешкаймский район» нацелить работу правоохранительных органов на взаимодействие со всеми ведомствами системы профилактики Вешкаймского района;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3.2. Проанализировать и усилить взаимодействие администраций городских и сельских поселений района с участковыми уполномоченными полиции по организации профилактической работы на местах, охраны общественного порядка, в том числе при проведении культурно-массовых мероприятий;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3.3.Совместно с главами администраций городских и сельских поселений Вешкаймского района закрепить уважаемых жителей населённых пунктов ответственными за проведение профилактической работы с трудными подростками, неблагополучными семьями, гражданами и семьями, находящимися в социально-опасном положении;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3.4.Принять дополнительные меры по борьбе с алкоголизацией населения, в том числе выявления и пресечения фактов реализации алкогольной продукции  и снюсов несовершеннолетним, выявления и пресечения фактов реализации нелегальной алкогольной продукции;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3.5.Регулярно проводить проверки образовательных организаций Вешкаймского района на предмет антитеррористической защищённости, обеспечения пропускного режима, наличия паспортов антитеррористической безопасности;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</w:r>
      <w:r>
        <w:rPr>
          <w:rFonts w:eastAsia="Times New Roman" w:ascii="PT Astra Serif" w:hAnsi="PT Astra Serif"/>
          <w:sz w:val="28"/>
          <w:szCs w:val="28"/>
        </w:rPr>
        <w:t xml:space="preserve">3.6.Совместно с органами местного самоуправления Вешкаймского района  усилить работу и принять дополнительные меры по предупреждению и профилактике преступлений </w:t>
      </w:r>
      <w:r>
        <w:rPr>
          <w:rFonts w:eastAsia="Times New Roman" w:cs="PT Astra Serif" w:ascii="PT Astra Serif" w:hAnsi="PT Astra Serif"/>
          <w:sz w:val="28"/>
          <w:szCs w:val="28"/>
        </w:rPr>
        <w:t>в сфере компьютерной информации, телефонных и банковских мошенничеств</w:t>
      </w:r>
      <w:r>
        <w:rPr>
          <w:rFonts w:eastAsia="Times New Roman" w:ascii="PT Astra Serif" w:hAnsi="PT Astra Serif"/>
          <w:sz w:val="28"/>
          <w:szCs w:val="28"/>
        </w:rPr>
        <w:t>.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  <w:t>4.Направить настоящее решение начальнику МО МВД России «Майнский», начальнику отделения полиции (дислокация р.п. Вешкайма) МО МВД России «Майнский».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sz w:val="28"/>
          <w:szCs w:val="28"/>
        </w:rPr>
      </w:pPr>
      <w:r>
        <w:rPr>
          <w:rFonts w:eastAsia="Times New Roman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Глава  муниципального образования</w:t>
      </w:r>
    </w:p>
    <w:p>
      <w:pPr>
        <w:pStyle w:val="Normal"/>
        <w:tabs>
          <w:tab w:val="clear" w:pos="709"/>
          <w:tab w:val="left" w:pos="4020" w:leader="none"/>
        </w:tabs>
        <w:spacing w:lineRule="atLeast" w:line="100"/>
        <w:ind w:left="30" w:right="-15" w:hanging="0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 xml:space="preserve">«Вешкаймский район»                                                                            Р.И. Камаев                                                                   </w:t>
      </w:r>
    </w:p>
    <w:sectPr>
      <w:type w:val="nextPage"/>
      <w:pgSz w:w="11906" w:h="16838"/>
      <w:pgMar w:left="1785" w:right="641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225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ucida Sans Unicode" w:cs="Mangal"/>
      <w:color w:val="auto"/>
      <w:kern w:val="2"/>
      <w:sz w:val="20"/>
      <w:szCs w:val="24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ec2252"/>
    <w:rPr/>
  </w:style>
  <w:style w:type="character" w:styleId="WWAbsatzStandardschriftart" w:customStyle="1">
    <w:name w:val="WW-Absatz-Standardschriftart"/>
    <w:qFormat/>
    <w:rsid w:val="00ec2252"/>
    <w:rPr/>
  </w:style>
  <w:style w:type="character" w:styleId="WWAbsatzStandardschriftart1" w:customStyle="1">
    <w:name w:val="WW-Absatz-Standardschriftart1"/>
    <w:qFormat/>
    <w:rsid w:val="00ec2252"/>
    <w:rPr/>
  </w:style>
  <w:style w:type="character" w:styleId="WWAbsatzStandardschriftart11" w:customStyle="1">
    <w:name w:val="WW-Absatz-Standardschriftart11"/>
    <w:qFormat/>
    <w:rsid w:val="00ec2252"/>
    <w:rPr/>
  </w:style>
  <w:style w:type="character" w:styleId="WWAbsatzStandardschriftart111" w:customStyle="1">
    <w:name w:val="WW-Absatz-Standardschriftart111"/>
    <w:qFormat/>
    <w:rsid w:val="00ec2252"/>
    <w:rPr/>
  </w:style>
  <w:style w:type="character" w:styleId="WWAbsatzStandardschriftart1111" w:customStyle="1">
    <w:name w:val="WW-Absatz-Standardschriftart1111"/>
    <w:qFormat/>
    <w:rsid w:val="00ec2252"/>
    <w:rPr/>
  </w:style>
  <w:style w:type="character" w:styleId="1" w:customStyle="1">
    <w:name w:val="Основной шрифт абзаца1"/>
    <w:qFormat/>
    <w:rsid w:val="00ec2252"/>
    <w:rPr/>
  </w:style>
  <w:style w:type="character" w:styleId="WWAbsatzStandardschriftart11111" w:customStyle="1">
    <w:name w:val="WW-Absatz-Standardschriftart11111"/>
    <w:qFormat/>
    <w:rsid w:val="00ec2252"/>
    <w:rPr/>
  </w:style>
  <w:style w:type="character" w:styleId="WWAbsatzStandardschriftart111111" w:customStyle="1">
    <w:name w:val="WW-Absatz-Standardschriftart111111"/>
    <w:qFormat/>
    <w:rsid w:val="00ec2252"/>
    <w:rPr/>
  </w:style>
  <w:style w:type="character" w:styleId="WWAbsatzStandardschriftart1111111" w:customStyle="1">
    <w:name w:val="WW-Absatz-Standardschriftart1111111"/>
    <w:qFormat/>
    <w:rsid w:val="00ec2252"/>
    <w:rPr/>
  </w:style>
  <w:style w:type="character" w:styleId="WWAbsatzStandardschriftart11111111" w:customStyle="1">
    <w:name w:val="WW-Absatz-Standardschriftart11111111"/>
    <w:qFormat/>
    <w:rsid w:val="00ec2252"/>
    <w:rPr/>
  </w:style>
  <w:style w:type="character" w:styleId="WWAbsatzStandardschriftart111111111" w:customStyle="1">
    <w:name w:val="WW-Absatz-Standardschriftart111111111"/>
    <w:qFormat/>
    <w:rsid w:val="00ec2252"/>
    <w:rPr/>
  </w:style>
  <w:style w:type="character" w:styleId="WWAbsatzStandardschriftart1111111111" w:customStyle="1">
    <w:name w:val="WW-Absatz-Standardschriftart1111111111"/>
    <w:qFormat/>
    <w:rsid w:val="00ec2252"/>
    <w:rPr/>
  </w:style>
  <w:style w:type="character" w:styleId="Style14" w:customStyle="1">
    <w:name w:val="Символ нумерации"/>
    <w:qFormat/>
    <w:rsid w:val="00ec2252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121ea"/>
    <w:rPr>
      <w:rFonts w:ascii="Tahoma" w:hAnsi="Tahoma" w:eastAsia="Lucida Sans Unicode" w:cs="Mangal"/>
      <w:kern w:val="2"/>
      <w:sz w:val="16"/>
      <w:szCs w:val="14"/>
      <w:lang w:eastAsia="hi-IN" w:bidi="hi-IN"/>
    </w:rPr>
  </w:style>
  <w:style w:type="paragraph" w:styleId="Style16" w:customStyle="1">
    <w:name w:val="Заголовок"/>
    <w:basedOn w:val="Normal"/>
    <w:next w:val="Style17"/>
    <w:qFormat/>
    <w:rsid w:val="00ec2252"/>
    <w:pPr>
      <w:keepNext w:val="true"/>
      <w:spacing w:before="240" w:after="120"/>
    </w:pPr>
    <w:rPr>
      <w:sz w:val="28"/>
      <w:szCs w:val="28"/>
    </w:rPr>
  </w:style>
  <w:style w:type="paragraph" w:styleId="Style17">
    <w:name w:val="Body Text"/>
    <w:basedOn w:val="Normal"/>
    <w:rsid w:val="00ec2252"/>
    <w:pPr>
      <w:spacing w:before="0" w:after="120"/>
    </w:pPr>
    <w:rPr/>
  </w:style>
  <w:style w:type="paragraph" w:styleId="Style18">
    <w:name w:val="List"/>
    <w:basedOn w:val="Style17"/>
    <w:rsid w:val="00ec2252"/>
    <w:pPr/>
    <w:rPr/>
  </w:style>
  <w:style w:type="paragraph" w:styleId="Style19" w:customStyle="1">
    <w:name w:val="Caption"/>
    <w:basedOn w:val="Normal"/>
    <w:qFormat/>
    <w:rsid w:val="006b4795"/>
    <w:pPr>
      <w:suppressLineNumbers/>
      <w:spacing w:before="120" w:after="120"/>
    </w:pPr>
    <w:rPr>
      <w:i/>
      <w:iCs/>
      <w:sz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6b4795"/>
    <w:pPr>
      <w:suppressLineNumbers/>
    </w:pPr>
    <w:rPr/>
  </w:style>
  <w:style w:type="paragraph" w:styleId="2" w:customStyle="1">
    <w:name w:val="Название2"/>
    <w:basedOn w:val="Normal"/>
    <w:qFormat/>
    <w:rsid w:val="00ec2252"/>
    <w:pPr>
      <w:suppressLineNumbers/>
      <w:spacing w:before="120" w:after="120"/>
    </w:pPr>
    <w:rPr>
      <w:i/>
      <w:iCs/>
    </w:rPr>
  </w:style>
  <w:style w:type="paragraph" w:styleId="21" w:customStyle="1">
    <w:name w:val="Указатель2"/>
    <w:basedOn w:val="Normal"/>
    <w:qFormat/>
    <w:rsid w:val="00ec2252"/>
    <w:pPr>
      <w:suppressLineNumbers/>
    </w:pPr>
    <w:rPr/>
  </w:style>
  <w:style w:type="paragraph" w:styleId="11" w:customStyle="1">
    <w:name w:val="Название1"/>
    <w:basedOn w:val="Normal"/>
    <w:qFormat/>
    <w:rsid w:val="00ec2252"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rsid w:val="00ec2252"/>
    <w:pPr>
      <w:suppressLineNumbers/>
    </w:pPr>
    <w:rPr/>
  </w:style>
  <w:style w:type="paragraph" w:styleId="Style21" w:customStyle="1">
    <w:name w:val="Содержимое таблицы"/>
    <w:basedOn w:val="Normal"/>
    <w:qFormat/>
    <w:rsid w:val="00ec2252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ec2252"/>
    <w:pPr>
      <w:jc w:val="center"/>
    </w:pPr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121ea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LibreOffice/7.4.2.3$Windows_X86_64 LibreOffice_project/382eef1f22670f7f4118c8c2dd222ec7ad009daf</Application>
  <AppVersion>15.0000</AppVersion>
  <Pages>2</Pages>
  <Words>311</Words>
  <Characters>2445</Characters>
  <CharactersWithSpaces>2975</CharactersWithSpaces>
  <Paragraphs>23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2019-12-30T05:28:00Z</dcterms:created>
  <dc:creator>Matveeva O.</dc:creator>
  <dc:description/>
  <dc:language>ru-RU</dc:language>
  <cp:lastModifiedBy/>
  <cp:lastPrinted>2012-04-05T11:51:00Z</cp:lastPrinted>
  <dcterms:modified xsi:type="dcterms:W3CDTF">2023-03-27T13:56:11Z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