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D7CE" w:themeColor="accent4" w:themeTint="99"/>
  <w:body>
    <w:p w:rsidR="00C07059" w:rsidRDefault="007947F2" w:rsidP="007947F2">
      <w:pPr>
        <w:spacing w:after="0" w:line="240" w:lineRule="auto"/>
        <w:ind w:right="227"/>
        <w:rPr>
          <w:rFonts w:ascii="PT Astra Serif" w:eastAsia="Times New Roman" w:hAnsi="PT Astra Serif" w:cs="Times New Roman"/>
          <w:bCs/>
          <w:color w:val="000000" w:themeColor="text1"/>
          <w:sz w:val="28"/>
          <w:szCs w:val="28"/>
          <w:lang w:eastAsia="ru-RU"/>
        </w:rPr>
      </w:pPr>
      <w:r>
        <w:rPr>
          <w:rFonts w:ascii="PT Astra Serif" w:hAnsi="PT Astra Serif" w:cs="Times New Roman"/>
          <w:bCs/>
          <w:sz w:val="28"/>
          <w:szCs w:val="28"/>
        </w:rPr>
        <w:t xml:space="preserve"> </w:t>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Pr>
          <w:rFonts w:ascii="PT Astra Serif" w:hAnsi="PT Astra Serif" w:cs="Times New Roman"/>
          <w:bCs/>
          <w:sz w:val="28"/>
          <w:szCs w:val="28"/>
        </w:rPr>
        <w:tab/>
      </w:r>
      <w:r w:rsidR="004035C2">
        <w:rPr>
          <w:rFonts w:ascii="PT Astra Serif" w:eastAsia="Times New Roman" w:hAnsi="PT Astra Serif" w:cs="Times New Roman"/>
          <w:bCs/>
          <w:color w:val="000000" w:themeColor="text1"/>
          <w:sz w:val="28"/>
          <w:szCs w:val="28"/>
          <w:lang w:eastAsia="ru-RU"/>
        </w:rPr>
        <w:t>ПРОТОКОЛ №</w:t>
      </w:r>
      <w:r w:rsidR="008D40E1">
        <w:rPr>
          <w:rFonts w:ascii="PT Astra Serif" w:eastAsia="Times New Roman" w:hAnsi="PT Astra Serif" w:cs="Times New Roman"/>
          <w:bCs/>
          <w:color w:val="000000" w:themeColor="text1"/>
          <w:sz w:val="28"/>
          <w:szCs w:val="28"/>
          <w:lang w:eastAsia="ru-RU"/>
        </w:rPr>
        <w:t>1</w:t>
      </w:r>
    </w:p>
    <w:p w:rsidR="00DF4287" w:rsidRPr="00DA43B9" w:rsidRDefault="00DF4287" w:rsidP="00FB224A">
      <w:pPr>
        <w:spacing w:after="0" w:line="240" w:lineRule="auto"/>
        <w:ind w:left="-142" w:right="227" w:firstLine="142"/>
        <w:jc w:val="center"/>
        <w:rPr>
          <w:rFonts w:ascii="PT Astra Serif" w:eastAsia="Times New Roman" w:hAnsi="PT Astra Serif" w:cs="Times New Roman"/>
          <w:bCs/>
          <w:color w:val="000000" w:themeColor="text1"/>
          <w:sz w:val="28"/>
          <w:szCs w:val="28"/>
          <w:lang w:eastAsia="ru-RU"/>
        </w:rPr>
      </w:pPr>
      <w:r w:rsidRPr="00DA43B9">
        <w:rPr>
          <w:rFonts w:ascii="PT Astra Serif" w:eastAsia="Times New Roman" w:hAnsi="PT Astra Serif" w:cs="Times New Roman"/>
          <w:bCs/>
          <w:color w:val="000000" w:themeColor="text1"/>
          <w:sz w:val="28"/>
          <w:szCs w:val="28"/>
          <w:lang w:eastAsia="ru-RU"/>
        </w:rPr>
        <w:t>заседания Межведомственной комиссии по противодействию коррупции в муниципальном образовании «Вешкаймский район»</w:t>
      </w:r>
    </w:p>
    <w:tbl>
      <w:tblPr>
        <w:tblW w:w="8320" w:type="dxa"/>
        <w:tblCellSpacing w:w="15" w:type="dxa"/>
        <w:tblCellMar>
          <w:top w:w="15" w:type="dxa"/>
          <w:left w:w="15" w:type="dxa"/>
          <w:bottom w:w="15" w:type="dxa"/>
          <w:right w:w="15" w:type="dxa"/>
        </w:tblCellMar>
        <w:tblLook w:val="04A0" w:firstRow="1" w:lastRow="0" w:firstColumn="1" w:lastColumn="0" w:noHBand="0" w:noVBand="1"/>
      </w:tblPr>
      <w:tblGrid>
        <w:gridCol w:w="81"/>
        <w:gridCol w:w="9159"/>
      </w:tblGrid>
      <w:tr w:rsidR="00DF4287" w:rsidRPr="00DA43B9" w:rsidTr="005222E5">
        <w:trPr>
          <w:trHeight w:val="570"/>
          <w:tblCellSpacing w:w="15" w:type="dxa"/>
        </w:trPr>
        <w:tc>
          <w:tcPr>
            <w:tcW w:w="100" w:type="dxa"/>
            <w:vAlign w:val="center"/>
            <w:hideMark/>
          </w:tcPr>
          <w:p w:rsidR="00DF4287" w:rsidRPr="00DA43B9" w:rsidRDefault="00DF4287" w:rsidP="00FB224A">
            <w:pPr>
              <w:spacing w:after="0" w:line="240" w:lineRule="auto"/>
              <w:ind w:left="-142" w:firstLine="142"/>
              <w:jc w:val="both"/>
              <w:rPr>
                <w:rFonts w:ascii="PT Astra Serif" w:eastAsia="Times New Roman" w:hAnsi="PT Astra Serif" w:cs="Times New Roman"/>
                <w:sz w:val="28"/>
                <w:szCs w:val="28"/>
                <w:lang w:eastAsia="ru-RU"/>
              </w:rPr>
            </w:pPr>
            <w:r w:rsidRPr="00DA43B9">
              <w:rPr>
                <w:rFonts w:ascii="PT Astra Serif" w:eastAsia="Times New Roman" w:hAnsi="PT Astra Serif" w:cs="Times New Roman"/>
                <w:sz w:val="28"/>
                <w:szCs w:val="28"/>
                <w:lang w:eastAsia="ru-RU"/>
              </w:rPr>
              <w:t> </w:t>
            </w:r>
          </w:p>
        </w:tc>
        <w:tc>
          <w:tcPr>
            <w:tcW w:w="8130" w:type="dxa"/>
            <w:vAlign w:val="center"/>
            <w:hideMark/>
          </w:tcPr>
          <w:tbl>
            <w:tblPr>
              <w:tblW w:w="9084" w:type="dxa"/>
              <w:tblCellSpacing w:w="0" w:type="dxa"/>
              <w:tblCellMar>
                <w:left w:w="0" w:type="dxa"/>
                <w:right w:w="0" w:type="dxa"/>
              </w:tblCellMar>
              <w:tblLook w:val="04A0" w:firstRow="1" w:lastRow="0" w:firstColumn="1" w:lastColumn="0" w:noHBand="0" w:noVBand="1"/>
            </w:tblPr>
            <w:tblGrid>
              <w:gridCol w:w="3292"/>
              <w:gridCol w:w="755"/>
              <w:gridCol w:w="895"/>
              <w:gridCol w:w="4142"/>
            </w:tblGrid>
            <w:tr w:rsidR="00DF4287" w:rsidRPr="00DA43B9" w:rsidTr="005222E5">
              <w:trPr>
                <w:tblCellSpacing w:w="0" w:type="dxa"/>
              </w:trPr>
              <w:tc>
                <w:tcPr>
                  <w:tcW w:w="3292" w:type="dxa"/>
                  <w:hideMark/>
                </w:tcPr>
                <w:p w:rsidR="00DF4287" w:rsidRPr="00DA43B9"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DA43B9">
                    <w:rPr>
                      <w:rFonts w:ascii="PT Astra Serif" w:eastAsia="Times New Roman" w:hAnsi="PT Astra Serif" w:cs="Times New Roman"/>
                      <w:color w:val="000000"/>
                      <w:sz w:val="28"/>
                      <w:szCs w:val="28"/>
                      <w:lang w:eastAsia="ru-RU"/>
                    </w:rPr>
                    <w:t>р.п.Вешкайма</w:t>
                  </w:r>
                </w:p>
                <w:p w:rsidR="00DF4287" w:rsidRPr="00DA43B9" w:rsidRDefault="0057499F" w:rsidP="00FB224A">
                  <w:pPr>
                    <w:spacing w:before="225" w:after="225" w:line="240" w:lineRule="auto"/>
                    <w:ind w:right="225" w:firstLine="10"/>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Место </w:t>
                  </w:r>
                  <w:r w:rsidR="00DF4287" w:rsidRPr="00DA43B9">
                    <w:rPr>
                      <w:rFonts w:ascii="PT Astra Serif" w:eastAsia="Times New Roman" w:hAnsi="PT Astra Serif" w:cs="Times New Roman"/>
                      <w:color w:val="000000"/>
                      <w:sz w:val="28"/>
                      <w:szCs w:val="28"/>
                      <w:lang w:eastAsia="ru-RU"/>
                    </w:rPr>
                    <w:t xml:space="preserve">проведения: </w:t>
                  </w:r>
                  <w:r w:rsidR="002540F1">
                    <w:rPr>
                      <w:rFonts w:ascii="PT Astra Serif" w:eastAsia="Times New Roman" w:hAnsi="PT Astra Serif" w:cs="Times New Roman"/>
                      <w:color w:val="000000"/>
                      <w:sz w:val="28"/>
                      <w:szCs w:val="28"/>
                      <w:lang w:eastAsia="ru-RU"/>
                    </w:rPr>
                    <w:t xml:space="preserve"> </w:t>
                  </w:r>
                  <w:r w:rsidR="00121F35">
                    <w:rPr>
                      <w:rFonts w:ascii="PT Astra Serif" w:eastAsia="Times New Roman" w:hAnsi="PT Astra Serif" w:cs="Times New Roman"/>
                      <w:color w:val="000000"/>
                      <w:sz w:val="28"/>
                      <w:szCs w:val="28"/>
                      <w:lang w:eastAsia="ru-RU"/>
                    </w:rPr>
                    <w:t>малый зал</w:t>
                  </w:r>
                  <w:r w:rsidR="002540F1">
                    <w:rPr>
                      <w:rFonts w:ascii="PT Astra Serif" w:eastAsia="Times New Roman" w:hAnsi="PT Astra Serif" w:cs="Times New Roman"/>
                      <w:color w:val="000000"/>
                      <w:sz w:val="28"/>
                      <w:szCs w:val="28"/>
                      <w:lang w:eastAsia="ru-RU"/>
                    </w:rPr>
                    <w:t xml:space="preserve"> </w:t>
                  </w:r>
                  <w:r w:rsidR="00DF4287" w:rsidRPr="00DA43B9">
                    <w:rPr>
                      <w:rFonts w:ascii="PT Astra Serif" w:eastAsia="Times New Roman" w:hAnsi="PT Astra Serif" w:cs="Times New Roman"/>
                      <w:color w:val="000000"/>
                      <w:sz w:val="28"/>
                      <w:szCs w:val="28"/>
                      <w:lang w:eastAsia="ru-RU"/>
                    </w:rPr>
                    <w:t>администрации муниципального образования «Вешкаймский район»</w:t>
                  </w:r>
                </w:p>
              </w:tc>
              <w:tc>
                <w:tcPr>
                  <w:tcW w:w="755" w:type="dxa"/>
                  <w:hideMark/>
                </w:tcPr>
                <w:p w:rsidR="0057499F" w:rsidRPr="00DA43B9" w:rsidRDefault="002540F1"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br/>
                  </w:r>
                </w:p>
              </w:tc>
              <w:tc>
                <w:tcPr>
                  <w:tcW w:w="895" w:type="dxa"/>
                  <w:hideMark/>
                </w:tcPr>
                <w:p w:rsidR="00DF4287" w:rsidRPr="00DA43B9"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DA43B9">
                    <w:rPr>
                      <w:rFonts w:ascii="PT Astra Serif" w:eastAsia="Times New Roman" w:hAnsi="PT Astra Serif" w:cs="Times New Roman"/>
                      <w:color w:val="000000"/>
                      <w:sz w:val="28"/>
                      <w:szCs w:val="28"/>
                      <w:lang w:eastAsia="ru-RU"/>
                    </w:rPr>
                    <w:t> </w:t>
                  </w:r>
                </w:p>
              </w:tc>
              <w:tc>
                <w:tcPr>
                  <w:tcW w:w="4142" w:type="dxa"/>
                  <w:hideMark/>
                </w:tcPr>
                <w:p w:rsidR="00DF4287" w:rsidRPr="00DA43B9" w:rsidRDefault="00552E5E" w:rsidP="008D40E1">
                  <w:pPr>
                    <w:spacing w:before="225" w:after="225" w:line="240" w:lineRule="auto"/>
                    <w:ind w:left="-142" w:right="225" w:firstLine="142"/>
                    <w:jc w:val="right"/>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8D40E1">
                    <w:rPr>
                      <w:rFonts w:ascii="PT Astra Serif" w:eastAsia="Times New Roman" w:hAnsi="PT Astra Serif" w:cs="Times New Roman"/>
                      <w:color w:val="000000"/>
                      <w:sz w:val="28"/>
                      <w:szCs w:val="28"/>
                      <w:lang w:eastAsia="ru-RU"/>
                    </w:rPr>
                    <w:t>29</w:t>
                  </w:r>
                  <w:r w:rsidR="00FB224A">
                    <w:rPr>
                      <w:rFonts w:ascii="PT Astra Serif" w:eastAsia="Times New Roman" w:hAnsi="PT Astra Serif" w:cs="Times New Roman"/>
                      <w:color w:val="000000"/>
                      <w:sz w:val="28"/>
                      <w:szCs w:val="28"/>
                      <w:lang w:eastAsia="ru-RU"/>
                    </w:rPr>
                    <w:t xml:space="preserve"> </w:t>
                  </w:r>
                  <w:r w:rsidR="008D40E1">
                    <w:rPr>
                      <w:rFonts w:ascii="PT Astra Serif" w:eastAsia="Times New Roman" w:hAnsi="PT Astra Serif" w:cs="Times New Roman"/>
                      <w:color w:val="000000"/>
                      <w:sz w:val="28"/>
                      <w:szCs w:val="28"/>
                      <w:lang w:eastAsia="ru-RU"/>
                    </w:rPr>
                    <w:t>марта</w:t>
                  </w:r>
                  <w:r w:rsidR="005222E5">
                    <w:rPr>
                      <w:rFonts w:ascii="PT Astra Serif" w:eastAsia="Times New Roman" w:hAnsi="PT Astra Serif" w:cs="Times New Roman"/>
                      <w:color w:val="000000"/>
                      <w:sz w:val="28"/>
                      <w:szCs w:val="28"/>
                      <w:lang w:eastAsia="ru-RU"/>
                    </w:rPr>
                    <w:t xml:space="preserve"> 202</w:t>
                  </w:r>
                  <w:r w:rsidR="008D40E1">
                    <w:rPr>
                      <w:rFonts w:ascii="PT Astra Serif" w:eastAsia="Times New Roman" w:hAnsi="PT Astra Serif" w:cs="Times New Roman"/>
                      <w:color w:val="000000"/>
                      <w:sz w:val="28"/>
                      <w:szCs w:val="28"/>
                      <w:lang w:eastAsia="ru-RU"/>
                    </w:rPr>
                    <w:t>4</w:t>
                  </w:r>
                  <w:r w:rsidR="00F47EE5">
                    <w:rPr>
                      <w:rFonts w:ascii="PT Astra Serif" w:eastAsia="Times New Roman" w:hAnsi="PT Astra Serif" w:cs="Times New Roman"/>
                      <w:color w:val="000000"/>
                      <w:sz w:val="28"/>
                      <w:szCs w:val="28"/>
                      <w:lang w:eastAsia="ru-RU"/>
                    </w:rPr>
                    <w:t xml:space="preserve"> г.</w:t>
                  </w:r>
                  <w:r w:rsidR="00F47EE5">
                    <w:rPr>
                      <w:rFonts w:ascii="PT Astra Serif" w:eastAsia="Times New Roman" w:hAnsi="PT Astra Serif" w:cs="Times New Roman"/>
                      <w:color w:val="000000"/>
                      <w:sz w:val="28"/>
                      <w:szCs w:val="28"/>
                      <w:lang w:eastAsia="ru-RU"/>
                    </w:rPr>
                    <w:br/>
                    <w:t>   1</w:t>
                  </w:r>
                  <w:r w:rsidR="008D40E1">
                    <w:rPr>
                      <w:rFonts w:ascii="PT Astra Serif" w:eastAsia="Times New Roman" w:hAnsi="PT Astra Serif" w:cs="Times New Roman"/>
                      <w:color w:val="000000"/>
                      <w:sz w:val="28"/>
                      <w:szCs w:val="28"/>
                      <w:lang w:eastAsia="ru-RU"/>
                    </w:rPr>
                    <w:t>4</w:t>
                  </w:r>
                  <w:r w:rsidR="00DF4287" w:rsidRPr="00DA43B9">
                    <w:rPr>
                      <w:rFonts w:ascii="PT Astra Serif" w:eastAsia="Times New Roman" w:hAnsi="PT Astra Serif" w:cs="Times New Roman"/>
                      <w:color w:val="000000"/>
                      <w:sz w:val="28"/>
                      <w:szCs w:val="28"/>
                      <w:lang w:eastAsia="ru-RU"/>
                    </w:rPr>
                    <w:t xml:space="preserve"> </w:t>
                  </w:r>
                  <w:r w:rsidR="00DF4287">
                    <w:rPr>
                      <w:rFonts w:ascii="PT Astra Serif" w:eastAsia="Times New Roman" w:hAnsi="PT Astra Serif" w:cs="Times New Roman"/>
                      <w:color w:val="000000"/>
                      <w:sz w:val="28"/>
                      <w:szCs w:val="28"/>
                      <w:lang w:eastAsia="ru-RU"/>
                    </w:rPr>
                    <w:t xml:space="preserve"> </w:t>
                  </w:r>
                  <w:r w:rsidR="00A53FA2">
                    <w:rPr>
                      <w:rFonts w:ascii="PT Astra Serif" w:eastAsia="Times New Roman" w:hAnsi="PT Astra Serif" w:cs="Times New Roman"/>
                      <w:color w:val="000000"/>
                      <w:sz w:val="28"/>
                      <w:szCs w:val="28"/>
                      <w:lang w:eastAsia="ru-RU"/>
                    </w:rPr>
                    <w:t>час. 0</w:t>
                  </w:r>
                  <w:r w:rsidR="00F47EE5">
                    <w:rPr>
                      <w:rFonts w:ascii="PT Astra Serif" w:eastAsia="Times New Roman" w:hAnsi="PT Astra Serif" w:cs="Times New Roman"/>
                      <w:color w:val="000000"/>
                      <w:sz w:val="28"/>
                      <w:szCs w:val="28"/>
                      <w:lang w:eastAsia="ru-RU"/>
                    </w:rPr>
                    <w:t>0</w:t>
                  </w:r>
                  <w:r w:rsidR="00DF4287" w:rsidRPr="00DA43B9">
                    <w:rPr>
                      <w:rFonts w:ascii="PT Astra Serif" w:eastAsia="Times New Roman" w:hAnsi="PT Astra Serif" w:cs="Times New Roman"/>
                      <w:color w:val="000000"/>
                      <w:sz w:val="28"/>
                      <w:szCs w:val="28"/>
                      <w:lang w:eastAsia="ru-RU"/>
                    </w:rPr>
                    <w:t xml:space="preserve"> мин.</w:t>
                  </w:r>
                </w:p>
              </w:tc>
            </w:tr>
          </w:tbl>
          <w:p w:rsidR="00DF4287" w:rsidRPr="00DA43B9" w:rsidRDefault="00DF4287" w:rsidP="00FB224A">
            <w:pPr>
              <w:spacing w:after="0" w:line="240" w:lineRule="auto"/>
              <w:ind w:left="-142" w:firstLine="142"/>
              <w:jc w:val="both"/>
              <w:rPr>
                <w:rFonts w:ascii="PT Astra Serif" w:eastAsia="Times New Roman" w:hAnsi="PT Astra Serif" w:cs="Times New Roman"/>
                <w:sz w:val="28"/>
                <w:szCs w:val="28"/>
                <w:lang w:eastAsia="ru-RU"/>
              </w:rPr>
            </w:pPr>
          </w:p>
        </w:tc>
      </w:tr>
    </w:tbl>
    <w:p w:rsidR="008D40E1" w:rsidRPr="008D40E1" w:rsidRDefault="003B6000" w:rsidP="008D40E1">
      <w:pPr>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color w:val="000000"/>
          <w:sz w:val="28"/>
          <w:szCs w:val="28"/>
          <w:lang w:eastAsia="ru-RU"/>
        </w:rPr>
        <w:br/>
        <w:t xml:space="preserve"> </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t>Повестка заседания:</w:t>
      </w:r>
      <w:r w:rsidR="00BA06DE">
        <w:rPr>
          <w:rFonts w:ascii="PT Astra Serif" w:eastAsia="Times New Roman" w:hAnsi="PT Astra Serif" w:cs="Times New Roman"/>
          <w:color w:val="000000"/>
          <w:sz w:val="28"/>
          <w:szCs w:val="28"/>
          <w:lang w:eastAsia="ru-RU"/>
        </w:rPr>
        <w:tab/>
      </w:r>
      <w:r w:rsidR="00BA06DE">
        <w:rPr>
          <w:rFonts w:ascii="PT Astra Serif" w:eastAsia="Times New Roman" w:hAnsi="PT Astra Serif" w:cs="Times New Roman"/>
          <w:color w:val="000000"/>
          <w:sz w:val="28"/>
          <w:szCs w:val="28"/>
          <w:lang w:eastAsia="ru-RU"/>
        </w:rPr>
        <w:br/>
        <w:t xml:space="preserve"> </w:t>
      </w:r>
      <w:r w:rsidR="00BA06DE">
        <w:rPr>
          <w:rFonts w:ascii="PT Astra Serif" w:eastAsia="Times New Roman" w:hAnsi="PT Astra Serif" w:cs="Times New Roman"/>
          <w:color w:val="000000"/>
          <w:sz w:val="28"/>
          <w:szCs w:val="28"/>
          <w:lang w:eastAsia="ru-RU"/>
        </w:rPr>
        <w:tab/>
      </w:r>
      <w:r w:rsidR="008D40E1" w:rsidRPr="008D40E1">
        <w:rPr>
          <w:rFonts w:ascii="PT Astra Serif" w:eastAsia="Times New Roman" w:hAnsi="PT Astra Serif" w:cs="Times New Roman"/>
          <w:b/>
          <w:color w:val="000000"/>
          <w:sz w:val="28"/>
          <w:szCs w:val="28"/>
          <w:lang w:eastAsia="ru-RU"/>
        </w:rPr>
        <w:t>1. Об итогах работы Межведомственной комиссии по противодействию коррупции в муниципальном образовании «Вешкаймский район» за 2023 год</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ab/>
        <w:t xml:space="preserve">Докладчик: </w:t>
      </w:r>
    </w:p>
    <w:p w:rsidR="008D40E1" w:rsidRPr="008D40E1" w:rsidRDefault="008D40E1" w:rsidP="008D40E1">
      <w:pPr>
        <w:spacing w:after="0" w:line="240" w:lineRule="auto"/>
        <w:ind w:firstLine="709"/>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color w:val="000000"/>
          <w:sz w:val="28"/>
          <w:szCs w:val="28"/>
          <w:lang w:eastAsia="ru-RU"/>
        </w:rPr>
        <w:t xml:space="preserve">Болгов Михаил Валентинович – заместитель председателя Межведомственной комиссии по противодействию коррупции в муниципальном образовании «Вешкаймский район». </w:t>
      </w:r>
      <w:r w:rsidRPr="008D40E1">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color w:val="000000"/>
          <w:sz w:val="28"/>
          <w:szCs w:val="28"/>
          <w:lang w:eastAsia="ru-RU"/>
        </w:rPr>
        <w:br/>
        <w:t xml:space="preserve"> </w:t>
      </w:r>
      <w:r w:rsidRPr="008D40E1">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b/>
          <w:color w:val="000000"/>
          <w:sz w:val="28"/>
          <w:szCs w:val="28"/>
          <w:lang w:eastAsia="ru-RU"/>
        </w:rPr>
        <w:t>2. Обсуждение возможных коррупционных факторов, связанных с деятельностью системы медицинской помощи и лекарственного обеспечения в муниципальном образовании «Вешкаймский  район»</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Докладчик:</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F270EB">
        <w:rPr>
          <w:rFonts w:ascii="PT Astra Serif" w:eastAsia="Times New Roman" w:hAnsi="PT Astra Serif" w:cs="Times New Roman"/>
          <w:color w:val="000000"/>
          <w:sz w:val="28"/>
          <w:szCs w:val="28"/>
          <w:lang w:eastAsia="ru-RU"/>
        </w:rPr>
        <w:t>Карманов</w:t>
      </w:r>
      <w:r>
        <w:rPr>
          <w:rFonts w:ascii="PT Astra Serif" w:eastAsia="Times New Roman" w:hAnsi="PT Astra Serif" w:cs="Times New Roman"/>
          <w:color w:val="000000"/>
          <w:sz w:val="28"/>
          <w:szCs w:val="28"/>
          <w:lang w:eastAsia="ru-RU"/>
        </w:rPr>
        <w:t xml:space="preserve"> Михаил Алексеевич</w:t>
      </w:r>
      <w:r w:rsidRPr="00F270EB">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главный врач ГУЗ Вешкаймская РБ.</w:t>
      </w:r>
    </w:p>
    <w:p w:rsidR="008D40E1" w:rsidRPr="008D40E1" w:rsidRDefault="008D40E1" w:rsidP="008D40E1">
      <w:pPr>
        <w:spacing w:after="0" w:line="240" w:lineRule="auto"/>
        <w:ind w:firstLine="709"/>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b/>
          <w:color w:val="000000"/>
          <w:sz w:val="28"/>
          <w:szCs w:val="28"/>
          <w:lang w:eastAsia="ru-RU"/>
        </w:rPr>
        <w:t>3. О результатах проведения в 2023 году мероприятий, направленных на антикоррупционное просвещение обучающихся в образовательных организациях муниципального образования «Вешкаймский район»</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ab/>
        <w:t xml:space="preserve">Докладчик: </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ab/>
        <w:t xml:space="preserve">Архипова Татьяна Николаевна – начальник управления образования администрации МО «Вешкаймский район». </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b/>
          <w:color w:val="000000"/>
          <w:sz w:val="28"/>
          <w:szCs w:val="28"/>
          <w:lang w:eastAsia="ru-RU"/>
        </w:rPr>
        <w:t>4. 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муниципального образования «Вешкаймский район» за 2023 год</w:t>
      </w:r>
      <w:r w:rsidRPr="008D40E1">
        <w:rPr>
          <w:rFonts w:ascii="PT Astra Serif" w:eastAsia="Times New Roman" w:hAnsi="PT Astra Serif" w:cs="Times New Roman"/>
          <w:b/>
          <w:color w:val="000000"/>
          <w:sz w:val="28"/>
          <w:szCs w:val="28"/>
          <w:lang w:eastAsia="ru-RU"/>
        </w:rPr>
        <w:tab/>
      </w:r>
      <w:r w:rsidRPr="008D40E1">
        <w:rPr>
          <w:rFonts w:ascii="PT Astra Serif" w:eastAsia="Times New Roman" w:hAnsi="PT Astra Serif" w:cs="Times New Roman"/>
          <w:color w:val="000000"/>
          <w:sz w:val="28"/>
          <w:szCs w:val="28"/>
          <w:lang w:eastAsia="ru-RU"/>
        </w:rPr>
        <w:br/>
      </w:r>
      <w:r w:rsidRPr="008D40E1">
        <w:rPr>
          <w:rFonts w:ascii="PT Astra Serif" w:eastAsia="Times New Roman" w:hAnsi="PT Astra Serif" w:cs="Times New Roman"/>
          <w:color w:val="000000"/>
          <w:sz w:val="28"/>
          <w:szCs w:val="28"/>
          <w:lang w:eastAsia="ru-RU"/>
        </w:rPr>
        <w:tab/>
        <w:t xml:space="preserve">Докладчик: </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ab/>
        <w:t xml:space="preserve">Борисова Антонина Александровна - заместитель главы администрации – начальник управления имущества и земельных отношений, строительства и архитектуры администрации МО "Вешкаймский район". </w:t>
      </w:r>
    </w:p>
    <w:p w:rsidR="008D40E1" w:rsidRPr="008D40E1" w:rsidRDefault="008D40E1" w:rsidP="008D40E1">
      <w:pPr>
        <w:pStyle w:val="a5"/>
        <w:ind w:firstLine="7"/>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color w:val="000000"/>
          <w:sz w:val="28"/>
          <w:szCs w:val="28"/>
          <w:lang w:eastAsia="ru-RU"/>
        </w:rPr>
        <w:t xml:space="preserve"> </w:t>
      </w:r>
      <w:r w:rsidRPr="008D40E1">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b/>
          <w:color w:val="000000"/>
          <w:sz w:val="28"/>
          <w:szCs w:val="28"/>
          <w:lang w:eastAsia="ru-RU"/>
        </w:rPr>
        <w:t>5. Об итогах транспортного обслуживания населения в МО «Вешкаймский район» за 2023 год и задачи на 2024 год</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color w:val="000000"/>
          <w:sz w:val="28"/>
          <w:szCs w:val="28"/>
          <w:lang w:eastAsia="ru-RU"/>
        </w:rPr>
        <w:t xml:space="preserve">Докладчик: </w:t>
      </w:r>
      <w:r w:rsidRPr="008D40E1">
        <w:rPr>
          <w:rFonts w:ascii="PT Astra Serif" w:eastAsia="Times New Roman" w:hAnsi="PT Astra Serif" w:cs="Times New Roman"/>
          <w:color w:val="000000"/>
          <w:sz w:val="28"/>
          <w:szCs w:val="28"/>
          <w:lang w:eastAsia="ru-RU"/>
        </w:rPr>
        <w:tab/>
      </w:r>
    </w:p>
    <w:p w:rsidR="008D40E1" w:rsidRPr="008D40E1" w:rsidRDefault="008D40E1" w:rsidP="008D40E1">
      <w:pPr>
        <w:pStyle w:val="a5"/>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lastRenderedPageBreak/>
        <w:t xml:space="preserve">Сыроежко Иван Юрьевич – начальник управления ТЭР ЖКХ строительства дорожной деятельности администрации МО «Вешкаймский район». </w:t>
      </w:r>
    </w:p>
    <w:p w:rsidR="008D40E1" w:rsidRPr="008D40E1" w:rsidRDefault="008D40E1" w:rsidP="008D40E1">
      <w:pPr>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b/>
          <w:color w:val="000000"/>
          <w:sz w:val="28"/>
          <w:szCs w:val="28"/>
          <w:lang w:eastAsia="ru-RU"/>
        </w:rPr>
        <w:t>6. О ценовой ситуации на продовольственном рынке МО «Вешкаймский район» Ульяновской области</w:t>
      </w:r>
    </w:p>
    <w:p w:rsidR="008D40E1" w:rsidRPr="008D40E1" w:rsidRDefault="008D40E1" w:rsidP="008D40E1">
      <w:pPr>
        <w:spacing w:after="0" w:line="240" w:lineRule="auto"/>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Докладчик:</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Семочкина Тамара Анатольевна – начальник отдела сельского хозяйства администрации МО «Вешкаймский район».</w:t>
      </w:r>
    </w:p>
    <w:p w:rsidR="008D40E1" w:rsidRPr="008D40E1" w:rsidRDefault="008D40E1" w:rsidP="008D40E1">
      <w:pPr>
        <w:spacing w:after="0" w:line="240" w:lineRule="auto"/>
        <w:ind w:firstLine="709"/>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b/>
          <w:color w:val="000000"/>
          <w:sz w:val="28"/>
          <w:szCs w:val="28"/>
          <w:lang w:eastAsia="ru-RU"/>
        </w:rPr>
        <w:t>7. Многофункциональные центры как элемент совершенствования государственного управления в противодействии коррупции</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Докладчик:</w:t>
      </w:r>
    </w:p>
    <w:p w:rsidR="008D40E1" w:rsidRPr="008D40E1" w:rsidRDefault="008D40E1" w:rsidP="008D40E1">
      <w:pPr>
        <w:pStyle w:val="a5"/>
        <w:ind w:firstLine="567"/>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 xml:space="preserve">  Миних Екатерина Владимировна – руководитель группы по работе с физическими и юридическими лицами (Вешкаймский район) центра по предоставлению государственных  и муниципальных услуг (западный округ).</w:t>
      </w:r>
    </w:p>
    <w:p w:rsidR="008D40E1" w:rsidRPr="008D40E1" w:rsidRDefault="008D40E1" w:rsidP="008D40E1">
      <w:pPr>
        <w:spacing w:after="0" w:line="240" w:lineRule="auto"/>
        <w:ind w:firstLine="709"/>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b/>
          <w:color w:val="000000"/>
          <w:sz w:val="28"/>
          <w:szCs w:val="28"/>
          <w:lang w:eastAsia="ru-RU"/>
        </w:rPr>
        <w:t>8. О состоянии работы по выявлению случаев несоблюдения лицами, замещающими муниципальные должности, должности муниципальной службы, требований о предотвращении или урегулировании конфликта интересов и мерах по ее совершенствованию</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Докладчик:</w:t>
      </w:r>
    </w:p>
    <w:p w:rsidR="008D40E1" w:rsidRPr="008D40E1" w:rsidRDefault="008D40E1" w:rsidP="008D40E1">
      <w:pPr>
        <w:spacing w:after="0" w:line="240" w:lineRule="auto"/>
        <w:ind w:firstLine="709"/>
        <w:jc w:val="both"/>
        <w:rPr>
          <w:rFonts w:ascii="PT Astra Serif" w:eastAsia="Times New Roman" w:hAnsi="PT Astra Serif" w:cs="Times New Roman"/>
          <w:color w:val="000000"/>
          <w:sz w:val="28"/>
          <w:szCs w:val="28"/>
          <w:lang w:eastAsia="ru-RU"/>
        </w:rPr>
      </w:pPr>
      <w:r w:rsidRPr="008D40E1">
        <w:rPr>
          <w:rFonts w:ascii="PT Astra Serif" w:eastAsia="Times New Roman" w:hAnsi="PT Astra Serif" w:cs="Times New Roman"/>
          <w:color w:val="000000"/>
          <w:sz w:val="28"/>
          <w:szCs w:val="28"/>
          <w:lang w:eastAsia="ru-RU"/>
        </w:rPr>
        <w:t>Гаврилина Елена Анатольевна – руководитель аппарата администрации МО «Вешкаймский район».</w:t>
      </w:r>
    </w:p>
    <w:p w:rsidR="008D40E1" w:rsidRPr="008D40E1" w:rsidRDefault="008D40E1" w:rsidP="008D40E1">
      <w:pPr>
        <w:spacing w:after="0" w:line="240" w:lineRule="auto"/>
        <w:jc w:val="both"/>
        <w:rPr>
          <w:rFonts w:ascii="PT Astra Serif" w:eastAsia="Times New Roman" w:hAnsi="PT Astra Serif" w:cs="Times New Roman"/>
          <w:b/>
          <w:color w:val="000000"/>
          <w:sz w:val="28"/>
          <w:szCs w:val="28"/>
          <w:lang w:eastAsia="ru-RU"/>
        </w:rPr>
      </w:pPr>
      <w:r w:rsidRPr="008D40E1">
        <w:rPr>
          <w:rFonts w:ascii="PT Astra Serif" w:eastAsia="Times New Roman" w:hAnsi="PT Astra Serif" w:cs="Times New Roman"/>
          <w:color w:val="000000"/>
          <w:sz w:val="28"/>
          <w:szCs w:val="28"/>
          <w:lang w:eastAsia="ru-RU"/>
        </w:rPr>
        <w:tab/>
      </w:r>
      <w:r w:rsidRPr="008D40E1">
        <w:rPr>
          <w:rFonts w:ascii="PT Astra Serif" w:eastAsia="Times New Roman" w:hAnsi="PT Astra Serif" w:cs="Times New Roman"/>
          <w:b/>
          <w:color w:val="000000"/>
          <w:sz w:val="28"/>
          <w:szCs w:val="28"/>
          <w:lang w:eastAsia="ru-RU"/>
        </w:rPr>
        <w:t xml:space="preserve">9. Разное – по мере поступления заявлений и обращений, а также при возникновении вопросов, имеющих коррупционную направленность. </w:t>
      </w:r>
    </w:p>
    <w:p w:rsidR="008D40E1" w:rsidRPr="008D40E1" w:rsidRDefault="008D40E1" w:rsidP="008D40E1">
      <w:pPr>
        <w:spacing w:after="0" w:line="240" w:lineRule="auto"/>
        <w:ind w:firstLine="426"/>
        <w:jc w:val="both"/>
        <w:rPr>
          <w:rFonts w:ascii="PT Astra Serif" w:eastAsia="Times New Roman" w:hAnsi="PT Astra Serif" w:cs="Times New Roman"/>
          <w:b/>
          <w:color w:val="000000"/>
          <w:sz w:val="28"/>
          <w:szCs w:val="28"/>
          <w:lang w:eastAsia="ru-RU"/>
        </w:rPr>
      </w:pPr>
    </w:p>
    <w:p w:rsidR="007B6E78" w:rsidRDefault="00964638" w:rsidP="006557B0">
      <w:pPr>
        <w:tabs>
          <w:tab w:val="left" w:pos="1815"/>
        </w:tabs>
        <w:spacing w:after="0" w:line="240" w:lineRule="auto"/>
        <w:jc w:val="both"/>
        <w:rPr>
          <w:rFonts w:ascii="PT Astra Serif" w:eastAsia="Times New Roman" w:hAnsi="PT Astra Serif" w:cs="Times New Roman"/>
          <w:b/>
          <w:color w:val="000000"/>
          <w:sz w:val="28"/>
          <w:szCs w:val="28"/>
          <w:lang w:eastAsia="ru-RU"/>
        </w:rPr>
      </w:pPr>
      <w:r w:rsidRPr="0069569F">
        <w:rPr>
          <w:rFonts w:ascii="PT Astra Serif" w:eastAsia="Times New Roman" w:hAnsi="PT Astra Serif" w:cs="Times New Roman"/>
          <w:b/>
          <w:color w:val="000000"/>
          <w:sz w:val="28"/>
          <w:szCs w:val="28"/>
          <w:lang w:eastAsia="ru-RU"/>
        </w:rPr>
        <w:t>Слушали:</w:t>
      </w:r>
      <w:r w:rsidR="00B45C76" w:rsidRPr="0069569F">
        <w:rPr>
          <w:rFonts w:ascii="PT Astra Serif" w:eastAsia="Times New Roman" w:hAnsi="PT Astra Serif" w:cs="Times New Roman"/>
          <w:b/>
          <w:color w:val="000000"/>
          <w:sz w:val="28"/>
          <w:szCs w:val="28"/>
          <w:lang w:eastAsia="ru-RU"/>
        </w:rPr>
        <w:t xml:space="preserve"> </w:t>
      </w:r>
      <w:r w:rsidR="00DF4287" w:rsidRPr="0069569F">
        <w:rPr>
          <w:rFonts w:ascii="PT Astra Serif" w:eastAsia="Times New Roman" w:hAnsi="PT Astra Serif" w:cs="Times New Roman"/>
          <w:color w:val="000000"/>
          <w:sz w:val="28"/>
          <w:szCs w:val="28"/>
          <w:lang w:eastAsia="ru-RU"/>
        </w:rPr>
        <w:br/>
      </w:r>
      <w:r w:rsidRPr="0069569F">
        <w:rPr>
          <w:rFonts w:ascii="PT Astra Serif" w:eastAsia="Times New Roman" w:hAnsi="PT Astra Serif" w:cs="Times New Roman"/>
          <w:color w:val="000000"/>
          <w:sz w:val="28"/>
          <w:szCs w:val="28"/>
          <w:lang w:eastAsia="ru-RU"/>
        </w:rPr>
        <w:t>Со</w:t>
      </w:r>
      <w:r w:rsidR="00615CD2" w:rsidRPr="0069569F">
        <w:rPr>
          <w:rFonts w:ascii="PT Astra Serif" w:eastAsia="Times New Roman" w:hAnsi="PT Astra Serif" w:cs="Times New Roman"/>
          <w:color w:val="000000"/>
          <w:sz w:val="28"/>
          <w:szCs w:val="28"/>
          <w:lang w:eastAsia="ru-RU"/>
        </w:rPr>
        <w:t xml:space="preserve"> вступительным словом выступил</w:t>
      </w:r>
      <w:r w:rsidRPr="0069569F">
        <w:rPr>
          <w:rFonts w:ascii="PT Astra Serif" w:eastAsia="Times New Roman" w:hAnsi="PT Astra Serif" w:cs="Times New Roman"/>
          <w:color w:val="000000"/>
          <w:sz w:val="28"/>
          <w:szCs w:val="28"/>
          <w:lang w:eastAsia="ru-RU"/>
        </w:rPr>
        <w:t xml:space="preserve"> </w:t>
      </w:r>
      <w:r w:rsidR="007B6E78">
        <w:rPr>
          <w:rFonts w:ascii="PT Astra Serif" w:eastAsia="Times New Roman" w:hAnsi="PT Astra Serif" w:cs="Times New Roman"/>
          <w:color w:val="000000"/>
          <w:sz w:val="28"/>
          <w:szCs w:val="28"/>
          <w:lang w:eastAsia="ru-RU"/>
        </w:rPr>
        <w:t xml:space="preserve">заместитель </w:t>
      </w:r>
      <w:r w:rsidR="00E03066" w:rsidRPr="0069569F">
        <w:rPr>
          <w:rFonts w:ascii="PT Astra Serif" w:eastAsia="Times New Roman" w:hAnsi="PT Astra Serif" w:cs="Times New Roman"/>
          <w:color w:val="000000"/>
          <w:sz w:val="28"/>
          <w:szCs w:val="28"/>
          <w:lang w:eastAsia="ru-RU"/>
        </w:rPr>
        <w:t>председател</w:t>
      </w:r>
      <w:r w:rsidR="007B6E78">
        <w:rPr>
          <w:rFonts w:ascii="PT Astra Serif" w:eastAsia="Times New Roman" w:hAnsi="PT Astra Serif" w:cs="Times New Roman"/>
          <w:color w:val="000000"/>
          <w:sz w:val="28"/>
          <w:szCs w:val="28"/>
          <w:lang w:eastAsia="ru-RU"/>
        </w:rPr>
        <w:t>я</w:t>
      </w:r>
      <w:r w:rsidR="00615CD2" w:rsidRPr="0069569F">
        <w:rPr>
          <w:rFonts w:ascii="PT Astra Serif" w:eastAsia="Times New Roman" w:hAnsi="PT Astra Serif" w:cs="Times New Roman"/>
          <w:color w:val="000000"/>
          <w:sz w:val="28"/>
          <w:szCs w:val="28"/>
          <w:lang w:eastAsia="ru-RU"/>
        </w:rPr>
        <w:t xml:space="preserve"> Межведомственной комиссии муниципального образования «Вешкаймский район»</w:t>
      </w:r>
      <w:r w:rsidRPr="0069569F">
        <w:rPr>
          <w:rFonts w:ascii="PT Astra Serif" w:eastAsia="Times New Roman" w:hAnsi="PT Astra Serif" w:cs="Times New Roman"/>
          <w:color w:val="000000"/>
          <w:sz w:val="28"/>
          <w:szCs w:val="28"/>
          <w:lang w:eastAsia="ru-RU"/>
        </w:rPr>
        <w:t xml:space="preserve"> </w:t>
      </w:r>
      <w:r w:rsidR="008C4FCA">
        <w:rPr>
          <w:rFonts w:ascii="PT Astra Serif" w:eastAsia="Times New Roman" w:hAnsi="PT Astra Serif" w:cs="Times New Roman"/>
          <w:b/>
          <w:color w:val="000000"/>
          <w:sz w:val="28"/>
          <w:szCs w:val="28"/>
          <w:lang w:eastAsia="ru-RU"/>
        </w:rPr>
        <w:t>Болгов Михаил Валентинович</w:t>
      </w:r>
      <w:r w:rsidR="008C4FCA">
        <w:rPr>
          <w:rFonts w:ascii="PT Astra Serif" w:eastAsia="Times New Roman" w:hAnsi="PT Astra Serif" w:cs="Times New Roman"/>
          <w:color w:val="000000"/>
          <w:sz w:val="28"/>
          <w:szCs w:val="28"/>
          <w:lang w:eastAsia="ru-RU"/>
        </w:rPr>
        <w:t>, который</w:t>
      </w:r>
      <w:r w:rsidR="00615CD2" w:rsidRPr="0069569F">
        <w:rPr>
          <w:rFonts w:ascii="PT Astra Serif" w:eastAsia="Times New Roman" w:hAnsi="PT Astra Serif" w:cs="Times New Roman"/>
          <w:color w:val="000000"/>
          <w:sz w:val="28"/>
          <w:szCs w:val="28"/>
          <w:lang w:eastAsia="ru-RU"/>
        </w:rPr>
        <w:t xml:space="preserve"> предложил</w:t>
      </w:r>
      <w:r w:rsidRPr="0069569F">
        <w:rPr>
          <w:rFonts w:ascii="PT Astra Serif" w:eastAsia="Times New Roman" w:hAnsi="PT Astra Serif" w:cs="Times New Roman"/>
          <w:color w:val="000000"/>
          <w:sz w:val="28"/>
          <w:szCs w:val="28"/>
          <w:lang w:eastAsia="ru-RU"/>
        </w:rPr>
        <w:t xml:space="preserve"> открыть заседание Комиссии.</w:t>
      </w:r>
      <w:r w:rsidRPr="0069569F">
        <w:rPr>
          <w:rFonts w:ascii="PT Astra Serif" w:eastAsia="Times New Roman" w:hAnsi="PT Astra Serif" w:cs="Times New Roman"/>
          <w:color w:val="000000"/>
          <w:sz w:val="28"/>
          <w:szCs w:val="28"/>
          <w:lang w:eastAsia="ru-RU"/>
        </w:rPr>
        <w:tab/>
      </w:r>
      <w:r w:rsidRPr="0069569F">
        <w:rPr>
          <w:rFonts w:ascii="PT Astra Serif" w:eastAsia="Times New Roman" w:hAnsi="PT Astra Serif" w:cs="Times New Roman"/>
          <w:color w:val="000000"/>
          <w:sz w:val="28"/>
          <w:szCs w:val="28"/>
          <w:lang w:eastAsia="ru-RU"/>
        </w:rPr>
        <w:br/>
        <w:t>Комиссия единогла</w:t>
      </w:r>
      <w:r w:rsidR="009F3724" w:rsidRPr="0069569F">
        <w:rPr>
          <w:rFonts w:ascii="PT Astra Serif" w:eastAsia="Times New Roman" w:hAnsi="PT Astra Serif" w:cs="Times New Roman"/>
          <w:color w:val="000000"/>
          <w:sz w:val="28"/>
          <w:szCs w:val="28"/>
          <w:lang w:eastAsia="ru-RU"/>
        </w:rPr>
        <w:t>сно решила:</w:t>
      </w:r>
      <w:r w:rsidR="009F3724" w:rsidRPr="0069569F">
        <w:rPr>
          <w:rFonts w:ascii="PT Astra Serif" w:eastAsia="Times New Roman" w:hAnsi="PT Astra Serif" w:cs="Times New Roman"/>
          <w:color w:val="000000"/>
          <w:sz w:val="28"/>
          <w:szCs w:val="28"/>
          <w:lang w:eastAsia="ru-RU"/>
        </w:rPr>
        <w:tab/>
      </w:r>
      <w:r w:rsidR="009F3724" w:rsidRPr="0069569F">
        <w:rPr>
          <w:rFonts w:ascii="PT Astra Serif" w:eastAsia="Times New Roman" w:hAnsi="PT Astra Serif" w:cs="Times New Roman"/>
          <w:color w:val="000000"/>
          <w:sz w:val="28"/>
          <w:szCs w:val="28"/>
          <w:lang w:eastAsia="ru-RU"/>
        </w:rPr>
        <w:br/>
      </w:r>
      <w:r w:rsidRPr="0069569F">
        <w:rPr>
          <w:rFonts w:ascii="PT Astra Serif" w:eastAsia="Times New Roman" w:hAnsi="PT Astra Serif" w:cs="Times New Roman"/>
          <w:color w:val="000000"/>
          <w:sz w:val="28"/>
          <w:szCs w:val="28"/>
          <w:lang w:eastAsia="ru-RU"/>
        </w:rPr>
        <w:t>Открыть заседание межведомственной комиссии по противодействию коррупции в муниципальном образовании «Вешкаймский район».</w:t>
      </w:r>
      <w:r w:rsidR="000A318F" w:rsidRPr="0069569F">
        <w:rPr>
          <w:rFonts w:ascii="PT Astra Serif" w:hAnsi="PT Astra Serif"/>
          <w:sz w:val="28"/>
          <w:szCs w:val="28"/>
        </w:rPr>
        <w:tab/>
      </w:r>
      <w:r w:rsidRPr="0069569F">
        <w:rPr>
          <w:rFonts w:ascii="PT Astra Serif" w:eastAsia="Times New Roman" w:hAnsi="PT Astra Serif" w:cs="Times New Roman"/>
          <w:color w:val="000000"/>
          <w:sz w:val="28"/>
          <w:szCs w:val="28"/>
          <w:lang w:eastAsia="ru-RU"/>
        </w:rPr>
        <w:br/>
      </w:r>
      <w:r w:rsidR="009F3724" w:rsidRPr="0069569F">
        <w:rPr>
          <w:rFonts w:ascii="PT Astra Serif" w:eastAsia="Times New Roman" w:hAnsi="PT Astra Serif" w:cs="Times New Roman"/>
          <w:b/>
          <w:color w:val="000000"/>
          <w:sz w:val="28"/>
          <w:szCs w:val="28"/>
          <w:lang w:eastAsia="ru-RU"/>
        </w:rPr>
        <w:br/>
      </w:r>
      <w:r w:rsidR="004B3FB0" w:rsidRPr="0069569F">
        <w:rPr>
          <w:rFonts w:ascii="PT Astra Serif" w:eastAsia="Times New Roman" w:hAnsi="PT Astra Serif" w:cs="Times New Roman"/>
          <w:b/>
          <w:color w:val="000000"/>
          <w:sz w:val="28"/>
          <w:szCs w:val="28"/>
          <w:lang w:eastAsia="ru-RU"/>
        </w:rPr>
        <w:t>Слушали:</w:t>
      </w:r>
    </w:p>
    <w:p w:rsidR="007B6E78" w:rsidRDefault="007B6E78" w:rsidP="007B6E78">
      <w:pPr>
        <w:tabs>
          <w:tab w:val="left" w:pos="1815"/>
        </w:tabs>
        <w:spacing w:after="0" w:line="240" w:lineRule="auto"/>
        <w:jc w:val="both"/>
        <w:rPr>
          <w:rFonts w:ascii="PT Astra Serif" w:eastAsia="Times New Roman" w:hAnsi="PT Astra Serif" w:cs="Times New Roman"/>
          <w:b/>
          <w:color w:val="000000"/>
          <w:sz w:val="28"/>
          <w:szCs w:val="28"/>
          <w:lang w:eastAsia="ru-RU"/>
        </w:rPr>
      </w:pPr>
      <w:r>
        <w:rPr>
          <w:rFonts w:ascii="PT Astra Serif" w:eastAsia="Times New Roman" w:hAnsi="PT Astra Serif" w:cs="Times New Roman"/>
          <w:b/>
          <w:color w:val="000000"/>
          <w:sz w:val="28"/>
          <w:szCs w:val="28"/>
          <w:lang w:eastAsia="ru-RU"/>
        </w:rPr>
        <w:t xml:space="preserve">Болгов М.В., </w:t>
      </w:r>
      <w:r w:rsidRPr="007B6E78">
        <w:rPr>
          <w:rFonts w:ascii="PT Astra Serif" w:eastAsia="Times New Roman" w:hAnsi="PT Astra Serif" w:cs="Times New Roman"/>
          <w:color w:val="000000"/>
          <w:sz w:val="28"/>
          <w:szCs w:val="28"/>
          <w:lang w:eastAsia="ru-RU"/>
        </w:rPr>
        <w:t>об итогах работы Межведомственной комиссии по противодействию коррупции в муниципальном образовании «Вешкаймский район» за 2023 год</w:t>
      </w:r>
      <w:r>
        <w:rPr>
          <w:rFonts w:ascii="PT Astra Serif" w:eastAsia="Times New Roman" w:hAnsi="PT Astra Serif" w:cs="Times New Roman"/>
          <w:b/>
          <w:color w:val="000000"/>
          <w:sz w:val="28"/>
          <w:szCs w:val="28"/>
          <w:lang w:eastAsia="ru-RU"/>
        </w:rPr>
        <w:t>.</w:t>
      </w:r>
    </w:p>
    <w:p w:rsidR="007B6E78" w:rsidRPr="007B6E78" w:rsidRDefault="007B6E78" w:rsidP="007B6E78">
      <w:pPr>
        <w:spacing w:after="0" w:line="240" w:lineRule="auto"/>
        <w:ind w:firstLine="709"/>
        <w:jc w:val="both"/>
        <w:rPr>
          <w:rFonts w:ascii="PT Astra Serif" w:hAnsi="PT Astra Serif"/>
          <w:sz w:val="28"/>
          <w:szCs w:val="28"/>
        </w:rPr>
      </w:pPr>
      <w:r w:rsidRPr="007B6E78">
        <w:rPr>
          <w:rFonts w:ascii="PT Astra Serif" w:hAnsi="PT Astra Serif"/>
          <w:sz w:val="28"/>
          <w:szCs w:val="28"/>
        </w:rPr>
        <w:t>За 12 месяцев 2023 года проведено 4 заседания Межведомственной комиссии,  в которых принимали участие руководители отраслевых и структурных подразделений администрации района, руководители государственных и муниципальных учреждений. Рассмотрено 30 вопросов.</w:t>
      </w:r>
    </w:p>
    <w:p w:rsidR="007B6E78" w:rsidRPr="007B6E78" w:rsidRDefault="007B6E78" w:rsidP="007B6E78">
      <w:pPr>
        <w:spacing w:after="0" w:line="240" w:lineRule="auto"/>
        <w:jc w:val="both"/>
        <w:rPr>
          <w:rFonts w:ascii="PT Astra Serif" w:hAnsi="PT Astra Serif"/>
          <w:sz w:val="28"/>
          <w:szCs w:val="28"/>
        </w:rPr>
      </w:pPr>
      <w:r w:rsidRPr="007B6E78">
        <w:rPr>
          <w:rFonts w:ascii="PT Astra Serif" w:hAnsi="PT Astra Serif"/>
          <w:sz w:val="28"/>
          <w:szCs w:val="28"/>
        </w:rPr>
        <w:t xml:space="preserve">На обсуждение членов комиссии были рассмотрены  следующие вопросы: эффективность использования денежных средств, выделенных на ремонт объектов в рамках проекта поддержки местных инициатив граждан, а также на </w:t>
      </w:r>
      <w:r w:rsidRPr="007B6E78">
        <w:rPr>
          <w:rFonts w:ascii="PT Astra Serif" w:hAnsi="PT Astra Serif"/>
          <w:sz w:val="28"/>
          <w:szCs w:val="28"/>
        </w:rPr>
        <w:lastRenderedPageBreak/>
        <w:t>ремонт дорог, зоны коррупционного риска, связанные с подготовкой и проведением ЕГЭ/ОГЭ,  проведение контрольных мероприятий  внутреннего и внешнего контроля, итоги работы жилищно- бытовой комиссии, деятельность органов опеки и попечительства, результаты анализа сведений о доходах, расходах муниципальных служащих, деятельность комиссии по повышению эффективности осуществления закупок товаров, работ, услуг и т.д.</w:t>
      </w:r>
    </w:p>
    <w:p w:rsidR="007B6E78" w:rsidRPr="007B6E78" w:rsidRDefault="007B6E78" w:rsidP="007B6E78">
      <w:pPr>
        <w:spacing w:after="0" w:line="240" w:lineRule="auto"/>
        <w:jc w:val="both"/>
        <w:rPr>
          <w:rFonts w:ascii="PT Astra Serif" w:hAnsi="PT Astra Serif"/>
          <w:sz w:val="28"/>
          <w:szCs w:val="28"/>
        </w:rPr>
      </w:pPr>
      <w:r w:rsidRPr="007B6E78">
        <w:rPr>
          <w:rFonts w:ascii="PT Astra Serif" w:hAnsi="PT Astra Serif"/>
          <w:sz w:val="28"/>
          <w:szCs w:val="28"/>
        </w:rPr>
        <w:t xml:space="preserve">В декабре прошлого года была проведена «Неделя антикоррупционных инициатив». В школах Вешкаймского района в рамках недели проведены различные информационные мероприятия, направленные на пропаганду и формирование антикоррупционного мировоззрения и привитие антикоррупционных навыков. Раздали жителям буклеты и памятки антикоррупционного содержания и параллельно провели опрос. Проведен конкурс рисунков, посвященный Международному Дню борьбы, по итогам которого были награждены дипломами участники. Организовывались и проводились Прямые, Горячие и Тематические телефонные линии различной направленности. Обращений, связанных с фактами коррупции, не поступало. </w:t>
      </w:r>
    </w:p>
    <w:p w:rsidR="007B6E78" w:rsidRPr="007B6E78" w:rsidRDefault="007B6E78" w:rsidP="007B6E78">
      <w:pPr>
        <w:spacing w:after="0" w:line="240" w:lineRule="auto"/>
        <w:jc w:val="both"/>
        <w:rPr>
          <w:rFonts w:ascii="PT Astra Serif" w:hAnsi="PT Astra Serif"/>
          <w:sz w:val="28"/>
          <w:szCs w:val="28"/>
        </w:rPr>
      </w:pPr>
      <w:r w:rsidRPr="007B6E78">
        <w:rPr>
          <w:rFonts w:ascii="PT Astra Serif" w:hAnsi="PT Astra Serif"/>
          <w:sz w:val="28"/>
          <w:szCs w:val="28"/>
        </w:rPr>
        <w:t xml:space="preserve">Информация  о деятельности Комиссии регулярно размещается на сайте администрации  в разделе «Противодействие коррупции». </w:t>
      </w:r>
    </w:p>
    <w:p w:rsidR="00937E9A" w:rsidRDefault="007B6E78" w:rsidP="007B6E78">
      <w:pPr>
        <w:spacing w:after="0" w:line="240" w:lineRule="auto"/>
        <w:jc w:val="both"/>
        <w:rPr>
          <w:rFonts w:ascii="PT Astra Serif" w:hAnsi="PT Astra Serif"/>
          <w:sz w:val="28"/>
          <w:szCs w:val="28"/>
        </w:rPr>
      </w:pPr>
      <w:r w:rsidRPr="007B6E78">
        <w:rPr>
          <w:rFonts w:ascii="PT Astra Serif" w:hAnsi="PT Astra Serif"/>
          <w:sz w:val="28"/>
          <w:szCs w:val="28"/>
        </w:rPr>
        <w:t>За 12 месяцев 2023 года на официальном сайте администрации МО «Вешкаймский район» размещено 25 публикаций антикоррупционной тематики, в том числе о деятельности Межведомственной комиссии.</w:t>
      </w:r>
    </w:p>
    <w:p w:rsidR="00937E9A" w:rsidRDefault="00937E9A" w:rsidP="007B6E78">
      <w:pPr>
        <w:spacing w:after="0" w:line="240" w:lineRule="auto"/>
        <w:jc w:val="both"/>
        <w:rPr>
          <w:rFonts w:ascii="PT Astra Serif" w:hAnsi="PT Astra Serif"/>
          <w:sz w:val="28"/>
          <w:szCs w:val="28"/>
        </w:rPr>
      </w:pPr>
    </w:p>
    <w:p w:rsidR="00937E9A" w:rsidRDefault="00937E9A" w:rsidP="007B6E78">
      <w:pPr>
        <w:spacing w:after="0" w:line="240" w:lineRule="auto"/>
        <w:jc w:val="both"/>
        <w:rPr>
          <w:rFonts w:ascii="PT Astra Serif" w:hAnsi="PT Astra Serif"/>
          <w:sz w:val="28"/>
          <w:szCs w:val="28"/>
        </w:rPr>
      </w:pPr>
      <w:r w:rsidRPr="00937E9A">
        <w:rPr>
          <w:rFonts w:ascii="PT Astra Serif" w:hAnsi="PT Astra Serif"/>
          <w:b/>
          <w:sz w:val="28"/>
          <w:szCs w:val="28"/>
        </w:rPr>
        <w:t xml:space="preserve">Озякова М.В., </w:t>
      </w:r>
      <w:r>
        <w:rPr>
          <w:rFonts w:ascii="PT Astra Serif" w:hAnsi="PT Astra Serif"/>
          <w:sz w:val="28"/>
          <w:szCs w:val="28"/>
        </w:rPr>
        <w:t>о необходимости  увеличения количества публикаций в СМИ по противодействию коррупции</w:t>
      </w:r>
    </w:p>
    <w:p w:rsidR="007B6E78" w:rsidRPr="007B6E78" w:rsidRDefault="007B6E78" w:rsidP="007B6E78">
      <w:pPr>
        <w:spacing w:after="0" w:line="240" w:lineRule="auto"/>
        <w:jc w:val="both"/>
        <w:rPr>
          <w:rFonts w:ascii="PT Astra Serif" w:hAnsi="PT Astra Serif"/>
          <w:sz w:val="28"/>
          <w:szCs w:val="28"/>
        </w:rPr>
      </w:pPr>
    </w:p>
    <w:p w:rsidR="000B3317" w:rsidRPr="000B3317" w:rsidRDefault="000B3317" w:rsidP="000B3317">
      <w:pPr>
        <w:tabs>
          <w:tab w:val="left" w:pos="1815"/>
        </w:tabs>
        <w:spacing w:after="0" w:line="240" w:lineRule="auto"/>
        <w:jc w:val="both"/>
        <w:rPr>
          <w:rFonts w:ascii="PT Astra Serif" w:hAnsi="PT Astra Serif" w:cs="Arial"/>
          <w:color w:val="000000" w:themeColor="text1"/>
          <w:sz w:val="28"/>
          <w:szCs w:val="28"/>
        </w:rPr>
      </w:pPr>
      <w:r>
        <w:rPr>
          <w:rFonts w:ascii="PT Astra Serif" w:hAnsi="PT Astra Serif"/>
          <w:b/>
          <w:sz w:val="28"/>
          <w:szCs w:val="28"/>
        </w:rPr>
        <w:t xml:space="preserve">Карманов М.А., </w:t>
      </w:r>
      <w:r w:rsidRPr="000B3317">
        <w:rPr>
          <w:rFonts w:ascii="PT Astra Serif" w:hAnsi="PT Astra Serif"/>
          <w:sz w:val="28"/>
          <w:szCs w:val="28"/>
        </w:rPr>
        <w:t>о</w:t>
      </w:r>
      <w:r w:rsidRPr="000B3317">
        <w:rPr>
          <w:rFonts w:ascii="PT Astra Serif" w:hAnsi="PT Astra Serif" w:cs="Arial"/>
          <w:color w:val="000000" w:themeColor="text1"/>
          <w:sz w:val="28"/>
          <w:szCs w:val="28"/>
        </w:rPr>
        <w:t>бсуждение возможных коррупционных факторов, связанных с деятельностью системы медицинской помощи и лекарственного обеспечения в муниципальном образовании «Вешкаймский  район».</w:t>
      </w:r>
    </w:p>
    <w:p w:rsidR="00CA46E1" w:rsidRPr="00CA46E1" w:rsidRDefault="00CA46E1" w:rsidP="00090C2E">
      <w:pPr>
        <w:spacing w:after="0" w:line="240" w:lineRule="auto"/>
        <w:ind w:firstLine="709"/>
        <w:jc w:val="both"/>
        <w:rPr>
          <w:rFonts w:ascii="PT Astra Serif" w:hAnsi="PT Astra Serif"/>
          <w:sz w:val="28"/>
          <w:szCs w:val="28"/>
        </w:rPr>
      </w:pPr>
      <w:r w:rsidRPr="00CA46E1">
        <w:rPr>
          <w:rFonts w:ascii="PT Astra Serif" w:hAnsi="PT Astra Serif"/>
          <w:sz w:val="28"/>
          <w:szCs w:val="28"/>
        </w:rPr>
        <w:t>Антикоррупционная работа в ГУЗ «Вешкаймская РБ» имеет следующие направления:</w:t>
      </w:r>
    </w:p>
    <w:p w:rsidR="00CA46E1" w:rsidRPr="00CA46E1" w:rsidRDefault="00CA46E1" w:rsidP="00090C2E">
      <w:pPr>
        <w:spacing w:after="0" w:line="240" w:lineRule="auto"/>
        <w:ind w:firstLine="709"/>
        <w:jc w:val="both"/>
        <w:rPr>
          <w:rFonts w:ascii="PT Astra Serif" w:hAnsi="PT Astra Serif"/>
          <w:sz w:val="28"/>
          <w:szCs w:val="28"/>
        </w:rPr>
      </w:pPr>
      <w:r w:rsidRPr="00CA46E1">
        <w:rPr>
          <w:rFonts w:ascii="PT Astra Serif" w:hAnsi="PT Astra Serif"/>
          <w:sz w:val="28"/>
          <w:szCs w:val="28"/>
        </w:rPr>
        <w:t>- деятельность уполномоченных лиц по противодействию коррупции. Приказами главного врача назначены: ответственное лицо за работу по противодействию коррупции, по взаимодействию с правоохранительными органами, назначена комиссия по противодействию коррупции. На заседаниях комиссии подводятся итоги работы по финансовой деятельности организации, ее структурных подразделений, рассматриваются вопросы возможных зон повышенного коррупционного риска в отрасли здравоохранения. К ним относятся:</w:t>
      </w:r>
    </w:p>
    <w:p w:rsidR="00CA46E1" w:rsidRPr="00CA46E1" w:rsidRDefault="00CA46E1" w:rsidP="00090C2E">
      <w:pPr>
        <w:widowControl w:val="0"/>
        <w:numPr>
          <w:ilvl w:val="0"/>
          <w:numId w:val="16"/>
        </w:numPr>
        <w:tabs>
          <w:tab w:val="left" w:pos="993"/>
        </w:tabs>
        <w:suppressAutoHyphens/>
        <w:spacing w:after="0" w:line="240" w:lineRule="auto"/>
        <w:ind w:left="0" w:firstLine="709"/>
        <w:jc w:val="both"/>
        <w:rPr>
          <w:rFonts w:ascii="PT Astra Serif" w:hAnsi="PT Astra Serif"/>
          <w:sz w:val="28"/>
          <w:szCs w:val="28"/>
        </w:rPr>
      </w:pPr>
      <w:r w:rsidRPr="00CA46E1">
        <w:rPr>
          <w:rFonts w:ascii="PT Astra Serif" w:hAnsi="PT Astra Serif"/>
          <w:sz w:val="28"/>
          <w:szCs w:val="28"/>
        </w:rPr>
        <w:t>Оказание бесплатной медицинской помощи и услуг – умышленное понижение пропускной способности в медицинской организации, искусственное создание очереди, подмена бесплатной медицинской помощи на платные медицинские услуги. Оказание платных услуг.</w:t>
      </w:r>
    </w:p>
    <w:p w:rsidR="00CA46E1" w:rsidRPr="00CA46E1" w:rsidRDefault="00CA46E1" w:rsidP="00090C2E">
      <w:pPr>
        <w:spacing w:after="0" w:line="240" w:lineRule="auto"/>
        <w:ind w:firstLine="709"/>
        <w:jc w:val="both"/>
        <w:rPr>
          <w:rFonts w:ascii="PT Astra Serif" w:hAnsi="PT Astra Serif"/>
          <w:sz w:val="28"/>
          <w:szCs w:val="28"/>
        </w:rPr>
      </w:pPr>
      <w:r w:rsidRPr="00CA46E1">
        <w:rPr>
          <w:rFonts w:ascii="PT Astra Serif" w:hAnsi="PT Astra Serif"/>
          <w:sz w:val="28"/>
          <w:szCs w:val="28"/>
        </w:rPr>
        <w:t xml:space="preserve">Необходимые меры по устранению зоны повышенного риска - размещение информации о бесплатных и платных медицинских услугах, о </w:t>
      </w:r>
      <w:r w:rsidRPr="00CA46E1">
        <w:rPr>
          <w:rFonts w:ascii="PT Astra Serif" w:hAnsi="PT Astra Serif"/>
          <w:sz w:val="28"/>
          <w:szCs w:val="28"/>
        </w:rPr>
        <w:lastRenderedPageBreak/>
        <w:t>правах граждан на бесплатную медицинскую помощь, запись на прием с использованием «Электронной регистратуры», размещение на информационных стендах перечня платных и бесплатных медицинских услугах, размещение информации о Территориальной программе госгарантий. У нас в организации имеется три информационных стенда- в фойе поликлиники у регистратуры, в стационаре на первом этаже, в здании бухгалтерии у кассы.</w:t>
      </w:r>
    </w:p>
    <w:p w:rsidR="00CA46E1" w:rsidRPr="00CA46E1" w:rsidRDefault="00CA46E1" w:rsidP="00090C2E">
      <w:pPr>
        <w:widowControl w:val="0"/>
        <w:numPr>
          <w:ilvl w:val="0"/>
          <w:numId w:val="16"/>
        </w:numPr>
        <w:suppressAutoHyphens/>
        <w:spacing w:after="0" w:line="240" w:lineRule="auto"/>
        <w:ind w:left="0" w:firstLine="709"/>
        <w:jc w:val="both"/>
        <w:rPr>
          <w:rFonts w:ascii="PT Astra Serif" w:hAnsi="PT Astra Serif"/>
          <w:sz w:val="28"/>
          <w:szCs w:val="28"/>
        </w:rPr>
      </w:pPr>
      <w:r w:rsidRPr="00CA46E1">
        <w:rPr>
          <w:rFonts w:ascii="PT Astra Serif" w:hAnsi="PT Astra Serif"/>
          <w:sz w:val="28"/>
          <w:szCs w:val="28"/>
        </w:rPr>
        <w:t>Выдача медицинской документации, выдача направлений на санаторно-курортное лечение, специализированную медицинскую помощь – выдаются заведомо ложные сведения в справках, листах нетрудоспособности, другой медицинской документации за вознаграждение. Меры- оформление документов производится при наличии нескольких подписей, через врачебную комиссию.</w:t>
      </w:r>
    </w:p>
    <w:p w:rsidR="00CA46E1" w:rsidRPr="00CA46E1" w:rsidRDefault="00CA46E1" w:rsidP="00090C2E">
      <w:pPr>
        <w:widowControl w:val="0"/>
        <w:numPr>
          <w:ilvl w:val="0"/>
          <w:numId w:val="16"/>
        </w:numPr>
        <w:suppressAutoHyphens/>
        <w:spacing w:after="0" w:line="240" w:lineRule="auto"/>
        <w:ind w:left="0" w:firstLine="709"/>
        <w:jc w:val="both"/>
        <w:rPr>
          <w:rFonts w:ascii="PT Astra Serif" w:hAnsi="PT Astra Serif"/>
          <w:sz w:val="28"/>
          <w:szCs w:val="28"/>
        </w:rPr>
      </w:pPr>
      <w:r w:rsidRPr="00CA46E1">
        <w:rPr>
          <w:rFonts w:ascii="PT Astra Serif" w:hAnsi="PT Astra Serif"/>
          <w:sz w:val="28"/>
          <w:szCs w:val="28"/>
        </w:rPr>
        <w:t>Госпитализация пациентов – ограничение доступности медицинской помощи в медицинской организации, создание очереди, направление пациентов в платные клиники.</w:t>
      </w:r>
    </w:p>
    <w:p w:rsidR="00CA46E1" w:rsidRPr="00CA46E1" w:rsidRDefault="00CA46E1" w:rsidP="00090C2E">
      <w:pPr>
        <w:spacing w:after="0" w:line="240" w:lineRule="auto"/>
        <w:ind w:firstLine="709"/>
        <w:jc w:val="both"/>
        <w:rPr>
          <w:rFonts w:ascii="PT Astra Serif" w:hAnsi="PT Astra Serif"/>
          <w:sz w:val="28"/>
          <w:szCs w:val="28"/>
        </w:rPr>
      </w:pPr>
      <w:r w:rsidRPr="00CA46E1">
        <w:rPr>
          <w:rFonts w:ascii="PT Astra Serif" w:hAnsi="PT Astra Serif"/>
          <w:sz w:val="28"/>
          <w:szCs w:val="28"/>
        </w:rPr>
        <w:t>С 26.03.2024 г. у нас открылось хирургическое отделение на 11 коек, госпитализировали первых 8 пациентов, на очередь записаны еще 20 чел. Организовано ведение Журнала учета очереди на госпитализацию. Работа стационара на постоянном контроле.</w:t>
      </w:r>
    </w:p>
    <w:p w:rsidR="00CA46E1" w:rsidRPr="00CA46E1" w:rsidRDefault="00CA46E1" w:rsidP="00090C2E">
      <w:pPr>
        <w:widowControl w:val="0"/>
        <w:numPr>
          <w:ilvl w:val="0"/>
          <w:numId w:val="16"/>
        </w:numPr>
        <w:suppressAutoHyphens/>
        <w:spacing w:after="0" w:line="240" w:lineRule="auto"/>
        <w:ind w:left="0" w:firstLine="709"/>
        <w:jc w:val="both"/>
        <w:rPr>
          <w:rFonts w:ascii="PT Astra Serif" w:hAnsi="PT Astra Serif"/>
          <w:sz w:val="28"/>
          <w:szCs w:val="28"/>
        </w:rPr>
      </w:pPr>
      <w:r w:rsidRPr="00CA46E1">
        <w:rPr>
          <w:rFonts w:ascii="PT Astra Serif" w:hAnsi="PT Astra Serif"/>
          <w:sz w:val="28"/>
          <w:szCs w:val="28"/>
        </w:rPr>
        <w:t>Проведение обследований- ограничение доступности медицинской помощи в медицинских организациях. У нас в организации обследования стараемся проводить своевременно. Возникает проблема, если сломается оборудование (рентгенаппарат, флюорограф, УЗИ аппарат…). В областные больницы приходиться записывать пациентов на обследования, очередь может быть более 1 мес. по квоте.</w:t>
      </w:r>
    </w:p>
    <w:p w:rsidR="00CA46E1" w:rsidRPr="00CA46E1" w:rsidRDefault="00CA46E1" w:rsidP="00090C2E">
      <w:pPr>
        <w:widowControl w:val="0"/>
        <w:numPr>
          <w:ilvl w:val="0"/>
          <w:numId w:val="16"/>
        </w:numPr>
        <w:suppressAutoHyphens/>
        <w:spacing w:after="0" w:line="240" w:lineRule="auto"/>
        <w:ind w:left="0" w:firstLine="709"/>
        <w:jc w:val="both"/>
        <w:rPr>
          <w:rFonts w:ascii="PT Astra Serif" w:hAnsi="PT Astra Serif"/>
          <w:sz w:val="28"/>
          <w:szCs w:val="28"/>
        </w:rPr>
      </w:pPr>
      <w:r w:rsidRPr="00CA46E1">
        <w:rPr>
          <w:rFonts w:ascii="PT Astra Serif" w:hAnsi="PT Astra Serif"/>
          <w:sz w:val="28"/>
          <w:szCs w:val="28"/>
        </w:rPr>
        <w:t>Сохранность врачебной тайны - разглашение сведений, составляющих врачебную тайну. Меры – ограничение доступа к базам данных, медицинским и иным документам, доступ к базам данных определенного круга лиц, утвержденных приказом руководителя.</w:t>
      </w:r>
    </w:p>
    <w:p w:rsidR="00CA46E1" w:rsidRPr="00CA46E1" w:rsidRDefault="00CA46E1" w:rsidP="00090C2E">
      <w:pPr>
        <w:spacing w:after="0" w:line="240" w:lineRule="auto"/>
        <w:ind w:firstLine="709"/>
        <w:jc w:val="both"/>
        <w:rPr>
          <w:rFonts w:ascii="PT Astra Serif" w:hAnsi="PT Astra Serif"/>
          <w:sz w:val="28"/>
          <w:szCs w:val="28"/>
        </w:rPr>
      </w:pPr>
      <w:r w:rsidRPr="00CA46E1">
        <w:rPr>
          <w:rFonts w:ascii="PT Astra Serif" w:hAnsi="PT Astra Serif"/>
          <w:sz w:val="28"/>
          <w:szCs w:val="28"/>
        </w:rPr>
        <w:t xml:space="preserve">Из-за неудовлетворительного санитарного состояния на пищеблоке прежним руководством больницы было принято решение о переходе на аутсорсинг по услугам питания. Это очень дорогое удовольствие для нас (удорожание затрат на питание в 1,5 раза, около 3,0 млн. руб.)  В настоящее время принято решение отремонтировать пищеблок. В решении этого вопроса нам очень хорошо помогают наши спонсоры – Камаев Р.И., Шайдуллин Ш.Н., _ предприниматели района. Им большое спасибо. </w:t>
      </w:r>
    </w:p>
    <w:p w:rsidR="00090C2E"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Продуктами обеспечены полностью. Готовим на своей кухне. Ежедневно дежурный врач, диет сестра следят за качеством приготовленной пищи. Жалоб и нареканий от пациентов не было.</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Обеспеченность медикаментами составляет 80 %. Жалоб от пациентов не поступает, платных медикаментов для пациентов нет. Проводится договорная работа по закупке медикаментов на 2024 год в плановом порядке. </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Много вопросов по льготному обеспечению. </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Количество федеральных льготников в районе 242 человека, заявка </w:t>
      </w:r>
      <w:r w:rsidRPr="00CA46E1">
        <w:rPr>
          <w:rFonts w:ascii="PT Astra Serif" w:hAnsi="PT Astra Serif"/>
          <w:sz w:val="28"/>
          <w:szCs w:val="28"/>
        </w:rPr>
        <w:lastRenderedPageBreak/>
        <w:t>составлена на 6 млн. руб., в настоящее время находится на рассмотрении. Выписано 1697 рецептов, отпущено 1490 рецептов на сумму 1,7 млн. руб.</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Региональных льготников 945 человек. Заявка утверждена только 27 марта на сумму 7,0 млн. руб.</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Выписано 2757 рецептов, отпущено 2563 рецепта на сумму 2,0 млн. руб. </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На отсроченном обеспечении находятся 120 рецептов, 60  из них есть обеспечение, по другим 60 рецептам - нет обеспечения (нет препаратов по таким заболеваниям,  как астма, сердечно-сосудистым заболеваниям (эналаприл, метопролол, другие …прилы), отсутствуют тест-полоски к измерителям глюкозы). </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 xml:space="preserve">Закупку препаратов и финансирование проводит министерство здравоохранения. </w:t>
      </w:r>
    </w:p>
    <w:p w:rsidR="00CA46E1" w:rsidRPr="00CA46E1" w:rsidRDefault="00CA46E1" w:rsidP="00090C2E">
      <w:pPr>
        <w:pStyle w:val="af4"/>
        <w:spacing w:after="0"/>
        <w:ind w:firstLine="709"/>
        <w:jc w:val="both"/>
        <w:rPr>
          <w:rFonts w:ascii="PT Astra Serif" w:hAnsi="PT Astra Serif"/>
          <w:sz w:val="28"/>
          <w:szCs w:val="28"/>
        </w:rPr>
      </w:pPr>
      <w:r w:rsidRPr="00CA46E1">
        <w:rPr>
          <w:rFonts w:ascii="PT Astra Serif" w:hAnsi="PT Astra Serif"/>
          <w:sz w:val="28"/>
          <w:szCs w:val="28"/>
        </w:rPr>
        <w:t>Имеются несколько судебных решений по обеспечению лекарственными препаратами, расходными материалами, средствами передвижения граждан льготной категории (инвалидов). Мы не можем выписать рецепт на получение необходимого препарата, так как препарат не заявлен.  Гражданин обращается в суд, на основании решения суда Министерства здравоохранений Ульяновской области  издает распоряжение об обеспечении льготными медикаментами, др.</w:t>
      </w:r>
    </w:p>
    <w:p w:rsidR="00CA46E1" w:rsidRPr="00CA46E1" w:rsidRDefault="00CA46E1" w:rsidP="00090C2E">
      <w:pPr>
        <w:pStyle w:val="af4"/>
        <w:spacing w:after="0"/>
        <w:ind w:firstLine="709"/>
        <w:jc w:val="both"/>
        <w:rPr>
          <w:rFonts w:ascii="PT Astra Serif" w:hAnsi="PT Astra Serif"/>
          <w:sz w:val="28"/>
          <w:szCs w:val="28"/>
        </w:rPr>
      </w:pPr>
    </w:p>
    <w:p w:rsidR="006A7F23" w:rsidRPr="006A7F23" w:rsidRDefault="00DE5286" w:rsidP="00CA46E1">
      <w:pPr>
        <w:spacing w:after="0" w:line="240" w:lineRule="auto"/>
        <w:jc w:val="both"/>
        <w:rPr>
          <w:rFonts w:ascii="PT Astra Serif" w:hAnsi="PT Astra Serif"/>
          <w:sz w:val="28"/>
          <w:szCs w:val="28"/>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eastAsia="Times New Roman" w:hAnsi="PT Astra Serif" w:cs="Times New Roman"/>
          <w:color w:val="000000"/>
          <w:sz w:val="28"/>
          <w:szCs w:val="28"/>
          <w:lang w:eastAsia="ru-RU"/>
        </w:rPr>
        <w:tab/>
      </w:r>
      <w:r w:rsidR="00C66CE5">
        <w:rPr>
          <w:rFonts w:ascii="PT Astra Serif" w:hAnsi="PT Astra Serif"/>
          <w:sz w:val="28"/>
          <w:szCs w:val="28"/>
        </w:rPr>
        <w:br/>
      </w:r>
      <w:r w:rsidR="00390A4C">
        <w:rPr>
          <w:rFonts w:ascii="PT Astra Serif" w:eastAsia="Times New Roman" w:hAnsi="PT Astra Serif" w:cs="Times New Roman"/>
          <w:b/>
          <w:color w:val="000000"/>
          <w:sz w:val="28"/>
          <w:szCs w:val="28"/>
          <w:lang w:eastAsia="ru-RU"/>
        </w:rPr>
        <w:br/>
      </w:r>
      <w:r w:rsidR="006A7F23" w:rsidRPr="006A7F23">
        <w:rPr>
          <w:rFonts w:ascii="PT Astra Serif" w:hAnsi="PT Astra Serif"/>
          <w:b/>
          <w:bCs/>
          <w:sz w:val="28"/>
          <w:szCs w:val="28"/>
        </w:rPr>
        <w:t>Архипова Т.Н.,</w:t>
      </w:r>
      <w:r w:rsidR="006A7F23">
        <w:rPr>
          <w:rFonts w:ascii="PT Astra Serif" w:hAnsi="PT Astra Serif"/>
          <w:bCs/>
          <w:sz w:val="28"/>
          <w:szCs w:val="28"/>
        </w:rPr>
        <w:t xml:space="preserve"> </w:t>
      </w:r>
      <w:r w:rsidR="006A7F23" w:rsidRPr="006A7F23">
        <w:rPr>
          <w:rFonts w:ascii="PT Astra Serif" w:hAnsi="PT Astra Serif"/>
          <w:bCs/>
          <w:sz w:val="28"/>
          <w:szCs w:val="28"/>
        </w:rPr>
        <w:t>о</w:t>
      </w:r>
      <w:r w:rsidR="006A7F23" w:rsidRPr="006A7F23">
        <w:rPr>
          <w:rFonts w:ascii="PT Astra Serif" w:hAnsi="PT Astra Serif"/>
          <w:sz w:val="28"/>
          <w:szCs w:val="28"/>
        </w:rPr>
        <w:t xml:space="preserve"> результатах проведения в 2023 году мероприятий, направленных на антикоррупционное просвещение обучающихся в образовательных организациях муниципального образования «Вешкаймский район»</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В образовательных организациях проводится работа  по антикоррупционному образованию и воспитанию школьников, которая направлена на решение целого ряда актуальных социальных задач, среди которых - необходимость воспитания грамотных с правовой точки зрения граждан, обладающих необходимыми знаниями о своих гражданских правах и обязанностях, способных применять эти знания в повседневной жизни, воспринимающих коррупционные проявления как нарушение своих гражданских прав и готовых эти права эффективно защищать. </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Элементы антикоррупционного образования и воспитания реализуются во всех 10 общеобразовательных организациях района по таким учебным предметам, как «История», «Обществознание», «Литература, «Право» и «Экономика». В школах реализуются 10 программ внеурочной деятельности «Основы финансовой грамотности», 10 программ внеурочной деятельности «Школьный театр»,  в которые включены элементы антикоррупционной направленности. </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Мероприятия антикоррупционной направленности проводятся в различных формах: открытые уроки, классные часы, волонтёрские акции, </w:t>
      </w:r>
      <w:r w:rsidRPr="006A7F23">
        <w:rPr>
          <w:rFonts w:ascii="PT Astra Serif" w:hAnsi="PT Astra Serif"/>
          <w:sz w:val="28"/>
          <w:szCs w:val="28"/>
        </w:rPr>
        <w:lastRenderedPageBreak/>
        <w:t>выступления агитбригад, конкурсы, встречи с представителями правоохранительных органов и т.д.  За 2023 год проведёно 180  открытых уроков с элементами антикоррупционной направленности (в 2022 году – 178), 243 классных часа с включением вопросов антикоррупционной тематики (в 2022 году - 242), 95 тематических встреч с представителями правоохранительных органов, служб профилактики, юрисконсультом и  тематические экскурсии (в 2022 году было проведено 93 таких мероприятия). Мероприятия  проводятся в рамках «Недель антикоррупционных инициатив» Недель финансовой грамотности, Декады правового просвещения, «Месячника безопасности» и др.</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Проводятся конкурсы и олимпиады антикоррупционной направленности.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Так в 2023 году учащиеся образовательных организаций Вешкаймского района приняли участие в следующих конкурсах антикоррупционной тематики: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муниципальном этапе Всероссийской олимпиады по защите прав потребителей финансовых услуг «Финатлон для старшеклассников»;</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-в международном конкурсе социальной рекламы «Вместе против коррупции!», организатором которого выступает Генеральная прокуратура РФ. Приняли участие 3-е учащихся. Все участники награждены Благодарственными письмами.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в областном конкурсе рисунков «Конституция Российской Федерации глазами детей», в котором приняли участие 10 человек. Все были отмечены благодарственными письмами за участие.</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в региональном конкурсе «Лучшая творческую работу по избирательному праву», в котором приняли участие 14 человек, из которых 5 стали победителями.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в конкурсе рисунков «Коррупция глазами детей», проводимом администрацией МО «Вешкаймский район». В конкурсе приняли участие 127 учащихся.</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Управлением образования в ноябре – декабре 2023 года были проведены конкурсы:</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-конкурс театральных коллективов на лучшую театральную постановку антикоррупционной тематики «Театр против коррупции», в котором приняли участие 8 школьных театральных коллективов;</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конкурс цифровых агитационных плакатов «Нет коррупции», в котором приняли участие 15 человек.</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В районе созданы детские волонтёрские объединения, которыми  проводятся волонтёрские акции, направленные на антикоррупционную пропаганду. </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Так, ежемесячно в рамках проведения Недель финансовой грамотности и налоговой культуры в Ульяновской области волонтерскими отрядами проводятся  волонтёрские акции по теме «Налоги платить - достойно жить», «Умей правильно распоряжаться финанансами».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lastRenderedPageBreak/>
        <w:t>В рамках Декад правового просвещения в марте  и ноябре в образовательных организациях проводились волонтёрские акции «Знаешь ли ты свои права и обязанности», «Что ты знаешь о коррупции?».</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В марте в рамках проведения мероприятий, посвященных Всемирному Дню защиты прав потребителей, были проведены волонтерские акции «Знай свои права». </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В рамках Недели антикоррупционных инициатив волонтерскими отрядами на территории образовательных организаций   и населенных пунктов проводились волонтерские акции «Как противостоять коррупции», «Честным быть модно».      </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В ходе проведения акций волонтеры распространяют тематические буклеты  и памятки среди работников и учащихся своей образовательной организации и среди жителей своего населённого пункта.  В 2023 году было проведено 39 акций (в 2022 году 37).</w:t>
      </w:r>
    </w:p>
    <w:p w:rsidR="006A7F23" w:rsidRP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 xml:space="preserve">Мероприятия, направленные на антикоррупционное просвещение учащихся (игры, викторины, волонтёрские акции) проводятся и в летний период в летних оздоровительных лагерях. </w:t>
      </w:r>
    </w:p>
    <w:p w:rsidR="006A7F23" w:rsidRDefault="006A7F23" w:rsidP="006A7F23">
      <w:pPr>
        <w:spacing w:after="0" w:line="240" w:lineRule="auto"/>
        <w:ind w:firstLine="709"/>
        <w:jc w:val="both"/>
        <w:rPr>
          <w:rFonts w:ascii="PT Astra Serif" w:hAnsi="PT Astra Serif"/>
          <w:sz w:val="28"/>
          <w:szCs w:val="28"/>
        </w:rPr>
      </w:pPr>
      <w:r w:rsidRPr="006A7F23">
        <w:rPr>
          <w:rFonts w:ascii="PT Astra Serif" w:hAnsi="PT Astra Serif"/>
          <w:sz w:val="28"/>
          <w:szCs w:val="28"/>
        </w:rPr>
        <w:t>Во всех школах имеется «Почта доверия», оформлены информационные стенды по антикоррупции, на официальных сайтах школ имеются странички «Антикоррупционная деятельность». Информация о проведении мероприятий антикоррупционной направленности регулярно освещается на страницах образовательных организаций в сети «Интернет».</w:t>
      </w:r>
    </w:p>
    <w:p w:rsidR="00E15579" w:rsidRDefault="00E15579" w:rsidP="006A7F23">
      <w:pPr>
        <w:spacing w:after="0" w:line="240" w:lineRule="auto"/>
        <w:ind w:firstLine="709"/>
        <w:jc w:val="both"/>
        <w:rPr>
          <w:rFonts w:ascii="PT Astra Serif" w:hAnsi="PT Astra Serif"/>
          <w:sz w:val="28"/>
          <w:szCs w:val="28"/>
        </w:rPr>
      </w:pPr>
    </w:p>
    <w:p w:rsidR="00592B44" w:rsidRPr="00E440AF" w:rsidRDefault="00390A4C" w:rsidP="00E440AF">
      <w:pPr>
        <w:spacing w:after="0" w:line="240" w:lineRule="auto"/>
        <w:jc w:val="both"/>
        <w:rPr>
          <w:rFonts w:ascii="PT Astra Serif" w:hAnsi="PT Astra Serif"/>
          <w:color w:val="000000" w:themeColor="text1"/>
          <w:sz w:val="28"/>
          <w:szCs w:val="28"/>
        </w:rPr>
      </w:pPr>
      <w:r w:rsidRPr="00F13BF9">
        <w:rPr>
          <w:rFonts w:ascii="PT Astra Serif" w:eastAsia="Times New Roman" w:hAnsi="PT Astra Serif" w:cs="Times New Roman"/>
          <w:color w:val="000000"/>
          <w:sz w:val="28"/>
          <w:szCs w:val="28"/>
          <w:lang w:eastAsia="ru-RU"/>
        </w:rPr>
        <w:t>Комиссия единогласно решила:</w:t>
      </w:r>
      <w:r w:rsidRPr="00F13BF9">
        <w:rPr>
          <w:rFonts w:ascii="PT Astra Serif" w:eastAsia="Times New Roman" w:hAnsi="PT Astra Serif" w:cs="Times New Roman"/>
          <w:color w:val="000000"/>
          <w:sz w:val="28"/>
          <w:szCs w:val="28"/>
          <w:lang w:eastAsia="ru-RU"/>
        </w:rPr>
        <w:tab/>
      </w:r>
      <w:r w:rsidRPr="00F13BF9">
        <w:rPr>
          <w:rFonts w:ascii="PT Astra Serif" w:eastAsia="Times New Roman" w:hAnsi="PT Astra Serif" w:cs="Times New Roman"/>
          <w:color w:val="000000"/>
          <w:sz w:val="28"/>
          <w:szCs w:val="28"/>
          <w:lang w:eastAsia="ru-RU"/>
        </w:rPr>
        <w:br/>
        <w:t>Каких-либо замечаний и предложений по выступлению не было, информацию приняли к сведению.</w:t>
      </w:r>
      <w:r w:rsidR="000064B3" w:rsidRPr="00F13BF9">
        <w:rPr>
          <w:rFonts w:ascii="PT Astra Serif" w:eastAsia="Times New Roman" w:hAnsi="PT Astra Serif" w:cs="Times New Roman"/>
          <w:color w:val="000000"/>
          <w:sz w:val="28"/>
          <w:szCs w:val="28"/>
          <w:lang w:eastAsia="ru-RU"/>
        </w:rPr>
        <w:tab/>
      </w:r>
      <w:r w:rsidR="000064B3" w:rsidRPr="00F13BF9">
        <w:rPr>
          <w:rFonts w:ascii="PT Astra Serif" w:eastAsia="Times New Roman" w:hAnsi="PT Astra Serif" w:cs="Times New Roman"/>
          <w:color w:val="000000"/>
          <w:sz w:val="28"/>
          <w:szCs w:val="28"/>
          <w:lang w:eastAsia="ru-RU"/>
        </w:rPr>
        <w:br/>
      </w:r>
      <w:r w:rsidR="000064B3" w:rsidRPr="00F13BF9">
        <w:rPr>
          <w:rFonts w:ascii="PT Astra Serif" w:eastAsia="Times New Roman" w:hAnsi="PT Astra Serif" w:cs="Times New Roman"/>
          <w:color w:val="000000"/>
          <w:sz w:val="28"/>
          <w:szCs w:val="28"/>
          <w:lang w:eastAsia="ru-RU"/>
        </w:rPr>
        <w:br/>
      </w:r>
      <w:r w:rsidR="00E440AF">
        <w:rPr>
          <w:rFonts w:ascii="PT Astra Serif" w:hAnsi="PT Astra Serif"/>
          <w:b/>
          <w:sz w:val="28"/>
          <w:szCs w:val="28"/>
        </w:rPr>
        <w:t xml:space="preserve">Борисова А.А., </w:t>
      </w:r>
      <w:r w:rsidR="00E440AF" w:rsidRPr="00E440AF">
        <w:rPr>
          <w:rFonts w:ascii="PT Astra Serif" w:hAnsi="PT Astra Serif"/>
          <w:sz w:val="28"/>
          <w:szCs w:val="28"/>
        </w:rPr>
        <w:t>о возможных коррупционных факторах, связанных с организацией работы по заключению договоров купли-продажи и аренды земельных участков, объектов недвижимости и иного имущества муниципального образования «Вешкаймский район» за 2023 год</w:t>
      </w:r>
    </w:p>
    <w:p w:rsidR="00FC3CD9" w:rsidRPr="00FC3CD9" w:rsidRDefault="00FC3CD9" w:rsidP="00A04D41">
      <w:pPr>
        <w:spacing w:after="0" w:line="240" w:lineRule="auto"/>
        <w:ind w:firstLine="709"/>
        <w:jc w:val="both"/>
        <w:rPr>
          <w:rFonts w:ascii="PT Astra Serif" w:hAnsi="PT Astra Serif"/>
          <w:sz w:val="28"/>
          <w:szCs w:val="28"/>
        </w:rPr>
      </w:pPr>
      <w:r w:rsidRPr="00FC3CD9">
        <w:rPr>
          <w:rFonts w:ascii="PT Astra Serif" w:hAnsi="PT Astra Serif"/>
          <w:sz w:val="28"/>
          <w:szCs w:val="28"/>
        </w:rPr>
        <w:t>За 2023 года управлением имущества и земельных отношений, строительства и архитектуры администрации муниципального образования «Вешкаймский район» был предоставлено в аренду 1 объект муниципального имущества с годовой арендной платой 59,8 тыс. руб.</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Договор был заключен по результатам проведенного электронного аукциона в соответствии с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lastRenderedPageBreak/>
        <w:t xml:space="preserve">Информационные сообщения о проведении аукционов публикуются на официальном сайте Российской Федерации для размещения информации о проведении торгов, официальном сайте муниципального учреждения администрации муниципального образования «Вешкаймский район» по адресам в сети «Интернет»: </w:t>
      </w:r>
      <w:hyperlink w:anchor="http://178fz.roseltorg.ru" w:history="1">
        <w:r w:rsidRPr="00FC3CD9">
          <w:rPr>
            <w:rStyle w:val="af"/>
            <w:rFonts w:ascii="PT Astra Serif" w:hAnsi="PT Astra Serif"/>
            <w:sz w:val="28"/>
            <w:szCs w:val="28"/>
          </w:rPr>
          <w:t>http://178fz.roseltorg.ru</w:t>
        </w:r>
      </w:hyperlink>
      <w:r w:rsidRPr="00FC3CD9">
        <w:rPr>
          <w:rFonts w:ascii="PT Astra Serif" w:hAnsi="PT Astra Serif"/>
          <w:sz w:val="28"/>
          <w:szCs w:val="28"/>
        </w:rPr>
        <w:t>, torgi.gov.ru, https://veshkajma-r73.gosweb.gosuslugi.ru/.</w:t>
      </w:r>
    </w:p>
    <w:p w:rsidR="00FC3CD9" w:rsidRPr="00FC3CD9" w:rsidRDefault="00FC3CD9" w:rsidP="00A04D41">
      <w:pPr>
        <w:spacing w:after="0" w:line="240" w:lineRule="auto"/>
        <w:ind w:firstLine="709"/>
        <w:jc w:val="both"/>
        <w:rPr>
          <w:rFonts w:ascii="PT Astra Serif" w:hAnsi="PT Astra Serif"/>
          <w:sz w:val="28"/>
          <w:szCs w:val="28"/>
        </w:rPr>
      </w:pPr>
      <w:r w:rsidRPr="00FC3CD9">
        <w:rPr>
          <w:rFonts w:ascii="PT Astra Serif" w:hAnsi="PT Astra Serif"/>
          <w:sz w:val="28"/>
          <w:szCs w:val="28"/>
        </w:rPr>
        <w:t>В 2023 году было заключено два договора купли-продажи муниципального имущества.</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Два электронных аукциона посредством публичного предложения:</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 на здание гаража с земельным участком, расположенные по адресу: р.п. Вешкайма, ул. 50 лет СССР, 7А. Победителем признан Гасанов А.М.оглы, с которым заключен договор купли-продажи муниципального имущества № 1 от 06.02.2023 на сумму 471,4 тыс. руб. </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на транспортное средство: автобус для перевозки детей ПАЗ-32053-70, гос. номер  А 281 КЕ73. Победителем признан Ярмушов В.Е., с которым заключен договор купли-продажи муниципального имущества № 2 от 23.10.2023 на сумму 126,3 тыс. руб.</w:t>
      </w:r>
    </w:p>
    <w:p w:rsidR="00FC3CD9" w:rsidRPr="00FC3CD9" w:rsidRDefault="00FC3CD9" w:rsidP="00A04D41">
      <w:pPr>
        <w:spacing w:after="0" w:line="240" w:lineRule="auto"/>
        <w:ind w:firstLine="709"/>
        <w:jc w:val="both"/>
        <w:rPr>
          <w:rFonts w:ascii="PT Astra Serif" w:hAnsi="PT Astra Serif"/>
          <w:sz w:val="28"/>
          <w:szCs w:val="28"/>
        </w:rPr>
      </w:pPr>
      <w:r w:rsidRPr="00FC3CD9">
        <w:rPr>
          <w:rFonts w:ascii="PT Astra Serif" w:hAnsi="PT Astra Serif"/>
          <w:sz w:val="28"/>
          <w:szCs w:val="28"/>
        </w:rPr>
        <w:t xml:space="preserve">В соответствии с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с 2020 года все торги по приватизации муниципального имущества происходят в электронном виде на электронной торговой площадке Акционерного общества «Единая электронная торговая площадка». </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Кроме того, с 1 марта 2023 года все торги перешли в электронный вид. </w:t>
      </w:r>
    </w:p>
    <w:p w:rsidR="00FC3CD9" w:rsidRPr="00FC3CD9" w:rsidRDefault="00FC3CD9" w:rsidP="00A04D41">
      <w:pPr>
        <w:spacing w:after="0" w:line="240" w:lineRule="auto"/>
        <w:ind w:firstLine="709"/>
        <w:jc w:val="both"/>
        <w:rPr>
          <w:rFonts w:ascii="PT Astra Serif" w:hAnsi="PT Astra Serif"/>
          <w:sz w:val="28"/>
          <w:szCs w:val="28"/>
        </w:rPr>
      </w:pPr>
      <w:r w:rsidRPr="00FC3CD9">
        <w:rPr>
          <w:rFonts w:ascii="PT Astra Serif" w:hAnsi="PT Astra Serif"/>
          <w:sz w:val="28"/>
          <w:szCs w:val="28"/>
        </w:rPr>
        <w:t xml:space="preserve">За 2023 года управлением имущества и земельных отношений, строительства и архитектуры администрации муниципального образования «Вешкаймский район» было предоставлено в аренду 5 земельных участков. </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2 договора заключены на основании проведенных торгов.</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3 договора аренды заключены на основании п. 2 ст. 39.6 ЗК РФ (без проведения торгов): </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1 договор на основании подпункта 9 вышеуказанной статьи (под существующее право);</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2 договора на основании подпункта 12 вышеуказанной статьи (ФЗ «Об обороте земель сельскохозяйственного назначения»).</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Заявления о предоставлении земельных участков в собственность без торгов направляются в электронной форме через личный кабинет заявителя портала государственных услуг. </w:t>
      </w:r>
    </w:p>
    <w:p w:rsidR="00FC3CD9" w:rsidRPr="00FC3CD9" w:rsidRDefault="00FC3CD9" w:rsidP="00270A88">
      <w:pPr>
        <w:spacing w:after="0" w:line="240" w:lineRule="auto"/>
        <w:ind w:firstLine="709"/>
        <w:jc w:val="both"/>
        <w:rPr>
          <w:rFonts w:ascii="PT Astra Serif" w:hAnsi="PT Astra Serif"/>
          <w:sz w:val="28"/>
          <w:szCs w:val="28"/>
        </w:rPr>
      </w:pPr>
      <w:r w:rsidRPr="00FC3CD9">
        <w:rPr>
          <w:rFonts w:ascii="PT Astra Serif" w:hAnsi="PT Astra Serif"/>
          <w:sz w:val="28"/>
          <w:szCs w:val="28"/>
        </w:rPr>
        <w:t>В 2023 году было заключено 36 договоров купли-продажи земельных участков.</w:t>
      </w:r>
      <w:r w:rsidR="00270A88">
        <w:rPr>
          <w:rFonts w:ascii="PT Astra Serif" w:hAnsi="PT Astra Serif"/>
          <w:sz w:val="28"/>
          <w:szCs w:val="28"/>
        </w:rPr>
        <w:t xml:space="preserve"> </w:t>
      </w:r>
      <w:r w:rsidRPr="00FC3CD9">
        <w:rPr>
          <w:rFonts w:ascii="PT Astra Serif" w:hAnsi="PT Astra Serif"/>
          <w:sz w:val="28"/>
          <w:szCs w:val="28"/>
        </w:rPr>
        <w:t>3 договора заключены на основании проведенных торгов.</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33 договора аренды заключены на основании п. 2 ст. 39.3 ЗК РФ (без проведения торгов): </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23 договора на основании подпункта 6 вышеуказанной статьи (под существующее право);</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lastRenderedPageBreak/>
        <w:t>2 договора на основании подпункта 10 вышеуказанной статьи (предварительное согласование);</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4 договора на основании подпункта 9 вышеуказанной статьи (арендатором по истечении трех лет);</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4 договора на основании подпункта 8 вышеуказанной статьи (ФЗ «Об обороте земель сельскохозяйственного назначения»).</w:t>
      </w:r>
    </w:p>
    <w:p w:rsidR="00FC3CD9" w:rsidRPr="00FC3CD9" w:rsidRDefault="00FC3CD9" w:rsidP="00FC3CD9">
      <w:pPr>
        <w:spacing w:after="0" w:line="240" w:lineRule="auto"/>
        <w:jc w:val="both"/>
        <w:rPr>
          <w:rFonts w:ascii="PT Astra Serif" w:hAnsi="PT Astra Serif"/>
          <w:sz w:val="28"/>
          <w:szCs w:val="28"/>
        </w:rPr>
      </w:pPr>
      <w:r w:rsidRPr="00FC3CD9">
        <w:rPr>
          <w:rFonts w:ascii="PT Astra Serif" w:hAnsi="PT Astra Serif"/>
          <w:sz w:val="28"/>
          <w:szCs w:val="28"/>
        </w:rPr>
        <w:t xml:space="preserve">Заявления о предоставлении земельных участков в аренду без торгов направляются в электронной форме через личный кабинет заявителя портала государственных услуг. </w:t>
      </w:r>
    </w:p>
    <w:p w:rsidR="00E440AF" w:rsidRDefault="00E440AF" w:rsidP="00FC3CD9">
      <w:pPr>
        <w:spacing w:after="0" w:line="240" w:lineRule="auto"/>
        <w:jc w:val="both"/>
        <w:rPr>
          <w:rFonts w:ascii="PT Astra Serif" w:hAnsi="PT Astra Serif"/>
          <w:sz w:val="28"/>
          <w:szCs w:val="28"/>
        </w:rPr>
      </w:pPr>
    </w:p>
    <w:p w:rsidR="00E37B3E" w:rsidRPr="00E37B3E" w:rsidRDefault="00E37B3E" w:rsidP="00FC3CD9">
      <w:pPr>
        <w:spacing w:after="0" w:line="240" w:lineRule="auto"/>
        <w:jc w:val="both"/>
        <w:rPr>
          <w:rFonts w:ascii="PT Astra Serif" w:hAnsi="PT Astra Serif"/>
          <w:sz w:val="28"/>
          <w:szCs w:val="28"/>
        </w:rPr>
      </w:pPr>
      <w:r w:rsidRPr="00E37B3E">
        <w:rPr>
          <w:rFonts w:ascii="PT Astra Serif" w:hAnsi="PT Astra Serif"/>
          <w:b/>
          <w:sz w:val="28"/>
          <w:szCs w:val="28"/>
        </w:rPr>
        <w:t xml:space="preserve">Салина Л.Ф., </w:t>
      </w:r>
      <w:r w:rsidRPr="00E37B3E">
        <w:rPr>
          <w:rFonts w:ascii="PT Astra Serif" w:hAnsi="PT Astra Serif"/>
          <w:sz w:val="28"/>
          <w:szCs w:val="28"/>
        </w:rPr>
        <w:t xml:space="preserve">о размещении </w:t>
      </w:r>
      <w:r w:rsidR="000052F5">
        <w:rPr>
          <w:rFonts w:ascii="PT Astra Serif" w:hAnsi="PT Astra Serif"/>
          <w:sz w:val="28"/>
          <w:szCs w:val="28"/>
        </w:rPr>
        <w:t xml:space="preserve">извещений о предоставлении земельных участков </w:t>
      </w:r>
      <w:r w:rsidRPr="00E37B3E">
        <w:rPr>
          <w:rFonts w:ascii="PT Astra Serif" w:hAnsi="PT Astra Serif"/>
          <w:sz w:val="28"/>
          <w:szCs w:val="28"/>
        </w:rPr>
        <w:t>в районной газете</w:t>
      </w:r>
      <w:r w:rsidR="003D5F64">
        <w:rPr>
          <w:rFonts w:ascii="PT Astra Serif" w:hAnsi="PT Astra Serif"/>
          <w:sz w:val="28"/>
          <w:szCs w:val="28"/>
        </w:rPr>
        <w:t>.</w:t>
      </w:r>
    </w:p>
    <w:p w:rsidR="00E37B3E" w:rsidRPr="00FC3CD9" w:rsidRDefault="00E37B3E" w:rsidP="00FC3CD9">
      <w:pPr>
        <w:spacing w:after="0" w:line="240" w:lineRule="auto"/>
        <w:jc w:val="both"/>
        <w:rPr>
          <w:rFonts w:ascii="PT Astra Serif" w:hAnsi="PT Astra Serif"/>
          <w:sz w:val="28"/>
          <w:szCs w:val="28"/>
        </w:rPr>
      </w:pPr>
    </w:p>
    <w:p w:rsidR="00C339EF" w:rsidRDefault="000064B3" w:rsidP="00600285">
      <w:pPr>
        <w:spacing w:line="240" w:lineRule="auto"/>
        <w:jc w:val="both"/>
        <w:rPr>
          <w:rFonts w:ascii="PT Astra Serif" w:eastAsia="Times New Roman" w:hAnsi="PT Astra Serif" w:cs="Times New Roman"/>
          <w:color w:val="000000"/>
          <w:sz w:val="28"/>
          <w:szCs w:val="28"/>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p>
    <w:p w:rsidR="00C339EF" w:rsidRDefault="00C339EF" w:rsidP="00F043B8">
      <w:pPr>
        <w:pStyle w:val="a5"/>
        <w:ind w:right="-1" w:firstLine="708"/>
        <w:jc w:val="both"/>
        <w:rPr>
          <w:rFonts w:ascii="PT Astra Serif" w:hAnsi="PT Astra Serif"/>
          <w:sz w:val="28"/>
          <w:szCs w:val="28"/>
        </w:rPr>
      </w:pPr>
      <w:r>
        <w:rPr>
          <w:rFonts w:ascii="PT Astra Serif" w:hAnsi="PT Astra Serif"/>
          <w:b/>
          <w:sz w:val="28"/>
          <w:szCs w:val="28"/>
        </w:rPr>
        <w:t xml:space="preserve">Семочкина Т.А., </w:t>
      </w:r>
      <w:r w:rsidRPr="00C339EF">
        <w:rPr>
          <w:rFonts w:ascii="PT Astra Serif" w:hAnsi="PT Astra Serif"/>
          <w:sz w:val="28"/>
          <w:szCs w:val="28"/>
        </w:rPr>
        <w:t>о ценовой ситуации на продовольственном рынке МО «Вешкаймский район» Ульяновской области</w:t>
      </w:r>
      <w:r>
        <w:rPr>
          <w:rFonts w:ascii="PT Astra Serif" w:hAnsi="PT Astra Serif"/>
          <w:sz w:val="28"/>
          <w:szCs w:val="28"/>
        </w:rPr>
        <w:t>.</w:t>
      </w:r>
    </w:p>
    <w:p w:rsidR="00C339EF" w:rsidRPr="00C339EF" w:rsidRDefault="00C339EF" w:rsidP="00F043B8">
      <w:pPr>
        <w:pStyle w:val="a5"/>
        <w:ind w:right="-1" w:firstLine="708"/>
        <w:jc w:val="both"/>
        <w:rPr>
          <w:rFonts w:ascii="PT Astra Serif" w:hAnsi="PT Astra Serif"/>
          <w:sz w:val="28"/>
          <w:szCs w:val="28"/>
        </w:rPr>
      </w:pPr>
      <w:r w:rsidRPr="00C339EF">
        <w:rPr>
          <w:rFonts w:ascii="PT Astra Serif" w:hAnsi="PT Astra Serif"/>
          <w:sz w:val="28"/>
          <w:szCs w:val="28"/>
        </w:rPr>
        <w:t>Каждый год  в магазинах покупатели  наблюдают рост цен на товары, не  станет исключением  и 2024 год.</w:t>
      </w:r>
      <w:r w:rsidR="00BB2D54">
        <w:rPr>
          <w:rFonts w:ascii="PT Astra Serif" w:hAnsi="PT Astra Serif"/>
          <w:sz w:val="28"/>
          <w:szCs w:val="28"/>
        </w:rPr>
        <w:t xml:space="preserve"> </w:t>
      </w:r>
      <w:r w:rsidRPr="00C339EF">
        <w:rPr>
          <w:rFonts w:ascii="PT Astra Serif" w:hAnsi="PT Astra Serif"/>
          <w:sz w:val="28"/>
          <w:szCs w:val="28"/>
        </w:rPr>
        <w:t xml:space="preserve">Производители продукции объясняют повышение цен следующим образом – увеличение стоимости сырья, растущие расходы на упаковку, индексация зарплат сотрудников, рост транспортных расходов, сложность логистики, а также подорожание стоимости услуг. При этом нельзя забывать и о сезонности некоторых продуктов. В зимний период, как правило,  сильно повышается стоимость свежих овощей и фруктов. </w:t>
      </w:r>
    </w:p>
    <w:p w:rsidR="00C339EF" w:rsidRPr="00C339EF" w:rsidRDefault="00C339EF" w:rsidP="00F043B8">
      <w:pPr>
        <w:pStyle w:val="a5"/>
        <w:ind w:right="-1"/>
        <w:jc w:val="both"/>
        <w:rPr>
          <w:rFonts w:ascii="PT Astra Serif" w:eastAsia="Times New Roman" w:hAnsi="PT Astra Serif" w:cs="Times New Roman"/>
          <w:spacing w:val="2"/>
          <w:sz w:val="28"/>
          <w:szCs w:val="28"/>
        </w:rPr>
      </w:pPr>
      <w:r w:rsidRPr="00C339EF">
        <w:rPr>
          <w:rFonts w:ascii="PT Astra Serif" w:eastAsia="Times New Roman" w:hAnsi="PT Astra Serif" w:cs="Times New Roman"/>
          <w:spacing w:val="2"/>
          <w:sz w:val="28"/>
          <w:szCs w:val="28"/>
        </w:rPr>
        <w:t xml:space="preserve">Картофель до середины осени дешевел, но цена на него в н.в. начала расти, прибавив 0,4 %. И он ещё  может  подорожать, а вот капуста и свёкла скорее будут стабильны в цене.   </w:t>
      </w:r>
    </w:p>
    <w:p w:rsidR="00C339EF" w:rsidRPr="00C339EF" w:rsidRDefault="00C339EF" w:rsidP="00F043B8">
      <w:pPr>
        <w:pStyle w:val="a5"/>
        <w:ind w:right="-1" w:firstLine="708"/>
        <w:jc w:val="both"/>
        <w:rPr>
          <w:rFonts w:ascii="PT Astra Serif" w:eastAsia="Times New Roman" w:hAnsi="PT Astra Serif" w:cs="Times New Roman"/>
          <w:sz w:val="28"/>
          <w:szCs w:val="28"/>
        </w:rPr>
      </w:pPr>
      <w:r w:rsidRPr="00C339EF">
        <w:rPr>
          <w:rFonts w:ascii="PT Astra Serif" w:eastAsia="Times New Roman" w:hAnsi="PT Astra Serif" w:cs="Times New Roman"/>
          <w:sz w:val="28"/>
          <w:szCs w:val="28"/>
        </w:rPr>
        <w:t>Многие качественные  продукты питания стали менее доступны для населения.  В их числе говядина, баранина, красная рыба, фрукты и овощи.</w:t>
      </w:r>
    </w:p>
    <w:p w:rsidR="00C339EF" w:rsidRPr="00C339EF" w:rsidRDefault="00C339EF" w:rsidP="00F043B8">
      <w:pPr>
        <w:pStyle w:val="a5"/>
        <w:ind w:right="-1"/>
        <w:jc w:val="both"/>
        <w:rPr>
          <w:rFonts w:ascii="PT Astra Serif" w:eastAsia="Times New Roman" w:hAnsi="PT Astra Serif" w:cs="Times New Roman"/>
          <w:sz w:val="28"/>
          <w:szCs w:val="28"/>
        </w:rPr>
      </w:pPr>
      <w:r w:rsidRPr="00C339EF">
        <w:rPr>
          <w:rFonts w:ascii="PT Astra Serif" w:eastAsia="Times New Roman" w:hAnsi="PT Astra Serif" w:cs="Times New Roman"/>
          <w:sz w:val="28"/>
          <w:szCs w:val="28"/>
        </w:rPr>
        <w:t>В почёте у населения окажутся так называемые магазины- оптовики Победа, Светофор, где товар продают оптом по более низким ценам. Самые ходовые товары — пяти- десятикилограммовый мешок макарон или сахара, пятилитровая баклажка подсолнечного масла, и т.п.</w:t>
      </w:r>
    </w:p>
    <w:p w:rsidR="00C339EF" w:rsidRPr="00C339EF" w:rsidRDefault="00C339EF" w:rsidP="00F043B8">
      <w:pPr>
        <w:pStyle w:val="a5"/>
        <w:ind w:right="-1" w:firstLine="708"/>
        <w:jc w:val="both"/>
        <w:rPr>
          <w:rFonts w:ascii="PT Astra Serif" w:eastAsia="Times New Roman" w:hAnsi="PT Astra Serif" w:cs="Times New Roman"/>
          <w:sz w:val="28"/>
          <w:szCs w:val="28"/>
        </w:rPr>
      </w:pPr>
      <w:r w:rsidRPr="00C339EF">
        <w:rPr>
          <w:rFonts w:ascii="PT Astra Serif" w:eastAsia="Times New Roman" w:hAnsi="PT Astra Serif" w:cs="Times New Roman"/>
          <w:sz w:val="28"/>
          <w:szCs w:val="28"/>
        </w:rPr>
        <w:t>Экономить на еде будут не только покупатели, но и производители, они продолжат уменьшать объём тары с 1 литра до 0,8–0,7 литра, с 1 кг до 0,9-0,8 гр.,  заменять ингредиенты на более дешёвые, активно использовать пальмовое масло, тем самым снижая качество продукта.</w:t>
      </w:r>
    </w:p>
    <w:p w:rsidR="00C339EF" w:rsidRPr="00C339EF" w:rsidRDefault="00C339EF" w:rsidP="00C339EF">
      <w:pPr>
        <w:pStyle w:val="af0"/>
        <w:spacing w:before="0" w:beforeAutospacing="0" w:after="0" w:line="240" w:lineRule="auto"/>
        <w:ind w:firstLine="708"/>
        <w:jc w:val="both"/>
        <w:rPr>
          <w:rFonts w:ascii="PT Astra Serif" w:hAnsi="PT Astra Serif"/>
          <w:sz w:val="28"/>
          <w:szCs w:val="28"/>
        </w:rPr>
      </w:pPr>
      <w:r w:rsidRPr="00C339EF">
        <w:rPr>
          <w:rFonts w:ascii="PT Astra Serif" w:hAnsi="PT Astra Serif"/>
          <w:sz w:val="28"/>
          <w:szCs w:val="28"/>
        </w:rPr>
        <w:t xml:space="preserve">Администрацией района разработан комплекс мер, направленных на стабилизацию цен в торговой сети района. Основными направлениями работы являются мониторинг цен на основные продукты питания и разъяснительная работа с руководителями предприятий торговли. </w:t>
      </w:r>
    </w:p>
    <w:p w:rsidR="00C339EF" w:rsidRPr="00C339EF" w:rsidRDefault="00C339EF" w:rsidP="00C339EF">
      <w:pPr>
        <w:pStyle w:val="af0"/>
        <w:spacing w:before="0" w:beforeAutospacing="0" w:after="0" w:line="240" w:lineRule="auto"/>
        <w:ind w:firstLine="708"/>
        <w:jc w:val="both"/>
        <w:rPr>
          <w:rFonts w:ascii="PT Astra Serif" w:hAnsi="PT Astra Serif"/>
          <w:sz w:val="28"/>
          <w:szCs w:val="28"/>
        </w:rPr>
      </w:pPr>
      <w:r w:rsidRPr="00C339EF">
        <w:rPr>
          <w:rFonts w:ascii="PT Astra Serif" w:hAnsi="PT Astra Serif"/>
          <w:sz w:val="28"/>
          <w:szCs w:val="28"/>
        </w:rPr>
        <w:t xml:space="preserve">Мониторинг розничных цен на фиксированный набор продовольственных товаров проводится еженедельно по сорока наименованиям продуктов питания </w:t>
      </w:r>
      <w:r w:rsidRPr="00C339EF">
        <w:rPr>
          <w:rFonts w:ascii="PT Astra Serif" w:hAnsi="PT Astra Serif"/>
          <w:sz w:val="28"/>
          <w:szCs w:val="28"/>
        </w:rPr>
        <w:lastRenderedPageBreak/>
        <w:t xml:space="preserve">в магазинах федеральных торговых сетей, в местных сетевых магазинах, в торговых объектах малых предпринимателей, нестационарной торговле, а также на рынках. Вся информация обобщается и анализируется. </w:t>
      </w:r>
    </w:p>
    <w:p w:rsidR="00C339EF" w:rsidRPr="00C339EF" w:rsidRDefault="00C339EF" w:rsidP="00C339EF">
      <w:pPr>
        <w:pStyle w:val="af0"/>
        <w:spacing w:before="0" w:beforeAutospacing="0" w:after="0" w:line="240" w:lineRule="auto"/>
        <w:ind w:firstLine="708"/>
        <w:jc w:val="both"/>
        <w:rPr>
          <w:rFonts w:ascii="PT Astra Serif" w:hAnsi="PT Astra Serif"/>
          <w:sz w:val="28"/>
          <w:szCs w:val="28"/>
        </w:rPr>
      </w:pPr>
      <w:r w:rsidRPr="00C339EF">
        <w:rPr>
          <w:rFonts w:ascii="PT Astra Serif" w:hAnsi="PT Astra Serif"/>
          <w:sz w:val="28"/>
          <w:szCs w:val="28"/>
        </w:rPr>
        <w:t xml:space="preserve">Анализ динамики средних розничных цен на отдельные виды продовольственных товаров первой необходимости  показывает, что уровень цен в районе соответствует общеобластной и общероссийской  тенденции. По данным мониторинга цен, в районе наблюдается не только отрицательная, но и положительная динамика в ценах, что свидетельствует об эффективности предпринимаемых мер. </w:t>
      </w:r>
    </w:p>
    <w:p w:rsidR="00C339EF" w:rsidRPr="00C339EF" w:rsidRDefault="00C339EF" w:rsidP="00C339EF">
      <w:pPr>
        <w:pStyle w:val="a5"/>
        <w:ind w:firstLine="708"/>
        <w:jc w:val="both"/>
        <w:rPr>
          <w:rFonts w:ascii="PT Astra Serif" w:hAnsi="PT Astra Serif"/>
          <w:sz w:val="28"/>
          <w:szCs w:val="28"/>
        </w:rPr>
      </w:pPr>
      <w:r w:rsidRPr="00C339EF">
        <w:rPr>
          <w:rFonts w:ascii="PT Astra Serif" w:hAnsi="PT Astra Serif"/>
          <w:sz w:val="28"/>
          <w:szCs w:val="28"/>
        </w:rPr>
        <w:t>По результатам мониторинга с 15.03.2024 по 22.03.2024 цены на социально-значимые продукты питания в магазинах МО «Вешкаймский район» стабилизировались, резких скачков цен не зафиксировано.</w:t>
      </w:r>
    </w:p>
    <w:p w:rsidR="00C339EF" w:rsidRPr="00C339EF" w:rsidRDefault="00C339EF" w:rsidP="00C339EF">
      <w:pPr>
        <w:spacing w:after="0" w:line="240" w:lineRule="auto"/>
        <w:ind w:firstLine="708"/>
        <w:jc w:val="both"/>
        <w:rPr>
          <w:rFonts w:ascii="PT Astra Serif" w:hAnsi="PT Astra Serif"/>
          <w:sz w:val="28"/>
          <w:szCs w:val="28"/>
        </w:rPr>
      </w:pPr>
      <w:r w:rsidRPr="00C339EF">
        <w:rPr>
          <w:rFonts w:ascii="PT Astra Serif" w:hAnsi="PT Astra Serif"/>
          <w:sz w:val="28"/>
          <w:szCs w:val="28"/>
        </w:rPr>
        <w:t xml:space="preserve">Отмечается удорожание сахарного песка(0,2%), свежих огурцов (1,2%), помидоров (1,7%), фруктов и овощей (от 0,6 % до 1,4%),   это обусловлено сезонным производством овощей, в торговые сети  поступают тепличные овощи. </w:t>
      </w:r>
    </w:p>
    <w:p w:rsidR="00C339EF" w:rsidRPr="00C339EF" w:rsidRDefault="00C339EF" w:rsidP="00C339EF">
      <w:pPr>
        <w:spacing w:after="0" w:line="240" w:lineRule="auto"/>
        <w:ind w:firstLine="708"/>
        <w:jc w:val="both"/>
        <w:rPr>
          <w:rFonts w:ascii="PT Astra Serif" w:hAnsi="PT Astra Serif"/>
          <w:sz w:val="28"/>
          <w:szCs w:val="28"/>
        </w:rPr>
      </w:pPr>
      <w:r w:rsidRPr="00C339EF">
        <w:rPr>
          <w:rFonts w:ascii="PT Astra Serif" w:hAnsi="PT Astra Serif"/>
          <w:sz w:val="28"/>
          <w:szCs w:val="28"/>
        </w:rPr>
        <w:t>Стабилизировались цены на макаронные изделия,  хлеб и хлебобулочные изделия, молоко и молочные продукты, колбасные изделия и рыбную продукцию.</w:t>
      </w:r>
    </w:p>
    <w:p w:rsidR="00C339EF" w:rsidRPr="00C339EF" w:rsidRDefault="00C339EF" w:rsidP="00C339EF">
      <w:pPr>
        <w:spacing w:after="0" w:line="240" w:lineRule="auto"/>
        <w:ind w:firstLine="708"/>
        <w:jc w:val="both"/>
        <w:rPr>
          <w:rFonts w:ascii="PT Astra Serif" w:hAnsi="PT Astra Serif"/>
          <w:sz w:val="28"/>
          <w:szCs w:val="28"/>
        </w:rPr>
      </w:pPr>
      <w:r w:rsidRPr="00C339EF">
        <w:rPr>
          <w:rFonts w:ascii="PT Astra Serif" w:hAnsi="PT Astra Serif"/>
          <w:sz w:val="28"/>
          <w:szCs w:val="28"/>
        </w:rPr>
        <w:t>Динамика  стабилизации цен на социально-значимые продукты питания с 15.03.2024 по 22.03.2024  соответствует тенденции цен с 16.02.24 по 23.02.2024.</w:t>
      </w:r>
    </w:p>
    <w:p w:rsidR="00C339EF" w:rsidRPr="00C339EF" w:rsidRDefault="00C339EF" w:rsidP="00C339EF">
      <w:pPr>
        <w:pStyle w:val="af0"/>
        <w:spacing w:before="0" w:beforeAutospacing="0" w:after="0" w:line="240" w:lineRule="auto"/>
        <w:ind w:firstLine="708"/>
        <w:jc w:val="both"/>
        <w:rPr>
          <w:rFonts w:ascii="PT Astra Serif" w:hAnsi="PT Astra Serif"/>
          <w:sz w:val="28"/>
          <w:szCs w:val="28"/>
        </w:rPr>
      </w:pPr>
      <w:r w:rsidRPr="00C339EF">
        <w:rPr>
          <w:rFonts w:ascii="PT Astra Serif" w:hAnsi="PT Astra Serif"/>
          <w:sz w:val="28"/>
          <w:szCs w:val="28"/>
        </w:rPr>
        <w:t xml:space="preserve">Выбор продуктов питания в магазинах достаточно большой, ни к качеству продуктов, ни к их ассортименту претензий от населения не поступало. По результатам мониторинга нарушений не выявлено, средние розничные цены на социально-значимые продукты питания по району не превышают средние областные цены. </w:t>
      </w:r>
    </w:p>
    <w:p w:rsidR="00C339EF" w:rsidRPr="00C339EF" w:rsidRDefault="00C339EF" w:rsidP="00C339EF">
      <w:pPr>
        <w:pStyle w:val="af0"/>
        <w:spacing w:before="0" w:beforeAutospacing="0" w:after="0" w:line="240" w:lineRule="auto"/>
        <w:jc w:val="both"/>
        <w:rPr>
          <w:rFonts w:ascii="PT Astra Serif" w:hAnsi="PT Astra Serif"/>
          <w:sz w:val="28"/>
          <w:szCs w:val="28"/>
        </w:rPr>
      </w:pPr>
      <w:r w:rsidRPr="00C339EF">
        <w:rPr>
          <w:rFonts w:ascii="PT Astra Serif" w:hAnsi="PT Astra Serif"/>
          <w:sz w:val="28"/>
          <w:szCs w:val="28"/>
        </w:rPr>
        <w:t>Динамика роста цен на продукты питания сегодня наблюдается, но без резких скачков.</w:t>
      </w:r>
    </w:p>
    <w:p w:rsidR="00C339EF" w:rsidRPr="00C339EF" w:rsidRDefault="00C339EF" w:rsidP="00C339EF">
      <w:pPr>
        <w:tabs>
          <w:tab w:val="left" w:pos="4778"/>
        </w:tabs>
        <w:autoSpaceDE w:val="0"/>
        <w:autoSpaceDN w:val="0"/>
        <w:adjustRightInd w:val="0"/>
        <w:spacing w:after="0" w:line="240" w:lineRule="auto"/>
        <w:jc w:val="both"/>
        <w:rPr>
          <w:rFonts w:ascii="PT Astra Serif" w:hAnsi="PT Astra Serif" w:cs="Times New Roman CYR"/>
          <w:color w:val="242424"/>
          <w:sz w:val="28"/>
          <w:szCs w:val="28"/>
        </w:rPr>
      </w:pPr>
      <w:r w:rsidRPr="00C339EF">
        <w:rPr>
          <w:rFonts w:ascii="PT Astra Serif" w:hAnsi="PT Astra Serif" w:cs="Times New Roman"/>
          <w:color w:val="242424"/>
          <w:sz w:val="28"/>
          <w:szCs w:val="28"/>
        </w:rPr>
        <w:t xml:space="preserve">            </w:t>
      </w:r>
      <w:r w:rsidRPr="00C339EF">
        <w:rPr>
          <w:rFonts w:ascii="PT Astra Serif" w:hAnsi="PT Astra Serif" w:cs="Times New Roman CYR"/>
          <w:color w:val="242424"/>
          <w:sz w:val="28"/>
          <w:szCs w:val="28"/>
        </w:rPr>
        <w:t>В сетевых магазинах постоянно проводятся акции по снижению цен на разнообразные наименования продукции, это в свою очередь сдерживает цены в других предприятиях торговли. Также влияет на снижение цены реализация товаров местных производителей, выбор покупки товара остаётся за покупателем, цены на один и тот же товар разные. Происходящие ценовые колебания внутри продовольственной группы не сказываются на минимальной и максимальной цене продукта.</w:t>
      </w:r>
    </w:p>
    <w:p w:rsidR="00C339EF" w:rsidRPr="00C339EF" w:rsidRDefault="00C339EF" w:rsidP="00C339EF">
      <w:pPr>
        <w:autoSpaceDE w:val="0"/>
        <w:autoSpaceDN w:val="0"/>
        <w:adjustRightInd w:val="0"/>
        <w:spacing w:after="0" w:line="240" w:lineRule="auto"/>
        <w:jc w:val="both"/>
        <w:rPr>
          <w:rFonts w:ascii="PT Astra Serif" w:hAnsi="PT Astra Serif" w:cs="Times New Roman CYR"/>
          <w:color w:val="242424"/>
          <w:sz w:val="28"/>
          <w:szCs w:val="28"/>
        </w:rPr>
      </w:pPr>
      <w:r w:rsidRPr="00C339EF">
        <w:rPr>
          <w:rFonts w:ascii="PT Astra Serif" w:hAnsi="PT Astra Serif" w:cs="Times New Roman"/>
          <w:color w:val="242424"/>
          <w:sz w:val="28"/>
          <w:szCs w:val="28"/>
        </w:rPr>
        <w:t xml:space="preserve">            </w:t>
      </w:r>
      <w:r w:rsidRPr="00C339EF">
        <w:rPr>
          <w:rFonts w:ascii="PT Astra Serif" w:hAnsi="PT Astra Serif" w:cs="Times New Roman CYR"/>
          <w:color w:val="242424"/>
          <w:sz w:val="28"/>
          <w:szCs w:val="28"/>
        </w:rPr>
        <w:t>На потребительском рынке района продукты питания первой необходимости представлены в широком ассортименте и ценовом диапазоне, что позволяет удовлетворить потребности всех категорий граждан.</w:t>
      </w:r>
    </w:p>
    <w:p w:rsidR="00C339EF" w:rsidRPr="00C339EF" w:rsidRDefault="00C339EF" w:rsidP="00C339EF">
      <w:pPr>
        <w:spacing w:after="0" w:line="240" w:lineRule="auto"/>
        <w:ind w:firstLine="708"/>
        <w:jc w:val="both"/>
        <w:rPr>
          <w:rFonts w:ascii="PT Astra Serif" w:hAnsi="PT Astra Serif"/>
          <w:sz w:val="28"/>
          <w:szCs w:val="28"/>
        </w:rPr>
      </w:pPr>
      <w:r w:rsidRPr="00C339EF">
        <w:rPr>
          <w:rFonts w:ascii="PT Astra Serif" w:hAnsi="PT Astra Serif" w:cs="Times New Roman"/>
          <w:color w:val="242424"/>
          <w:sz w:val="28"/>
          <w:szCs w:val="28"/>
        </w:rPr>
        <w:t xml:space="preserve">   </w:t>
      </w:r>
      <w:r w:rsidRPr="00C339EF">
        <w:rPr>
          <w:rFonts w:ascii="PT Astra Serif" w:hAnsi="PT Astra Serif" w:cs="Times New Roman CYR"/>
          <w:color w:val="242424"/>
          <w:sz w:val="28"/>
          <w:szCs w:val="28"/>
        </w:rPr>
        <w:t xml:space="preserve">Таким образом, можно сделать вывод, что ценовая ситуация на продовольственном рынке Вешкаймского района соответствует общероссийским тенденциям и продолжает оставаться на постоянном контроле. </w:t>
      </w:r>
      <w:r w:rsidRPr="00C339EF">
        <w:rPr>
          <w:rFonts w:ascii="PT Astra Serif" w:hAnsi="PT Astra Serif"/>
          <w:sz w:val="28"/>
          <w:szCs w:val="28"/>
        </w:rPr>
        <w:t xml:space="preserve"> Ажиотажного спроса, на какие либо продукты не наблюдается.</w:t>
      </w:r>
    </w:p>
    <w:p w:rsidR="00982AE9" w:rsidRDefault="009370C8" w:rsidP="00982AE9">
      <w:pPr>
        <w:spacing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br/>
      </w:r>
      <w:r w:rsidR="00982AE9" w:rsidRPr="008D79BB">
        <w:rPr>
          <w:rFonts w:ascii="PT Astra Serif" w:eastAsia="Times New Roman" w:hAnsi="PT Astra Serif" w:cs="Times New Roman"/>
          <w:color w:val="000000"/>
          <w:sz w:val="28"/>
          <w:szCs w:val="28"/>
          <w:lang w:eastAsia="ru-RU"/>
        </w:rPr>
        <w:t>Комиссия единогласно решила:</w:t>
      </w:r>
      <w:r w:rsidR="00982AE9" w:rsidRPr="008D79BB">
        <w:rPr>
          <w:rFonts w:ascii="PT Astra Serif" w:eastAsia="Times New Roman" w:hAnsi="PT Astra Serif" w:cs="Times New Roman"/>
          <w:color w:val="000000"/>
          <w:sz w:val="28"/>
          <w:szCs w:val="28"/>
          <w:lang w:eastAsia="ru-RU"/>
        </w:rPr>
        <w:tab/>
      </w:r>
      <w:r w:rsidR="00982AE9" w:rsidRPr="008D79BB">
        <w:rPr>
          <w:rFonts w:ascii="PT Astra Serif" w:eastAsia="Times New Roman" w:hAnsi="PT Astra Serif" w:cs="Times New Roman"/>
          <w:color w:val="000000"/>
          <w:sz w:val="28"/>
          <w:szCs w:val="28"/>
          <w:lang w:eastAsia="ru-RU"/>
        </w:rPr>
        <w:br/>
      </w:r>
      <w:r w:rsidR="00982AE9">
        <w:rPr>
          <w:rFonts w:ascii="PT Astra Serif" w:eastAsia="Times New Roman" w:hAnsi="PT Astra Serif" w:cs="Times New Roman"/>
          <w:color w:val="000000"/>
          <w:sz w:val="28"/>
          <w:szCs w:val="28"/>
          <w:lang w:eastAsia="ru-RU"/>
        </w:rPr>
        <w:lastRenderedPageBreak/>
        <w:t>Каких-либо замечаний и предложений по выступлению не было, информацию приняли к сведению.</w:t>
      </w:r>
    </w:p>
    <w:p w:rsidR="00F043B8" w:rsidRDefault="00F043B8" w:rsidP="00F043B8">
      <w:pPr>
        <w:spacing w:after="0" w:line="240" w:lineRule="auto"/>
        <w:jc w:val="both"/>
        <w:rPr>
          <w:rFonts w:ascii="PT Astra Serif" w:hAnsi="PT Astra Serif"/>
          <w:color w:val="000000" w:themeColor="text1"/>
          <w:sz w:val="28"/>
          <w:szCs w:val="28"/>
        </w:rPr>
      </w:pPr>
      <w:r>
        <w:rPr>
          <w:rFonts w:ascii="PT Astra Serif" w:hAnsi="PT Astra Serif"/>
          <w:b/>
          <w:color w:val="000000" w:themeColor="text1"/>
          <w:sz w:val="28"/>
          <w:szCs w:val="28"/>
        </w:rPr>
        <w:t xml:space="preserve">Миних Е.В, </w:t>
      </w:r>
      <w:r w:rsidRPr="00F043B8">
        <w:rPr>
          <w:rFonts w:ascii="PT Astra Serif" w:hAnsi="PT Astra Serif"/>
          <w:color w:val="000000" w:themeColor="text1"/>
          <w:sz w:val="28"/>
          <w:szCs w:val="28"/>
        </w:rPr>
        <w:t>многофункциональные центры как элемент совершенствования государственного управления в противодействии коррупции</w:t>
      </w:r>
      <w:r w:rsidR="00201A3B">
        <w:rPr>
          <w:rFonts w:ascii="PT Astra Serif" w:hAnsi="PT Astra Serif"/>
          <w:color w:val="000000" w:themeColor="text1"/>
          <w:sz w:val="28"/>
          <w:szCs w:val="28"/>
        </w:rPr>
        <w:t>.</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Одним из эффективных способов решения проблемы коррупции  является создание многофункциональных центров предоставления государственных и муниципальных услуг (МФЦ). Цель создания МФЦ – оптимизация процесса оказания государственных и муниципальных услуг, выраженная в упрощении процедур, сокращении сроков, повышении комфортности их получения гражданами и юридическими лицами. Предоставление услуг в МФЦ осуществляется по принципу «одного окна», т.е. в одном месте после однократного обращения заявителя с соответствующим запросом. В этом случае от человека требуется только подать минимально необходимый комплект документов и получить результат в установленный срок,</w:t>
      </w:r>
      <w:r>
        <w:rPr>
          <w:rFonts w:ascii="PT Astra Serif" w:hAnsi="PT Astra Serif"/>
          <w:sz w:val="28"/>
          <w:szCs w:val="28"/>
        </w:rPr>
        <w:t xml:space="preserve"> </w:t>
      </w:r>
      <w:r w:rsidRPr="00201A3B">
        <w:rPr>
          <w:rFonts w:ascii="PT Astra Serif" w:hAnsi="PT Astra Serif"/>
          <w:sz w:val="28"/>
          <w:szCs w:val="28"/>
        </w:rPr>
        <w:t xml:space="preserve">а  всю остальную работу проводят сотрудники МФЦ, соответствующие органы государственной власти и организации. МФЦ обеспечивает максимальное качество предоставляемых услуг и комфортные условия их получения. </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 xml:space="preserve">С 2007 года в Ульяновской области действует областное  государственное казённое  учреждение «Корпорация развития интернет-технологий-Многофункциональный центр предоставления государственных и муниципальных услуг Ульяновской области». </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 xml:space="preserve">При предоставлении услуг в МФЦ Ульяновской области широко используются современные информационно-телекоммуникационные технологии, позволяющие минимизировать риски коррупционного поведения служащих. Так, во всех зданиях МФЦ действует система электронной очереди, позволяющая  контролировать потоки посетителей и способствующая улучшению качества их обслуживания. Данная система исключает фактор внеочередного обслуживания заявителей и позволяет сохранить конфиденциальность, поскольку дает возможность озвучивать свой вопрос или проблему только оператору. </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В МФЦ действует Единая справочная служба , обеспечивающая прием и обработку телефонных обращений граждан, а также вопросов, заданных по электронной почте и с официального сайта МФЦ. Работа справочной службы направлена на то, чтобы граждане получили полную, достоверную и актуальную информацию по своим запросам.</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При общении оператора с клиентом по телефону ведется запись разговора, что также исключает возможность коррупционных проявлений.</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 xml:space="preserve">В целях упрощения для заявителя процесса подачи заявления на оказание услуги в МФЦ внедрена система межведомственного электронного взаимодействия (СМЭВ). Все межведомственное взаимодействие построено на использовании электронных сервисов. Подавая заявление о получении услуги, гражданин прикладывает к нему только те документы, которые находятся в его непосредственном распоряжении. Остальные сведения, необходимые для </w:t>
      </w:r>
      <w:r w:rsidRPr="00201A3B">
        <w:rPr>
          <w:rFonts w:ascii="PT Astra Serif" w:hAnsi="PT Astra Serif"/>
          <w:sz w:val="28"/>
          <w:szCs w:val="28"/>
        </w:rPr>
        <w:lastRenderedPageBreak/>
        <w:t>предоставления услуги, запрашиваются органами власти друг у друга через СМЭВ.</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Принимая запрос о предоставлении услуги, специалист МФЦ создает соответствующую заявку в автоматизированной информационной системе, интегрированной с электронной формой предоставления услуг (Единым порталом предоставления государственных услуг), и направляет через нее электронные образы принятых у заявителя документов в орган, предоставляющий услугу. Получив заявку и электронные образы документов, орган, ответственный за предоставление услуги, осуществляет обработку данных и направляет межведомственные запросы для принятия решения о возможности</w:t>
      </w:r>
    </w:p>
    <w:p w:rsidR="00201A3B" w:rsidRPr="00201A3B" w:rsidRDefault="00201A3B" w:rsidP="00201A3B">
      <w:pPr>
        <w:spacing w:after="0" w:line="240" w:lineRule="auto"/>
        <w:jc w:val="both"/>
        <w:rPr>
          <w:rFonts w:ascii="PT Astra Serif" w:hAnsi="PT Astra Serif"/>
          <w:sz w:val="28"/>
          <w:szCs w:val="28"/>
        </w:rPr>
      </w:pPr>
      <w:r w:rsidRPr="00201A3B">
        <w:rPr>
          <w:rFonts w:ascii="PT Astra Serif" w:hAnsi="PT Astra Serif"/>
          <w:sz w:val="28"/>
          <w:szCs w:val="28"/>
        </w:rPr>
        <w:t>предоставления услуги.</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Информационно-телекоммуникационные технологии, используемые в работе МФЦ, избавляют гражданина от необходимости хождения по многим кабинетам для получения различных справок, а также личного контакта с должностными лицами властных структур.</w:t>
      </w:r>
    </w:p>
    <w:p w:rsid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 xml:space="preserve">Работа по искоренению коррупции в органах власти путем организации деятельности МФЦ положительно оценивается гражданами. Так, 97,7% жителей  Ульяновской области довольны качеством и доступностью предоставления государственных и муниципальных услуг в МФЦ. </w:t>
      </w:r>
    </w:p>
    <w:p w:rsidR="003D2253" w:rsidRDefault="003D2253" w:rsidP="00201A3B">
      <w:pPr>
        <w:spacing w:after="0" w:line="240" w:lineRule="auto"/>
        <w:ind w:firstLine="709"/>
        <w:jc w:val="both"/>
        <w:rPr>
          <w:rFonts w:ascii="PT Astra Serif" w:hAnsi="PT Astra Serif"/>
          <w:sz w:val="28"/>
          <w:szCs w:val="28"/>
        </w:rPr>
      </w:pPr>
    </w:p>
    <w:p w:rsidR="003D2253" w:rsidRDefault="003D2253" w:rsidP="003D2253">
      <w:pPr>
        <w:spacing w:after="0" w:line="240" w:lineRule="auto"/>
        <w:jc w:val="both"/>
        <w:rPr>
          <w:rFonts w:ascii="PT Astra Serif" w:hAnsi="PT Astra Serif"/>
          <w:sz w:val="28"/>
          <w:szCs w:val="28"/>
        </w:rPr>
      </w:pPr>
      <w:r w:rsidRPr="003D2253">
        <w:rPr>
          <w:rFonts w:ascii="PT Astra Serif" w:hAnsi="PT Astra Serif"/>
          <w:b/>
          <w:sz w:val="28"/>
          <w:szCs w:val="28"/>
        </w:rPr>
        <w:t>Болгов М.В.,</w:t>
      </w:r>
      <w:r>
        <w:rPr>
          <w:rFonts w:ascii="PT Astra Serif" w:hAnsi="PT Astra Serif"/>
          <w:sz w:val="28"/>
          <w:szCs w:val="28"/>
        </w:rPr>
        <w:t xml:space="preserve"> о проведении приемов в Каргинском сельском поселении</w:t>
      </w:r>
    </w:p>
    <w:p w:rsidR="003D2253" w:rsidRDefault="003D2253" w:rsidP="003D2253">
      <w:pPr>
        <w:spacing w:after="0" w:line="240" w:lineRule="auto"/>
        <w:jc w:val="both"/>
        <w:rPr>
          <w:rFonts w:ascii="PT Astra Serif" w:hAnsi="PT Astra Serif"/>
          <w:sz w:val="28"/>
          <w:szCs w:val="28"/>
        </w:rPr>
      </w:pPr>
    </w:p>
    <w:p w:rsidR="003D2253" w:rsidRPr="003D2253" w:rsidRDefault="003D2253" w:rsidP="003D2253">
      <w:pPr>
        <w:spacing w:after="0" w:line="240" w:lineRule="auto"/>
        <w:jc w:val="both"/>
        <w:rPr>
          <w:rFonts w:ascii="PT Astra Serif" w:hAnsi="PT Astra Serif"/>
          <w:sz w:val="28"/>
          <w:szCs w:val="28"/>
        </w:rPr>
      </w:pPr>
      <w:r w:rsidRPr="003D2253">
        <w:rPr>
          <w:rFonts w:ascii="PT Astra Serif" w:hAnsi="PT Astra Serif"/>
          <w:b/>
          <w:sz w:val="28"/>
          <w:szCs w:val="28"/>
        </w:rPr>
        <w:t xml:space="preserve">Миних Е.В., </w:t>
      </w:r>
      <w:r w:rsidRPr="003D2253">
        <w:rPr>
          <w:rFonts w:ascii="PT Astra Serif" w:hAnsi="PT Astra Serif"/>
          <w:sz w:val="28"/>
          <w:szCs w:val="28"/>
        </w:rPr>
        <w:t xml:space="preserve">пояснила, что данное поселение не охвачено услугами МФЦ в связи с низкой численностью населения </w:t>
      </w:r>
    </w:p>
    <w:p w:rsidR="00201A3B" w:rsidRPr="00201A3B" w:rsidRDefault="00201A3B" w:rsidP="00201A3B">
      <w:pPr>
        <w:spacing w:after="0" w:line="240" w:lineRule="auto"/>
        <w:ind w:firstLine="709"/>
        <w:jc w:val="both"/>
        <w:rPr>
          <w:rFonts w:ascii="PT Astra Serif" w:hAnsi="PT Astra Serif"/>
          <w:sz w:val="28"/>
          <w:szCs w:val="28"/>
        </w:rPr>
      </w:pPr>
      <w:r w:rsidRPr="00201A3B">
        <w:rPr>
          <w:rFonts w:ascii="PT Astra Serif" w:hAnsi="PT Astra Serif"/>
          <w:sz w:val="28"/>
          <w:szCs w:val="28"/>
        </w:rPr>
        <w:t> </w:t>
      </w:r>
    </w:p>
    <w:p w:rsidR="00D1144E" w:rsidRDefault="00D1144E" w:rsidP="00D1144E">
      <w:pPr>
        <w:spacing w:line="240" w:lineRule="auto"/>
        <w:jc w:val="both"/>
        <w:rPr>
          <w:rFonts w:ascii="PT Astra Serif" w:eastAsia="Times New Roman" w:hAnsi="PT Astra Serif" w:cs="Times New Roman"/>
          <w:color w:val="000000"/>
          <w:sz w:val="28"/>
          <w:szCs w:val="28"/>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p>
    <w:p w:rsidR="00052FC9" w:rsidRDefault="00052FC9" w:rsidP="00052FC9">
      <w:pPr>
        <w:spacing w:after="0" w:line="240" w:lineRule="auto"/>
        <w:ind w:firstLine="709"/>
        <w:jc w:val="both"/>
        <w:rPr>
          <w:rFonts w:ascii="PT Astra Serif" w:hAnsi="PT Astra Serif"/>
          <w:sz w:val="28"/>
          <w:szCs w:val="28"/>
        </w:rPr>
      </w:pPr>
      <w:r>
        <w:rPr>
          <w:rFonts w:ascii="PT Astra Serif" w:hAnsi="PT Astra Serif"/>
          <w:b/>
          <w:sz w:val="28"/>
          <w:szCs w:val="28"/>
        </w:rPr>
        <w:t xml:space="preserve">Гаврилина Е.А., </w:t>
      </w:r>
      <w:r w:rsidRPr="00052FC9">
        <w:rPr>
          <w:rFonts w:ascii="PT Astra Serif" w:hAnsi="PT Astra Serif"/>
          <w:sz w:val="28"/>
          <w:szCs w:val="28"/>
        </w:rPr>
        <w:t>о состоянии работы по выявлению случаев несоблюдения лицами, замещающими муниципальные должности, должности муниципальной службы, требований о предотвращении или урегулировании конфликта интересов и мерах по ее совершенствованию</w:t>
      </w:r>
      <w:r w:rsidR="00D75903">
        <w:rPr>
          <w:rFonts w:ascii="PT Astra Serif" w:hAnsi="PT Astra Serif"/>
          <w:sz w:val="28"/>
          <w:szCs w:val="28"/>
        </w:rPr>
        <w:t>.</w:t>
      </w:r>
    </w:p>
    <w:p w:rsidR="00C44325" w:rsidRPr="00C44325" w:rsidRDefault="00C44325" w:rsidP="00C44325">
      <w:pPr>
        <w:pStyle w:val="af0"/>
        <w:spacing w:before="0" w:beforeAutospacing="0" w:after="0" w:line="240" w:lineRule="auto"/>
        <w:ind w:firstLine="709"/>
        <w:jc w:val="both"/>
        <w:rPr>
          <w:rFonts w:ascii="PT Astra Serif" w:hAnsi="PT Astra Serif" w:cs="Arial"/>
          <w:color w:val="000000"/>
          <w:sz w:val="28"/>
          <w:szCs w:val="28"/>
        </w:rPr>
      </w:pPr>
      <w:r w:rsidRPr="00C44325">
        <w:rPr>
          <w:rFonts w:ascii="PT Astra Serif" w:hAnsi="PT Astra Serif" w:cs="Arial"/>
          <w:bCs/>
          <w:color w:val="000000"/>
          <w:sz w:val="28"/>
          <w:szCs w:val="28"/>
        </w:rPr>
        <w:t>В целях проведения контроля за соблюдением муниципальными служащими требований законодательства РФ о противодействии коррупции, касающихся предотвращения конфликта интересов проводится следующая работа</w:t>
      </w:r>
      <w:r w:rsidRPr="00C44325">
        <w:rPr>
          <w:rFonts w:ascii="PT Astra Serif" w:hAnsi="PT Astra Serif" w:cs="Arial"/>
          <w:color w:val="000000"/>
          <w:sz w:val="28"/>
          <w:szCs w:val="28"/>
        </w:rPr>
        <w:t xml:space="preserve">: </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 в 2023 году принято 9 нормативно-правовых актов, касающихся вопросов противодействия коррупции;</w:t>
      </w:r>
    </w:p>
    <w:p w:rsidR="00C44325" w:rsidRPr="00C44325" w:rsidRDefault="00C44325" w:rsidP="00C44325">
      <w:pPr>
        <w:spacing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 распоряжением администрации МО «Вешкаймский район» от 17.10.2019 №106 р «</w:t>
      </w:r>
      <w:r w:rsidRPr="00C44325">
        <w:rPr>
          <w:rFonts w:ascii="PT Astra Serif" w:eastAsia="Calibri" w:hAnsi="PT Astra Serif" w:cs="Times New Roman"/>
          <w:sz w:val="28"/>
          <w:szCs w:val="28"/>
          <w:lang w:eastAsia="ru-RU"/>
        </w:rPr>
        <w:t>О назначении должностных лиц, ответственных за профилактику коррупционных правонарушений</w:t>
      </w:r>
      <w:r w:rsidRPr="00C44325">
        <w:rPr>
          <w:rFonts w:ascii="PT Astra Serif" w:hAnsi="PT Astra Serif" w:cs="Arial"/>
          <w:color w:val="000000"/>
          <w:sz w:val="28"/>
          <w:szCs w:val="28"/>
        </w:rPr>
        <w:t>» утвержден перечень лиц, отвечающих за организацию работы по противодействию коррупции;</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sz w:val="28"/>
          <w:szCs w:val="28"/>
        </w:rPr>
        <w:lastRenderedPageBreak/>
        <w:t>- постановлением администрации МО «Вешкаймский район» от 13.02.2023 № 88 «О порядке уведомления муниципальными служащими администрации МО «Вешкаймский район» представителя нанимателя о фактах обращения к ним в целях склонения к совершению коррупционных правонарушений»</w:t>
      </w:r>
      <w:r w:rsidRPr="00C44325">
        <w:rPr>
          <w:rFonts w:ascii="PT Astra Serif" w:hAnsi="PT Astra Serif" w:cs="Arial"/>
          <w:color w:val="000000"/>
          <w:sz w:val="28"/>
          <w:szCs w:val="28"/>
        </w:rPr>
        <w:t>, с данным постановлением муниципальные служащие ознакомлены под роспись.</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 xml:space="preserve">За 2023 год поступило 1 уведомления от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Указанные уведомление рассмотрено комиссией о соблюдении требований к служебному поведению и урегулированию конфликта интересов. </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При поступлении граждан на муниципальную службу проводится анализ анкетных данных, сведений о доходах, расходах, об имуществе представляемые гражданином на факт отсутствия конфликта интересов на муниципальной службе.</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В декабре 2023 года администрацией района, всеми сельскими и городским поселениями проведена работа по актуализации анкетных данных муниципальных служащих, а именно раздел 13 «Близкие родственники» анкеты были актуализированы по состоянию на декабрь 2023 года. Проведен анализ данных, конфликт интересов не выявлен.</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Ежегодно проводится анализ сведений о доходах, расходах об имуществе на предмет наличия конфликта интересов. Анализируются раздел 1 «Сведения о доходах» по указанию доходов, полученных от выполнения иной оплачиваемой работы, по месту работы супруга, наличию ценных бумаг и т.д.. Наличие конфликта интересов не выявлено.</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 xml:space="preserve">В целях оказания методической помощи, повышения грамотности муниципальных служащих, до муниципальных служащих под роспись доводятся НПА, проводятся обучающие семинары. </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 xml:space="preserve">За 2023 года со специалистами с/поселений и муниципальными служащими администрации района проведено 7 обучающих семинара по разъяснению требований законодательства по противодействию коррупции. </w:t>
      </w:r>
    </w:p>
    <w:p w:rsidR="00C44325" w:rsidRPr="00C44325" w:rsidRDefault="00C44325" w:rsidP="00C44325">
      <w:pPr>
        <w:pStyle w:val="af0"/>
        <w:spacing w:before="0" w:beforeAutospacing="0" w:after="0" w:line="240" w:lineRule="auto"/>
        <w:ind w:firstLine="708"/>
        <w:jc w:val="both"/>
        <w:rPr>
          <w:rFonts w:ascii="PT Astra Serif" w:hAnsi="PT Astra Serif" w:cs="Arial"/>
          <w:color w:val="000000"/>
          <w:sz w:val="28"/>
          <w:szCs w:val="28"/>
        </w:rPr>
      </w:pPr>
      <w:r w:rsidRPr="00C44325">
        <w:rPr>
          <w:rFonts w:ascii="PT Astra Serif" w:hAnsi="PT Astra Serif" w:cs="Arial"/>
          <w:color w:val="000000"/>
          <w:sz w:val="28"/>
          <w:szCs w:val="28"/>
        </w:rPr>
        <w:t>В 2023 году 1 муниципальный служащий прошел обучение на курсах повышения квалификации «Противодействие коррупции».</w:t>
      </w:r>
    </w:p>
    <w:p w:rsidR="00C44325" w:rsidRDefault="00C44325" w:rsidP="00C44325">
      <w:pPr>
        <w:spacing w:line="240" w:lineRule="auto"/>
        <w:jc w:val="both"/>
        <w:rPr>
          <w:rFonts w:ascii="PT Astra Serif" w:eastAsia="Times New Roman" w:hAnsi="PT Astra Serif" w:cs="Times New Roman"/>
          <w:color w:val="000000"/>
          <w:sz w:val="28"/>
          <w:szCs w:val="28"/>
          <w:lang w:eastAsia="ru-RU"/>
        </w:rPr>
      </w:pPr>
    </w:p>
    <w:p w:rsidR="00C44325" w:rsidRDefault="00C44325" w:rsidP="00C44325">
      <w:pPr>
        <w:spacing w:line="240" w:lineRule="auto"/>
        <w:jc w:val="both"/>
        <w:rPr>
          <w:rFonts w:ascii="PT Astra Serif" w:eastAsia="Times New Roman" w:hAnsi="PT Astra Serif" w:cs="Times New Roman"/>
          <w:color w:val="000000"/>
          <w:sz w:val="28"/>
          <w:szCs w:val="28"/>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p>
    <w:p w:rsidR="00682327" w:rsidRPr="00592B44" w:rsidRDefault="00492C61" w:rsidP="00592B44">
      <w:pPr>
        <w:spacing w:line="240" w:lineRule="auto"/>
        <w:jc w:val="both"/>
        <w:rPr>
          <w:rFonts w:ascii="PT Astra Serif" w:hAnsi="PT Astra Serif" w:cs="Arial"/>
          <w:color w:val="000000"/>
          <w:sz w:val="16"/>
          <w:szCs w:val="16"/>
        </w:rPr>
      </w:pPr>
      <w:r>
        <w:rPr>
          <w:rFonts w:ascii="PT Astra Serif" w:hAnsi="PT Astra Serif"/>
          <w:sz w:val="28"/>
          <w:szCs w:val="24"/>
        </w:rPr>
        <w:t>Болгов М.В.</w:t>
      </w:r>
      <w:r w:rsidR="00660219">
        <w:rPr>
          <w:rFonts w:ascii="PT Astra Serif" w:hAnsi="PT Astra Serif"/>
          <w:sz w:val="28"/>
          <w:szCs w:val="24"/>
        </w:rPr>
        <w:t xml:space="preserve">, </w:t>
      </w:r>
      <w:r w:rsidR="004629D9">
        <w:rPr>
          <w:rFonts w:ascii="PT Astra Serif" w:hAnsi="PT Astra Serif"/>
          <w:sz w:val="28"/>
          <w:szCs w:val="24"/>
        </w:rPr>
        <w:t>заключительное слово.</w:t>
      </w:r>
      <w:bookmarkStart w:id="0" w:name="_GoBack"/>
      <w:bookmarkEnd w:id="0"/>
      <w:r w:rsidR="004629D9">
        <w:rPr>
          <w:rFonts w:ascii="PT Astra Serif" w:hAnsi="PT Astra Serif"/>
          <w:sz w:val="28"/>
          <w:szCs w:val="24"/>
        </w:rPr>
        <w:tab/>
      </w:r>
      <w:r w:rsidR="004629D9">
        <w:rPr>
          <w:rFonts w:ascii="PT Astra Serif" w:hAnsi="PT Astra Serif"/>
          <w:sz w:val="28"/>
          <w:szCs w:val="24"/>
        </w:rPr>
        <w:br/>
      </w:r>
    </w:p>
    <w:p w:rsidR="004629D9" w:rsidRDefault="00D17A0B" w:rsidP="00B12378">
      <w:pPr>
        <w:spacing w:after="0" w:line="240" w:lineRule="auto"/>
        <w:jc w:val="both"/>
        <w:rPr>
          <w:rFonts w:ascii="PT Astra Serif" w:hAnsi="PT Astra Serif" w:cs="Times New Roman"/>
          <w:bCs/>
          <w:sz w:val="28"/>
          <w:szCs w:val="28"/>
        </w:rPr>
      </w:pPr>
      <w:r>
        <w:rPr>
          <w:rFonts w:ascii="PT Astra Serif" w:hAnsi="PT Astra Serif" w:cs="Times New Roman"/>
          <w:bCs/>
          <w:sz w:val="28"/>
          <w:szCs w:val="28"/>
        </w:rPr>
        <w:t>Заместитель председателя</w:t>
      </w:r>
    </w:p>
    <w:p w:rsidR="00363894" w:rsidRPr="00DF4287" w:rsidRDefault="004629D9" w:rsidP="005515C1">
      <w:pPr>
        <w:tabs>
          <w:tab w:val="left" w:pos="6915"/>
        </w:tabs>
        <w:jc w:val="both"/>
        <w:rPr>
          <w:rFonts w:ascii="PT Astra Serif" w:hAnsi="PT Astra Serif" w:cs="Times New Roman"/>
          <w:sz w:val="28"/>
          <w:szCs w:val="28"/>
        </w:rPr>
      </w:pPr>
      <w:r>
        <w:rPr>
          <w:rFonts w:ascii="PT Astra Serif" w:hAnsi="PT Astra Serif" w:cs="Times New Roman"/>
          <w:bCs/>
          <w:sz w:val="28"/>
          <w:szCs w:val="28"/>
        </w:rPr>
        <w:t>Межведомственной к</w:t>
      </w:r>
      <w:r w:rsidRPr="002D112F">
        <w:rPr>
          <w:rFonts w:ascii="PT Astra Serif" w:hAnsi="PT Astra Serif" w:cs="Times New Roman"/>
          <w:bCs/>
          <w:sz w:val="28"/>
          <w:szCs w:val="28"/>
        </w:rPr>
        <w:t>омиссии</w:t>
      </w:r>
      <w:r w:rsidR="00D733DD">
        <w:rPr>
          <w:rFonts w:ascii="PT Astra Serif" w:hAnsi="PT Astra Serif" w:cs="Times New Roman"/>
          <w:bCs/>
          <w:sz w:val="28"/>
          <w:szCs w:val="28"/>
        </w:rPr>
        <w:t xml:space="preserve">                                                </w:t>
      </w:r>
      <w:r>
        <w:rPr>
          <w:rFonts w:ascii="PT Astra Serif" w:hAnsi="PT Astra Serif"/>
          <w:sz w:val="28"/>
          <w:szCs w:val="28"/>
        </w:rPr>
        <w:t xml:space="preserve">     </w:t>
      </w:r>
      <w:r w:rsidR="00592B44">
        <w:rPr>
          <w:rFonts w:ascii="PT Astra Serif" w:hAnsi="PT Astra Serif"/>
          <w:sz w:val="28"/>
          <w:szCs w:val="28"/>
        </w:rPr>
        <w:t xml:space="preserve">     </w:t>
      </w:r>
      <w:r>
        <w:rPr>
          <w:rFonts w:ascii="PT Astra Serif" w:hAnsi="PT Astra Serif"/>
          <w:sz w:val="28"/>
          <w:szCs w:val="28"/>
        </w:rPr>
        <w:t xml:space="preserve"> </w:t>
      </w:r>
      <w:r w:rsidR="008F7523">
        <w:rPr>
          <w:rFonts w:ascii="PT Astra Serif" w:hAnsi="PT Astra Serif"/>
          <w:sz w:val="28"/>
          <w:szCs w:val="28"/>
        </w:rPr>
        <w:t xml:space="preserve">       </w:t>
      </w:r>
      <w:r w:rsidR="00D17A0B">
        <w:rPr>
          <w:rFonts w:ascii="PT Astra Serif" w:hAnsi="PT Astra Serif"/>
          <w:sz w:val="28"/>
          <w:szCs w:val="28"/>
        </w:rPr>
        <w:t>М.В.Болгов</w:t>
      </w:r>
    </w:p>
    <w:sectPr w:rsidR="00363894" w:rsidRPr="00DF4287" w:rsidSect="005509F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18" w:rsidRDefault="00666218" w:rsidP="000A5637">
      <w:pPr>
        <w:spacing w:after="0" w:line="240" w:lineRule="auto"/>
      </w:pPr>
      <w:r>
        <w:separator/>
      </w:r>
    </w:p>
  </w:endnote>
  <w:endnote w:type="continuationSeparator" w:id="0">
    <w:p w:rsidR="00666218" w:rsidRDefault="00666218" w:rsidP="000A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18" w:rsidRDefault="00666218" w:rsidP="000A5637">
      <w:pPr>
        <w:spacing w:after="0" w:line="240" w:lineRule="auto"/>
      </w:pPr>
      <w:r>
        <w:separator/>
      </w:r>
    </w:p>
  </w:footnote>
  <w:footnote w:type="continuationSeparator" w:id="0">
    <w:p w:rsidR="00666218" w:rsidRDefault="00666218" w:rsidP="000A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9042"/>
      <w:docPartObj>
        <w:docPartGallery w:val="Page Numbers (Top of Page)"/>
        <w:docPartUnique/>
      </w:docPartObj>
    </w:sdtPr>
    <w:sdtEndPr/>
    <w:sdtContent>
      <w:p w:rsidR="00B66C3E" w:rsidRDefault="00B24881">
        <w:pPr>
          <w:pStyle w:val="a7"/>
          <w:jc w:val="center"/>
        </w:pPr>
        <w:r>
          <w:fldChar w:fldCharType="begin"/>
        </w:r>
        <w:r>
          <w:instrText xml:space="preserve"> PAGE   \* MERGEFORMAT </w:instrText>
        </w:r>
        <w:r>
          <w:fldChar w:fldCharType="separate"/>
        </w:r>
        <w:r w:rsidR="00660219">
          <w:rPr>
            <w:noProof/>
          </w:rPr>
          <w:t>13</w:t>
        </w:r>
        <w:r>
          <w:rPr>
            <w:noProof/>
          </w:rPr>
          <w:fldChar w:fldCharType="end"/>
        </w:r>
      </w:p>
    </w:sdtContent>
  </w:sdt>
  <w:p w:rsidR="00B66C3E" w:rsidRDefault="00B66C3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64D"/>
    <w:multiLevelType w:val="hybridMultilevel"/>
    <w:tmpl w:val="AE8232C4"/>
    <w:lvl w:ilvl="0" w:tplc="DC08A6D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5729C"/>
    <w:multiLevelType w:val="hybridMultilevel"/>
    <w:tmpl w:val="C13E0960"/>
    <w:lvl w:ilvl="0" w:tplc="03C29FA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F5F79"/>
    <w:multiLevelType w:val="hybridMultilevel"/>
    <w:tmpl w:val="689C9AFC"/>
    <w:lvl w:ilvl="0" w:tplc="54606A8A">
      <w:start w:val="1"/>
      <w:numFmt w:val="decimal"/>
      <w:lvlText w:val="%1."/>
      <w:lvlJc w:val="left"/>
      <w:pPr>
        <w:ind w:left="1211" w:hanging="360"/>
      </w:pPr>
      <w:rPr>
        <w:rFonts w:ascii="PT Astra Serif" w:eastAsiaTheme="minorHAnsi" w:hAnsi="PT Astra Serif" w:cstheme="minorBidi"/>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6237F0"/>
    <w:multiLevelType w:val="hybridMultilevel"/>
    <w:tmpl w:val="F2C06A02"/>
    <w:lvl w:ilvl="0" w:tplc="FDB6C4DE">
      <w:start w:val="4"/>
      <w:numFmt w:val="decimal"/>
      <w:lvlText w:val="%1."/>
      <w:lvlJc w:val="left"/>
      <w:pPr>
        <w:ind w:left="720" w:hanging="360"/>
      </w:pPr>
      <w:rPr>
        <w:rFonts w:eastAsia="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14B38"/>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5E572EE"/>
    <w:multiLevelType w:val="hybridMultilevel"/>
    <w:tmpl w:val="ED940B80"/>
    <w:lvl w:ilvl="0" w:tplc="F4FAC172">
      <w:numFmt w:val="bullet"/>
      <w:lvlText w:val="-"/>
      <w:lvlJc w:val="left"/>
      <w:pPr>
        <w:ind w:left="720" w:hanging="360"/>
      </w:pPr>
      <w:rPr>
        <w:rFonts w:ascii="Times New Roman" w:eastAsia="Lucida Sans Unicode" w:hAnsi="Times New Roman"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8D27DD"/>
    <w:multiLevelType w:val="hybridMultilevel"/>
    <w:tmpl w:val="9AB24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52B4A"/>
    <w:multiLevelType w:val="hybridMultilevel"/>
    <w:tmpl w:val="5AC6E94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4972F7"/>
    <w:multiLevelType w:val="hybridMultilevel"/>
    <w:tmpl w:val="D5C0E5DC"/>
    <w:lvl w:ilvl="0" w:tplc="89400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0D5C20"/>
    <w:multiLevelType w:val="hybridMultilevel"/>
    <w:tmpl w:val="68A0346A"/>
    <w:lvl w:ilvl="0" w:tplc="B14C4286">
      <w:start w:val="1"/>
      <w:numFmt w:val="decimal"/>
      <w:lvlText w:val="%1."/>
      <w:lvlJc w:val="left"/>
      <w:pPr>
        <w:ind w:left="720" w:hanging="360"/>
      </w:pPr>
      <w:rPr>
        <w:rFonts w:ascii="PT Astra Serif" w:eastAsia="Times New Roman" w:hAnsi="PT Astra Serif"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8162D2"/>
    <w:multiLevelType w:val="hybridMultilevel"/>
    <w:tmpl w:val="70BC79E0"/>
    <w:lvl w:ilvl="0" w:tplc="FF46DFF6">
      <w:start w:val="4"/>
      <w:numFmt w:val="decimal"/>
      <w:lvlText w:val="%1."/>
      <w:lvlJc w:val="left"/>
      <w:pPr>
        <w:ind w:left="1065" w:hanging="360"/>
      </w:pPr>
      <w:rPr>
        <w:rFonts w:eastAsia="Calibri" w:cs="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7A75822"/>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F1705D1"/>
    <w:multiLevelType w:val="hybridMultilevel"/>
    <w:tmpl w:val="081A14E2"/>
    <w:lvl w:ilvl="0" w:tplc="BA247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98243CE"/>
    <w:multiLevelType w:val="hybridMultilevel"/>
    <w:tmpl w:val="5978E696"/>
    <w:lvl w:ilvl="0" w:tplc="FD6A5A1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CAB7FE0"/>
    <w:multiLevelType w:val="hybridMultilevel"/>
    <w:tmpl w:val="73D059D6"/>
    <w:lvl w:ilvl="0" w:tplc="F112C588">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0"/>
  </w:num>
  <w:num w:numId="3">
    <w:abstractNumId w:val="2"/>
  </w:num>
  <w:num w:numId="4">
    <w:abstractNumId w:val="11"/>
  </w:num>
  <w:num w:numId="5">
    <w:abstractNumId w:val="14"/>
  </w:num>
  <w:num w:numId="6">
    <w:abstractNumId w:val="9"/>
  </w:num>
  <w:num w:numId="7">
    <w:abstractNumId w:val="4"/>
  </w:num>
  <w:num w:numId="8">
    <w:abstractNumId w:val="10"/>
  </w:num>
  <w:num w:numId="9">
    <w:abstractNumId w:val="3"/>
  </w:num>
  <w:num w:numId="10">
    <w:abstractNumId w:val="12"/>
  </w:num>
  <w:num w:numId="11">
    <w:abstractNumId w:val="13"/>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19FF"/>
    <w:rsid w:val="00000562"/>
    <w:rsid w:val="000045C2"/>
    <w:rsid w:val="00005031"/>
    <w:rsid w:val="000052F5"/>
    <w:rsid w:val="0000534C"/>
    <w:rsid w:val="000064B3"/>
    <w:rsid w:val="0001347A"/>
    <w:rsid w:val="000144C5"/>
    <w:rsid w:val="00017251"/>
    <w:rsid w:val="00020A5C"/>
    <w:rsid w:val="00025DF1"/>
    <w:rsid w:val="0002703E"/>
    <w:rsid w:val="0002738E"/>
    <w:rsid w:val="00032F8F"/>
    <w:rsid w:val="00040DE1"/>
    <w:rsid w:val="00040E3E"/>
    <w:rsid w:val="00041635"/>
    <w:rsid w:val="000510EF"/>
    <w:rsid w:val="00052FC9"/>
    <w:rsid w:val="00054C73"/>
    <w:rsid w:val="00055EFB"/>
    <w:rsid w:val="000613CD"/>
    <w:rsid w:val="00066885"/>
    <w:rsid w:val="000673F4"/>
    <w:rsid w:val="0006744B"/>
    <w:rsid w:val="000728AE"/>
    <w:rsid w:val="00074668"/>
    <w:rsid w:val="000771EA"/>
    <w:rsid w:val="00080F5F"/>
    <w:rsid w:val="00081325"/>
    <w:rsid w:val="00081449"/>
    <w:rsid w:val="000817E9"/>
    <w:rsid w:val="00083612"/>
    <w:rsid w:val="0008484C"/>
    <w:rsid w:val="00090C2E"/>
    <w:rsid w:val="00090DB4"/>
    <w:rsid w:val="00093AD6"/>
    <w:rsid w:val="00095FAD"/>
    <w:rsid w:val="000977DD"/>
    <w:rsid w:val="00097BB6"/>
    <w:rsid w:val="000A20F2"/>
    <w:rsid w:val="000A318F"/>
    <w:rsid w:val="000A5637"/>
    <w:rsid w:val="000A6DA5"/>
    <w:rsid w:val="000B1444"/>
    <w:rsid w:val="000B2107"/>
    <w:rsid w:val="000B3317"/>
    <w:rsid w:val="000B4CBB"/>
    <w:rsid w:val="000B5911"/>
    <w:rsid w:val="000B5D2B"/>
    <w:rsid w:val="000C0492"/>
    <w:rsid w:val="000C71F1"/>
    <w:rsid w:val="000C759E"/>
    <w:rsid w:val="000D1DBF"/>
    <w:rsid w:val="000D2851"/>
    <w:rsid w:val="000D3FB5"/>
    <w:rsid w:val="000D6373"/>
    <w:rsid w:val="000E4FC8"/>
    <w:rsid w:val="000F0AE8"/>
    <w:rsid w:val="000F10D9"/>
    <w:rsid w:val="000F1CBC"/>
    <w:rsid w:val="000F2536"/>
    <w:rsid w:val="000F253E"/>
    <w:rsid w:val="000F37D6"/>
    <w:rsid w:val="000F471F"/>
    <w:rsid w:val="000F4ED9"/>
    <w:rsid w:val="000F59EA"/>
    <w:rsid w:val="000F6BE6"/>
    <w:rsid w:val="0010125F"/>
    <w:rsid w:val="00102CBA"/>
    <w:rsid w:val="00105547"/>
    <w:rsid w:val="001105FB"/>
    <w:rsid w:val="00112448"/>
    <w:rsid w:val="001141DE"/>
    <w:rsid w:val="001162FD"/>
    <w:rsid w:val="00121F35"/>
    <w:rsid w:val="001225B1"/>
    <w:rsid w:val="00122917"/>
    <w:rsid w:val="00122B42"/>
    <w:rsid w:val="00126FFC"/>
    <w:rsid w:val="00127E10"/>
    <w:rsid w:val="0013098E"/>
    <w:rsid w:val="0013165E"/>
    <w:rsid w:val="00132374"/>
    <w:rsid w:val="0013363B"/>
    <w:rsid w:val="001355FB"/>
    <w:rsid w:val="00140534"/>
    <w:rsid w:val="00141513"/>
    <w:rsid w:val="00144AD3"/>
    <w:rsid w:val="0014534E"/>
    <w:rsid w:val="001475FA"/>
    <w:rsid w:val="00154147"/>
    <w:rsid w:val="00163C88"/>
    <w:rsid w:val="001710A2"/>
    <w:rsid w:val="00171DFD"/>
    <w:rsid w:val="001726E0"/>
    <w:rsid w:val="00172E95"/>
    <w:rsid w:val="00173D18"/>
    <w:rsid w:val="00174ED6"/>
    <w:rsid w:val="00175C95"/>
    <w:rsid w:val="00175F86"/>
    <w:rsid w:val="0017677D"/>
    <w:rsid w:val="001773D9"/>
    <w:rsid w:val="00182EA8"/>
    <w:rsid w:val="00184046"/>
    <w:rsid w:val="0018495C"/>
    <w:rsid w:val="00186F3A"/>
    <w:rsid w:val="00187C40"/>
    <w:rsid w:val="001919FF"/>
    <w:rsid w:val="0019241A"/>
    <w:rsid w:val="001945F6"/>
    <w:rsid w:val="00197314"/>
    <w:rsid w:val="001A1C27"/>
    <w:rsid w:val="001A6742"/>
    <w:rsid w:val="001B0915"/>
    <w:rsid w:val="001B0FBD"/>
    <w:rsid w:val="001B134C"/>
    <w:rsid w:val="001B7D7E"/>
    <w:rsid w:val="001C02A5"/>
    <w:rsid w:val="001C0CDB"/>
    <w:rsid w:val="001C18B9"/>
    <w:rsid w:val="001C219E"/>
    <w:rsid w:val="001C3AA7"/>
    <w:rsid w:val="001C518A"/>
    <w:rsid w:val="001C6C8F"/>
    <w:rsid w:val="001C732E"/>
    <w:rsid w:val="001C75C0"/>
    <w:rsid w:val="001C7B83"/>
    <w:rsid w:val="001D1E57"/>
    <w:rsid w:val="001D1F49"/>
    <w:rsid w:val="001D35A0"/>
    <w:rsid w:val="001D39E3"/>
    <w:rsid w:val="001D475D"/>
    <w:rsid w:val="001D7108"/>
    <w:rsid w:val="001E0897"/>
    <w:rsid w:val="001E198E"/>
    <w:rsid w:val="001E245C"/>
    <w:rsid w:val="001E401C"/>
    <w:rsid w:val="001E6466"/>
    <w:rsid w:val="001F1F22"/>
    <w:rsid w:val="001F63C7"/>
    <w:rsid w:val="001F73EA"/>
    <w:rsid w:val="001F7A02"/>
    <w:rsid w:val="002014B4"/>
    <w:rsid w:val="00201A3B"/>
    <w:rsid w:val="0020214E"/>
    <w:rsid w:val="00202E74"/>
    <w:rsid w:val="00207509"/>
    <w:rsid w:val="0021138C"/>
    <w:rsid w:val="00216835"/>
    <w:rsid w:val="00220E0C"/>
    <w:rsid w:val="002236EA"/>
    <w:rsid w:val="00223C1A"/>
    <w:rsid w:val="002246DD"/>
    <w:rsid w:val="002311D2"/>
    <w:rsid w:val="00231A52"/>
    <w:rsid w:val="00234519"/>
    <w:rsid w:val="00235C33"/>
    <w:rsid w:val="00236770"/>
    <w:rsid w:val="00240E0B"/>
    <w:rsid w:val="00241224"/>
    <w:rsid w:val="00245F08"/>
    <w:rsid w:val="002461E0"/>
    <w:rsid w:val="002540F1"/>
    <w:rsid w:val="002549A6"/>
    <w:rsid w:val="00260EB3"/>
    <w:rsid w:val="00261561"/>
    <w:rsid w:val="002621F2"/>
    <w:rsid w:val="002700A1"/>
    <w:rsid w:val="00270A88"/>
    <w:rsid w:val="00271E19"/>
    <w:rsid w:val="002805E0"/>
    <w:rsid w:val="00282104"/>
    <w:rsid w:val="00282C97"/>
    <w:rsid w:val="00282EF7"/>
    <w:rsid w:val="00282FA4"/>
    <w:rsid w:val="002845DE"/>
    <w:rsid w:val="002846CC"/>
    <w:rsid w:val="00285E79"/>
    <w:rsid w:val="00290651"/>
    <w:rsid w:val="0029645E"/>
    <w:rsid w:val="00296981"/>
    <w:rsid w:val="0029730A"/>
    <w:rsid w:val="002A1A93"/>
    <w:rsid w:val="002A3D19"/>
    <w:rsid w:val="002A4C68"/>
    <w:rsid w:val="002A5BBB"/>
    <w:rsid w:val="002B06A4"/>
    <w:rsid w:val="002B2A9F"/>
    <w:rsid w:val="002B51E3"/>
    <w:rsid w:val="002B565A"/>
    <w:rsid w:val="002B703E"/>
    <w:rsid w:val="002B730A"/>
    <w:rsid w:val="002C1DC7"/>
    <w:rsid w:val="002C29C7"/>
    <w:rsid w:val="002C2E48"/>
    <w:rsid w:val="002C2E8C"/>
    <w:rsid w:val="002C36C0"/>
    <w:rsid w:val="002C4074"/>
    <w:rsid w:val="002C440C"/>
    <w:rsid w:val="002D03FC"/>
    <w:rsid w:val="002D112F"/>
    <w:rsid w:val="002D248C"/>
    <w:rsid w:val="002D50A6"/>
    <w:rsid w:val="002D5A3A"/>
    <w:rsid w:val="002D7765"/>
    <w:rsid w:val="002D7A3A"/>
    <w:rsid w:val="002E1797"/>
    <w:rsid w:val="002E1B2E"/>
    <w:rsid w:val="002E1D42"/>
    <w:rsid w:val="002E5509"/>
    <w:rsid w:val="002E61F4"/>
    <w:rsid w:val="002E7499"/>
    <w:rsid w:val="002F1801"/>
    <w:rsid w:val="002F1E23"/>
    <w:rsid w:val="002F25BA"/>
    <w:rsid w:val="002F5189"/>
    <w:rsid w:val="002F6B94"/>
    <w:rsid w:val="002F79BC"/>
    <w:rsid w:val="002F7CBD"/>
    <w:rsid w:val="00300D57"/>
    <w:rsid w:val="00302670"/>
    <w:rsid w:val="003053EC"/>
    <w:rsid w:val="00311101"/>
    <w:rsid w:val="003136CE"/>
    <w:rsid w:val="00313C10"/>
    <w:rsid w:val="0031660A"/>
    <w:rsid w:val="00320CCB"/>
    <w:rsid w:val="003238CF"/>
    <w:rsid w:val="00331DA1"/>
    <w:rsid w:val="0033239B"/>
    <w:rsid w:val="00333854"/>
    <w:rsid w:val="00334D85"/>
    <w:rsid w:val="00335C5D"/>
    <w:rsid w:val="00336AB7"/>
    <w:rsid w:val="00345481"/>
    <w:rsid w:val="0034666D"/>
    <w:rsid w:val="00346849"/>
    <w:rsid w:val="00346888"/>
    <w:rsid w:val="00346E19"/>
    <w:rsid w:val="003478C6"/>
    <w:rsid w:val="003505EF"/>
    <w:rsid w:val="003506E0"/>
    <w:rsid w:val="00351070"/>
    <w:rsid w:val="003532CF"/>
    <w:rsid w:val="00356A1B"/>
    <w:rsid w:val="00360C76"/>
    <w:rsid w:val="003627B7"/>
    <w:rsid w:val="00363894"/>
    <w:rsid w:val="00364ADA"/>
    <w:rsid w:val="00365B87"/>
    <w:rsid w:val="00367AB5"/>
    <w:rsid w:val="0037374D"/>
    <w:rsid w:val="0037549A"/>
    <w:rsid w:val="00376369"/>
    <w:rsid w:val="00376CCD"/>
    <w:rsid w:val="003779F8"/>
    <w:rsid w:val="00383274"/>
    <w:rsid w:val="00383A86"/>
    <w:rsid w:val="00383DFF"/>
    <w:rsid w:val="00384A05"/>
    <w:rsid w:val="0038530D"/>
    <w:rsid w:val="0038717C"/>
    <w:rsid w:val="00390A4C"/>
    <w:rsid w:val="00390F37"/>
    <w:rsid w:val="00391307"/>
    <w:rsid w:val="00393E1D"/>
    <w:rsid w:val="0039652F"/>
    <w:rsid w:val="003A49BA"/>
    <w:rsid w:val="003A7403"/>
    <w:rsid w:val="003A77F4"/>
    <w:rsid w:val="003B096E"/>
    <w:rsid w:val="003B3B58"/>
    <w:rsid w:val="003B6000"/>
    <w:rsid w:val="003C4BC8"/>
    <w:rsid w:val="003C5329"/>
    <w:rsid w:val="003C53F6"/>
    <w:rsid w:val="003C6C84"/>
    <w:rsid w:val="003D03C1"/>
    <w:rsid w:val="003D056D"/>
    <w:rsid w:val="003D2010"/>
    <w:rsid w:val="003D2253"/>
    <w:rsid w:val="003D39E8"/>
    <w:rsid w:val="003D5F64"/>
    <w:rsid w:val="003D610A"/>
    <w:rsid w:val="003D7F66"/>
    <w:rsid w:val="003F45CA"/>
    <w:rsid w:val="003F55E1"/>
    <w:rsid w:val="003F595B"/>
    <w:rsid w:val="004035C2"/>
    <w:rsid w:val="00404419"/>
    <w:rsid w:val="00405EF5"/>
    <w:rsid w:val="004079A5"/>
    <w:rsid w:val="00407A9E"/>
    <w:rsid w:val="00412899"/>
    <w:rsid w:val="004134D4"/>
    <w:rsid w:val="00413D8C"/>
    <w:rsid w:val="00415B80"/>
    <w:rsid w:val="00415F7D"/>
    <w:rsid w:val="00416FF3"/>
    <w:rsid w:val="004218D3"/>
    <w:rsid w:val="00422076"/>
    <w:rsid w:val="00424844"/>
    <w:rsid w:val="00426BCE"/>
    <w:rsid w:val="00427C97"/>
    <w:rsid w:val="004307AF"/>
    <w:rsid w:val="00430C07"/>
    <w:rsid w:val="00431A6A"/>
    <w:rsid w:val="00431B5F"/>
    <w:rsid w:val="00432073"/>
    <w:rsid w:val="00432377"/>
    <w:rsid w:val="00432D1C"/>
    <w:rsid w:val="0043412B"/>
    <w:rsid w:val="0043703B"/>
    <w:rsid w:val="00437524"/>
    <w:rsid w:val="0044089D"/>
    <w:rsid w:val="00441274"/>
    <w:rsid w:val="004418AE"/>
    <w:rsid w:val="004474CC"/>
    <w:rsid w:val="0045069B"/>
    <w:rsid w:val="00453B20"/>
    <w:rsid w:val="00453F09"/>
    <w:rsid w:val="00455910"/>
    <w:rsid w:val="00460983"/>
    <w:rsid w:val="004613D6"/>
    <w:rsid w:val="00461F02"/>
    <w:rsid w:val="004629D9"/>
    <w:rsid w:val="00463CC8"/>
    <w:rsid w:val="00466DA1"/>
    <w:rsid w:val="004726EA"/>
    <w:rsid w:val="00472BBB"/>
    <w:rsid w:val="00473C3F"/>
    <w:rsid w:val="0047531C"/>
    <w:rsid w:val="00475A3E"/>
    <w:rsid w:val="00475E88"/>
    <w:rsid w:val="00477BF4"/>
    <w:rsid w:val="0048084F"/>
    <w:rsid w:val="004811A7"/>
    <w:rsid w:val="0048331E"/>
    <w:rsid w:val="004833E9"/>
    <w:rsid w:val="00483749"/>
    <w:rsid w:val="00483E75"/>
    <w:rsid w:val="00487108"/>
    <w:rsid w:val="00487692"/>
    <w:rsid w:val="00487C2F"/>
    <w:rsid w:val="00490623"/>
    <w:rsid w:val="00490D27"/>
    <w:rsid w:val="00492B3C"/>
    <w:rsid w:val="00492C61"/>
    <w:rsid w:val="00495ED9"/>
    <w:rsid w:val="00497835"/>
    <w:rsid w:val="004A0C08"/>
    <w:rsid w:val="004A31E3"/>
    <w:rsid w:val="004A3612"/>
    <w:rsid w:val="004A57EE"/>
    <w:rsid w:val="004A6DE0"/>
    <w:rsid w:val="004A7267"/>
    <w:rsid w:val="004B04CF"/>
    <w:rsid w:val="004B1198"/>
    <w:rsid w:val="004B25C3"/>
    <w:rsid w:val="004B3FB0"/>
    <w:rsid w:val="004B727D"/>
    <w:rsid w:val="004C1F74"/>
    <w:rsid w:val="004C338A"/>
    <w:rsid w:val="004C3B4D"/>
    <w:rsid w:val="004C4770"/>
    <w:rsid w:val="004C4771"/>
    <w:rsid w:val="004D01BE"/>
    <w:rsid w:val="004D226C"/>
    <w:rsid w:val="004D3743"/>
    <w:rsid w:val="004D72B8"/>
    <w:rsid w:val="004D7A70"/>
    <w:rsid w:val="004E15A8"/>
    <w:rsid w:val="004E33B8"/>
    <w:rsid w:val="004E3581"/>
    <w:rsid w:val="004E3C33"/>
    <w:rsid w:val="004E782B"/>
    <w:rsid w:val="004F5C65"/>
    <w:rsid w:val="004F67C5"/>
    <w:rsid w:val="00500474"/>
    <w:rsid w:val="005005E7"/>
    <w:rsid w:val="005066FA"/>
    <w:rsid w:val="00507C8E"/>
    <w:rsid w:val="00507F22"/>
    <w:rsid w:val="00516A20"/>
    <w:rsid w:val="00516DCD"/>
    <w:rsid w:val="0051763F"/>
    <w:rsid w:val="0052075D"/>
    <w:rsid w:val="00521983"/>
    <w:rsid w:val="005222E5"/>
    <w:rsid w:val="005231B9"/>
    <w:rsid w:val="00526EEC"/>
    <w:rsid w:val="0052736A"/>
    <w:rsid w:val="005278F5"/>
    <w:rsid w:val="00530889"/>
    <w:rsid w:val="00533E20"/>
    <w:rsid w:val="0054253E"/>
    <w:rsid w:val="00544C7D"/>
    <w:rsid w:val="005469D6"/>
    <w:rsid w:val="005509FA"/>
    <w:rsid w:val="005515C1"/>
    <w:rsid w:val="00552E5E"/>
    <w:rsid w:val="00552E92"/>
    <w:rsid w:val="0055423E"/>
    <w:rsid w:val="0056247D"/>
    <w:rsid w:val="00566475"/>
    <w:rsid w:val="005671D7"/>
    <w:rsid w:val="00570AE6"/>
    <w:rsid w:val="0057208A"/>
    <w:rsid w:val="00572D47"/>
    <w:rsid w:val="0057413D"/>
    <w:rsid w:val="00574659"/>
    <w:rsid w:val="0057499F"/>
    <w:rsid w:val="00575B73"/>
    <w:rsid w:val="005760E5"/>
    <w:rsid w:val="00576D2A"/>
    <w:rsid w:val="00576E56"/>
    <w:rsid w:val="00583A54"/>
    <w:rsid w:val="005846A8"/>
    <w:rsid w:val="00585A91"/>
    <w:rsid w:val="00590291"/>
    <w:rsid w:val="005910EB"/>
    <w:rsid w:val="00592B44"/>
    <w:rsid w:val="005A110E"/>
    <w:rsid w:val="005A1DF6"/>
    <w:rsid w:val="005A5DA0"/>
    <w:rsid w:val="005A7EF7"/>
    <w:rsid w:val="005B3BFE"/>
    <w:rsid w:val="005B4BBF"/>
    <w:rsid w:val="005C2343"/>
    <w:rsid w:val="005C29DA"/>
    <w:rsid w:val="005C37CC"/>
    <w:rsid w:val="005C6CB5"/>
    <w:rsid w:val="005D6286"/>
    <w:rsid w:val="005E28BC"/>
    <w:rsid w:val="005F0199"/>
    <w:rsid w:val="005F1676"/>
    <w:rsid w:val="005F2E1A"/>
    <w:rsid w:val="00600285"/>
    <w:rsid w:val="0060072F"/>
    <w:rsid w:val="00602510"/>
    <w:rsid w:val="00603779"/>
    <w:rsid w:val="00607CE2"/>
    <w:rsid w:val="0061064D"/>
    <w:rsid w:val="00611FBF"/>
    <w:rsid w:val="0061309F"/>
    <w:rsid w:val="00613A1D"/>
    <w:rsid w:val="00615CD2"/>
    <w:rsid w:val="00623622"/>
    <w:rsid w:val="006245B7"/>
    <w:rsid w:val="0062485E"/>
    <w:rsid w:val="0062702C"/>
    <w:rsid w:val="00630486"/>
    <w:rsid w:val="00635B78"/>
    <w:rsid w:val="00635EE5"/>
    <w:rsid w:val="00636A15"/>
    <w:rsid w:val="006378F1"/>
    <w:rsid w:val="00640008"/>
    <w:rsid w:val="0064008C"/>
    <w:rsid w:val="00642434"/>
    <w:rsid w:val="00642B90"/>
    <w:rsid w:val="006479C8"/>
    <w:rsid w:val="006506F8"/>
    <w:rsid w:val="00652107"/>
    <w:rsid w:val="00652CB8"/>
    <w:rsid w:val="00653A30"/>
    <w:rsid w:val="00653A8F"/>
    <w:rsid w:val="00655263"/>
    <w:rsid w:val="006557B0"/>
    <w:rsid w:val="00655886"/>
    <w:rsid w:val="00660219"/>
    <w:rsid w:val="00666218"/>
    <w:rsid w:val="00671BC6"/>
    <w:rsid w:val="00672389"/>
    <w:rsid w:val="006763F0"/>
    <w:rsid w:val="00677CD7"/>
    <w:rsid w:val="006818FD"/>
    <w:rsid w:val="00682327"/>
    <w:rsid w:val="00684C32"/>
    <w:rsid w:val="00685013"/>
    <w:rsid w:val="00687368"/>
    <w:rsid w:val="00692A80"/>
    <w:rsid w:val="0069569F"/>
    <w:rsid w:val="006959AB"/>
    <w:rsid w:val="006972B5"/>
    <w:rsid w:val="006A0A11"/>
    <w:rsid w:val="006A4C82"/>
    <w:rsid w:val="006A4FCC"/>
    <w:rsid w:val="006A69CE"/>
    <w:rsid w:val="006A7D21"/>
    <w:rsid w:val="006A7F23"/>
    <w:rsid w:val="006B0930"/>
    <w:rsid w:val="006B1BEA"/>
    <w:rsid w:val="006B4954"/>
    <w:rsid w:val="006B4FBA"/>
    <w:rsid w:val="006B5C2A"/>
    <w:rsid w:val="006C1576"/>
    <w:rsid w:val="006C2340"/>
    <w:rsid w:val="006C74B6"/>
    <w:rsid w:val="006C74F7"/>
    <w:rsid w:val="006D02A9"/>
    <w:rsid w:val="006D034D"/>
    <w:rsid w:val="006D3B6F"/>
    <w:rsid w:val="006D405E"/>
    <w:rsid w:val="006D493A"/>
    <w:rsid w:val="006D59E0"/>
    <w:rsid w:val="006D65DD"/>
    <w:rsid w:val="006D7EC2"/>
    <w:rsid w:val="006E2656"/>
    <w:rsid w:val="006E4613"/>
    <w:rsid w:val="006E4BD0"/>
    <w:rsid w:val="006F2EC9"/>
    <w:rsid w:val="006F32D0"/>
    <w:rsid w:val="006F453B"/>
    <w:rsid w:val="006F4CF5"/>
    <w:rsid w:val="006F4EB4"/>
    <w:rsid w:val="006F640C"/>
    <w:rsid w:val="006F68AF"/>
    <w:rsid w:val="00700089"/>
    <w:rsid w:val="0070026D"/>
    <w:rsid w:val="00701353"/>
    <w:rsid w:val="00702771"/>
    <w:rsid w:val="0070304E"/>
    <w:rsid w:val="00703B69"/>
    <w:rsid w:val="00705F3F"/>
    <w:rsid w:val="00710A61"/>
    <w:rsid w:val="007142DA"/>
    <w:rsid w:val="00716B2D"/>
    <w:rsid w:val="00720C9D"/>
    <w:rsid w:val="0072143B"/>
    <w:rsid w:val="007220DF"/>
    <w:rsid w:val="00722EB9"/>
    <w:rsid w:val="0072426A"/>
    <w:rsid w:val="00724D8E"/>
    <w:rsid w:val="0073025C"/>
    <w:rsid w:val="00730A42"/>
    <w:rsid w:val="0073109D"/>
    <w:rsid w:val="00732C41"/>
    <w:rsid w:val="00734297"/>
    <w:rsid w:val="00735849"/>
    <w:rsid w:val="00742318"/>
    <w:rsid w:val="00742F23"/>
    <w:rsid w:val="007442DF"/>
    <w:rsid w:val="007443B5"/>
    <w:rsid w:val="00744978"/>
    <w:rsid w:val="00744F08"/>
    <w:rsid w:val="00746CA5"/>
    <w:rsid w:val="007510E0"/>
    <w:rsid w:val="0075199B"/>
    <w:rsid w:val="007569C5"/>
    <w:rsid w:val="00760EA6"/>
    <w:rsid w:val="007659E1"/>
    <w:rsid w:val="007661E9"/>
    <w:rsid w:val="00770DB3"/>
    <w:rsid w:val="00772957"/>
    <w:rsid w:val="00773228"/>
    <w:rsid w:val="0077779A"/>
    <w:rsid w:val="00781840"/>
    <w:rsid w:val="00790EBF"/>
    <w:rsid w:val="007919BA"/>
    <w:rsid w:val="007947F2"/>
    <w:rsid w:val="0079497E"/>
    <w:rsid w:val="007964D5"/>
    <w:rsid w:val="00796BFD"/>
    <w:rsid w:val="007A0618"/>
    <w:rsid w:val="007A4AC0"/>
    <w:rsid w:val="007A6A3C"/>
    <w:rsid w:val="007A6DEC"/>
    <w:rsid w:val="007A6E34"/>
    <w:rsid w:val="007B0D1A"/>
    <w:rsid w:val="007B0F88"/>
    <w:rsid w:val="007B2A3F"/>
    <w:rsid w:val="007B4D27"/>
    <w:rsid w:val="007B6E78"/>
    <w:rsid w:val="007C07F7"/>
    <w:rsid w:val="007C0C77"/>
    <w:rsid w:val="007C4732"/>
    <w:rsid w:val="007C7308"/>
    <w:rsid w:val="007D024A"/>
    <w:rsid w:val="007E3942"/>
    <w:rsid w:val="007E4C86"/>
    <w:rsid w:val="007E5443"/>
    <w:rsid w:val="007E5972"/>
    <w:rsid w:val="007E764B"/>
    <w:rsid w:val="007F0553"/>
    <w:rsid w:val="007F0587"/>
    <w:rsid w:val="007F0FBD"/>
    <w:rsid w:val="008001F6"/>
    <w:rsid w:val="008034F0"/>
    <w:rsid w:val="00804108"/>
    <w:rsid w:val="008041CE"/>
    <w:rsid w:val="00806F68"/>
    <w:rsid w:val="00813C66"/>
    <w:rsid w:val="008165F0"/>
    <w:rsid w:val="00820817"/>
    <w:rsid w:val="00820840"/>
    <w:rsid w:val="00821054"/>
    <w:rsid w:val="00821F0D"/>
    <w:rsid w:val="0082489D"/>
    <w:rsid w:val="00826A6D"/>
    <w:rsid w:val="0082764B"/>
    <w:rsid w:val="00827753"/>
    <w:rsid w:val="00830DAF"/>
    <w:rsid w:val="008346A1"/>
    <w:rsid w:val="00840251"/>
    <w:rsid w:val="00841685"/>
    <w:rsid w:val="00841A94"/>
    <w:rsid w:val="00846353"/>
    <w:rsid w:val="00850B08"/>
    <w:rsid w:val="008526CF"/>
    <w:rsid w:val="00853E6D"/>
    <w:rsid w:val="00854DE8"/>
    <w:rsid w:val="00854F04"/>
    <w:rsid w:val="00857BA0"/>
    <w:rsid w:val="0086086B"/>
    <w:rsid w:val="008614BF"/>
    <w:rsid w:val="00863CA1"/>
    <w:rsid w:val="0086495D"/>
    <w:rsid w:val="00865512"/>
    <w:rsid w:val="00867FFC"/>
    <w:rsid w:val="00876884"/>
    <w:rsid w:val="00876F75"/>
    <w:rsid w:val="00880D30"/>
    <w:rsid w:val="00881F8C"/>
    <w:rsid w:val="00884523"/>
    <w:rsid w:val="00884F22"/>
    <w:rsid w:val="00886B74"/>
    <w:rsid w:val="008879B5"/>
    <w:rsid w:val="00890449"/>
    <w:rsid w:val="00892002"/>
    <w:rsid w:val="008923CC"/>
    <w:rsid w:val="00892712"/>
    <w:rsid w:val="00893492"/>
    <w:rsid w:val="008935D1"/>
    <w:rsid w:val="00893B3D"/>
    <w:rsid w:val="008A0659"/>
    <w:rsid w:val="008A1E59"/>
    <w:rsid w:val="008A529F"/>
    <w:rsid w:val="008C4FCA"/>
    <w:rsid w:val="008C6340"/>
    <w:rsid w:val="008C7DC1"/>
    <w:rsid w:val="008D016C"/>
    <w:rsid w:val="008D1269"/>
    <w:rsid w:val="008D23EA"/>
    <w:rsid w:val="008D29C3"/>
    <w:rsid w:val="008D2FB2"/>
    <w:rsid w:val="008D3F6F"/>
    <w:rsid w:val="008D40E1"/>
    <w:rsid w:val="008D4945"/>
    <w:rsid w:val="008D6903"/>
    <w:rsid w:val="008D79BB"/>
    <w:rsid w:val="008E0012"/>
    <w:rsid w:val="008E2374"/>
    <w:rsid w:val="008E4AFA"/>
    <w:rsid w:val="008E6645"/>
    <w:rsid w:val="008F0051"/>
    <w:rsid w:val="008F5377"/>
    <w:rsid w:val="008F72E4"/>
    <w:rsid w:val="008F7523"/>
    <w:rsid w:val="008F7D65"/>
    <w:rsid w:val="00902AC5"/>
    <w:rsid w:val="00902F04"/>
    <w:rsid w:val="009032E0"/>
    <w:rsid w:val="009049BD"/>
    <w:rsid w:val="00905D0A"/>
    <w:rsid w:val="0091536C"/>
    <w:rsid w:val="00924973"/>
    <w:rsid w:val="009258FA"/>
    <w:rsid w:val="0092719E"/>
    <w:rsid w:val="00927976"/>
    <w:rsid w:val="0093062A"/>
    <w:rsid w:val="00930641"/>
    <w:rsid w:val="00931327"/>
    <w:rsid w:val="0093152D"/>
    <w:rsid w:val="00932443"/>
    <w:rsid w:val="0093419B"/>
    <w:rsid w:val="00936FD6"/>
    <w:rsid w:val="009370AD"/>
    <w:rsid w:val="009370C8"/>
    <w:rsid w:val="00937E9A"/>
    <w:rsid w:val="00943254"/>
    <w:rsid w:val="00945EF3"/>
    <w:rsid w:val="0094786F"/>
    <w:rsid w:val="00952CED"/>
    <w:rsid w:val="00953699"/>
    <w:rsid w:val="00961D50"/>
    <w:rsid w:val="00964638"/>
    <w:rsid w:val="00972A77"/>
    <w:rsid w:val="00974205"/>
    <w:rsid w:val="0097506D"/>
    <w:rsid w:val="00977DAC"/>
    <w:rsid w:val="00980CF8"/>
    <w:rsid w:val="00982AE9"/>
    <w:rsid w:val="009836DB"/>
    <w:rsid w:val="0098745E"/>
    <w:rsid w:val="00987FC9"/>
    <w:rsid w:val="00997FBF"/>
    <w:rsid w:val="009A6C2E"/>
    <w:rsid w:val="009B0F08"/>
    <w:rsid w:val="009B1618"/>
    <w:rsid w:val="009B4278"/>
    <w:rsid w:val="009B51E0"/>
    <w:rsid w:val="009B58C6"/>
    <w:rsid w:val="009C1F3C"/>
    <w:rsid w:val="009C2655"/>
    <w:rsid w:val="009C318B"/>
    <w:rsid w:val="009C3382"/>
    <w:rsid w:val="009D0568"/>
    <w:rsid w:val="009D13C0"/>
    <w:rsid w:val="009D411E"/>
    <w:rsid w:val="009D6AD1"/>
    <w:rsid w:val="009D7A30"/>
    <w:rsid w:val="009D7F76"/>
    <w:rsid w:val="009E3F10"/>
    <w:rsid w:val="009E745B"/>
    <w:rsid w:val="009F1479"/>
    <w:rsid w:val="009F2548"/>
    <w:rsid w:val="009F3724"/>
    <w:rsid w:val="009F4958"/>
    <w:rsid w:val="009F6B22"/>
    <w:rsid w:val="009F7B7B"/>
    <w:rsid w:val="00A04277"/>
    <w:rsid w:val="00A04D41"/>
    <w:rsid w:val="00A12E2A"/>
    <w:rsid w:val="00A13C67"/>
    <w:rsid w:val="00A145DB"/>
    <w:rsid w:val="00A20681"/>
    <w:rsid w:val="00A2176F"/>
    <w:rsid w:val="00A22C4B"/>
    <w:rsid w:val="00A2410F"/>
    <w:rsid w:val="00A25FC0"/>
    <w:rsid w:val="00A27ECD"/>
    <w:rsid w:val="00A3052B"/>
    <w:rsid w:val="00A3114E"/>
    <w:rsid w:val="00A33F5F"/>
    <w:rsid w:val="00A36C81"/>
    <w:rsid w:val="00A41752"/>
    <w:rsid w:val="00A41CAF"/>
    <w:rsid w:val="00A4566A"/>
    <w:rsid w:val="00A46CA7"/>
    <w:rsid w:val="00A46E56"/>
    <w:rsid w:val="00A5342D"/>
    <w:rsid w:val="00A53FA2"/>
    <w:rsid w:val="00A560E3"/>
    <w:rsid w:val="00A57F76"/>
    <w:rsid w:val="00A60CA5"/>
    <w:rsid w:val="00A625BD"/>
    <w:rsid w:val="00A6513B"/>
    <w:rsid w:val="00A65276"/>
    <w:rsid w:val="00A679C2"/>
    <w:rsid w:val="00A70B6F"/>
    <w:rsid w:val="00A70E57"/>
    <w:rsid w:val="00A715A5"/>
    <w:rsid w:val="00A718D6"/>
    <w:rsid w:val="00A71EA0"/>
    <w:rsid w:val="00A72833"/>
    <w:rsid w:val="00A72DF1"/>
    <w:rsid w:val="00A746B2"/>
    <w:rsid w:val="00A749A1"/>
    <w:rsid w:val="00A76546"/>
    <w:rsid w:val="00A772F3"/>
    <w:rsid w:val="00A81391"/>
    <w:rsid w:val="00A81571"/>
    <w:rsid w:val="00A826CD"/>
    <w:rsid w:val="00A82CA2"/>
    <w:rsid w:val="00A831D8"/>
    <w:rsid w:val="00AA12CD"/>
    <w:rsid w:val="00AA2929"/>
    <w:rsid w:val="00AA2BA7"/>
    <w:rsid w:val="00AA523F"/>
    <w:rsid w:val="00AA6206"/>
    <w:rsid w:val="00AB1356"/>
    <w:rsid w:val="00AB1A22"/>
    <w:rsid w:val="00AB4008"/>
    <w:rsid w:val="00AB565B"/>
    <w:rsid w:val="00AC1C65"/>
    <w:rsid w:val="00AC4B2E"/>
    <w:rsid w:val="00AC4B48"/>
    <w:rsid w:val="00AC60A4"/>
    <w:rsid w:val="00AC6E3A"/>
    <w:rsid w:val="00AC71CE"/>
    <w:rsid w:val="00AD01AB"/>
    <w:rsid w:val="00AD067E"/>
    <w:rsid w:val="00AD27A1"/>
    <w:rsid w:val="00AD522C"/>
    <w:rsid w:val="00AD525F"/>
    <w:rsid w:val="00AE045D"/>
    <w:rsid w:val="00AE16E4"/>
    <w:rsid w:val="00AE273B"/>
    <w:rsid w:val="00AE44F9"/>
    <w:rsid w:val="00AF3C06"/>
    <w:rsid w:val="00AF4835"/>
    <w:rsid w:val="00AF530E"/>
    <w:rsid w:val="00AF61CE"/>
    <w:rsid w:val="00B01173"/>
    <w:rsid w:val="00B02F8B"/>
    <w:rsid w:val="00B12378"/>
    <w:rsid w:val="00B132F7"/>
    <w:rsid w:val="00B1611A"/>
    <w:rsid w:val="00B20E31"/>
    <w:rsid w:val="00B219C8"/>
    <w:rsid w:val="00B221BA"/>
    <w:rsid w:val="00B22E78"/>
    <w:rsid w:val="00B24881"/>
    <w:rsid w:val="00B303A3"/>
    <w:rsid w:val="00B30BE5"/>
    <w:rsid w:val="00B34AEA"/>
    <w:rsid w:val="00B34D46"/>
    <w:rsid w:val="00B34D9D"/>
    <w:rsid w:val="00B35B4E"/>
    <w:rsid w:val="00B3601B"/>
    <w:rsid w:val="00B36312"/>
    <w:rsid w:val="00B36B80"/>
    <w:rsid w:val="00B37E3B"/>
    <w:rsid w:val="00B418B5"/>
    <w:rsid w:val="00B4272C"/>
    <w:rsid w:val="00B457CD"/>
    <w:rsid w:val="00B45C76"/>
    <w:rsid w:val="00B45ECD"/>
    <w:rsid w:val="00B47F11"/>
    <w:rsid w:val="00B50CF0"/>
    <w:rsid w:val="00B55C06"/>
    <w:rsid w:val="00B6245D"/>
    <w:rsid w:val="00B62E69"/>
    <w:rsid w:val="00B633FD"/>
    <w:rsid w:val="00B64ED4"/>
    <w:rsid w:val="00B66336"/>
    <w:rsid w:val="00B66712"/>
    <w:rsid w:val="00B667E9"/>
    <w:rsid w:val="00B66C3E"/>
    <w:rsid w:val="00B701B0"/>
    <w:rsid w:val="00B73B37"/>
    <w:rsid w:val="00B75C59"/>
    <w:rsid w:val="00B75E14"/>
    <w:rsid w:val="00B820CF"/>
    <w:rsid w:val="00B82409"/>
    <w:rsid w:val="00B846F6"/>
    <w:rsid w:val="00B85E99"/>
    <w:rsid w:val="00B85FCF"/>
    <w:rsid w:val="00B91685"/>
    <w:rsid w:val="00B928DA"/>
    <w:rsid w:val="00B94A41"/>
    <w:rsid w:val="00B94B7B"/>
    <w:rsid w:val="00B94E7D"/>
    <w:rsid w:val="00BA06DE"/>
    <w:rsid w:val="00BA1BF6"/>
    <w:rsid w:val="00BA1DFD"/>
    <w:rsid w:val="00BA4AB0"/>
    <w:rsid w:val="00BA5C7C"/>
    <w:rsid w:val="00BA6C38"/>
    <w:rsid w:val="00BA6FCB"/>
    <w:rsid w:val="00BA7DD9"/>
    <w:rsid w:val="00BB1981"/>
    <w:rsid w:val="00BB2D54"/>
    <w:rsid w:val="00BB55B4"/>
    <w:rsid w:val="00BB6C58"/>
    <w:rsid w:val="00BB78DB"/>
    <w:rsid w:val="00BC1673"/>
    <w:rsid w:val="00BC4DDE"/>
    <w:rsid w:val="00BC6200"/>
    <w:rsid w:val="00BD07F3"/>
    <w:rsid w:val="00BD2352"/>
    <w:rsid w:val="00BD23A4"/>
    <w:rsid w:val="00BD4CB5"/>
    <w:rsid w:val="00BD4D14"/>
    <w:rsid w:val="00BD5E1C"/>
    <w:rsid w:val="00BD6F8E"/>
    <w:rsid w:val="00BD7B3D"/>
    <w:rsid w:val="00BE01FD"/>
    <w:rsid w:val="00BE0424"/>
    <w:rsid w:val="00BE2474"/>
    <w:rsid w:val="00BE461E"/>
    <w:rsid w:val="00BE52DD"/>
    <w:rsid w:val="00BE7E45"/>
    <w:rsid w:val="00BE7FBA"/>
    <w:rsid w:val="00BF00C7"/>
    <w:rsid w:val="00BF1BB2"/>
    <w:rsid w:val="00BF2578"/>
    <w:rsid w:val="00BF2EBB"/>
    <w:rsid w:val="00BF363B"/>
    <w:rsid w:val="00BF5112"/>
    <w:rsid w:val="00C00FFA"/>
    <w:rsid w:val="00C01A25"/>
    <w:rsid w:val="00C02F34"/>
    <w:rsid w:val="00C06B23"/>
    <w:rsid w:val="00C07059"/>
    <w:rsid w:val="00C11FFA"/>
    <w:rsid w:val="00C120E6"/>
    <w:rsid w:val="00C13274"/>
    <w:rsid w:val="00C14781"/>
    <w:rsid w:val="00C14D76"/>
    <w:rsid w:val="00C22C40"/>
    <w:rsid w:val="00C27F88"/>
    <w:rsid w:val="00C301DA"/>
    <w:rsid w:val="00C304A3"/>
    <w:rsid w:val="00C33647"/>
    <w:rsid w:val="00C339EF"/>
    <w:rsid w:val="00C36C97"/>
    <w:rsid w:val="00C407F9"/>
    <w:rsid w:val="00C42C2A"/>
    <w:rsid w:val="00C44325"/>
    <w:rsid w:val="00C4706B"/>
    <w:rsid w:val="00C545BA"/>
    <w:rsid w:val="00C55676"/>
    <w:rsid w:val="00C56298"/>
    <w:rsid w:val="00C562A2"/>
    <w:rsid w:val="00C57C1A"/>
    <w:rsid w:val="00C636B8"/>
    <w:rsid w:val="00C66CE5"/>
    <w:rsid w:val="00C7058C"/>
    <w:rsid w:val="00C71CDC"/>
    <w:rsid w:val="00C71CF0"/>
    <w:rsid w:val="00C7249F"/>
    <w:rsid w:val="00C749AF"/>
    <w:rsid w:val="00C77680"/>
    <w:rsid w:val="00C80C84"/>
    <w:rsid w:val="00C815A1"/>
    <w:rsid w:val="00C819EE"/>
    <w:rsid w:val="00C821CD"/>
    <w:rsid w:val="00C82612"/>
    <w:rsid w:val="00C83E15"/>
    <w:rsid w:val="00C8501B"/>
    <w:rsid w:val="00C851F6"/>
    <w:rsid w:val="00C86539"/>
    <w:rsid w:val="00C87DED"/>
    <w:rsid w:val="00C90D5A"/>
    <w:rsid w:val="00C948F2"/>
    <w:rsid w:val="00C94901"/>
    <w:rsid w:val="00C949EA"/>
    <w:rsid w:val="00C95742"/>
    <w:rsid w:val="00C95E8A"/>
    <w:rsid w:val="00C96DB3"/>
    <w:rsid w:val="00C97AEE"/>
    <w:rsid w:val="00CA099D"/>
    <w:rsid w:val="00CA1382"/>
    <w:rsid w:val="00CA3EF9"/>
    <w:rsid w:val="00CA46E1"/>
    <w:rsid w:val="00CA4B49"/>
    <w:rsid w:val="00CA5072"/>
    <w:rsid w:val="00CB613C"/>
    <w:rsid w:val="00CB7689"/>
    <w:rsid w:val="00CB7710"/>
    <w:rsid w:val="00CB7D4B"/>
    <w:rsid w:val="00CC23C7"/>
    <w:rsid w:val="00CC27AA"/>
    <w:rsid w:val="00CC529C"/>
    <w:rsid w:val="00CD015C"/>
    <w:rsid w:val="00CD077D"/>
    <w:rsid w:val="00CD139A"/>
    <w:rsid w:val="00CD34DD"/>
    <w:rsid w:val="00CD460C"/>
    <w:rsid w:val="00CD5C06"/>
    <w:rsid w:val="00CD689E"/>
    <w:rsid w:val="00CD6CB9"/>
    <w:rsid w:val="00CD7F11"/>
    <w:rsid w:val="00CE01D0"/>
    <w:rsid w:val="00CE4982"/>
    <w:rsid w:val="00CE5939"/>
    <w:rsid w:val="00CE5E67"/>
    <w:rsid w:val="00CE6BC8"/>
    <w:rsid w:val="00CE71E9"/>
    <w:rsid w:val="00CF20FD"/>
    <w:rsid w:val="00CF31F4"/>
    <w:rsid w:val="00CF43D2"/>
    <w:rsid w:val="00CF61FD"/>
    <w:rsid w:val="00D01178"/>
    <w:rsid w:val="00D0627A"/>
    <w:rsid w:val="00D072BB"/>
    <w:rsid w:val="00D10C7D"/>
    <w:rsid w:val="00D1144E"/>
    <w:rsid w:val="00D1481F"/>
    <w:rsid w:val="00D17436"/>
    <w:rsid w:val="00D17A0B"/>
    <w:rsid w:val="00D20878"/>
    <w:rsid w:val="00D22BF0"/>
    <w:rsid w:val="00D235E2"/>
    <w:rsid w:val="00D23C0E"/>
    <w:rsid w:val="00D260B1"/>
    <w:rsid w:val="00D26705"/>
    <w:rsid w:val="00D311FA"/>
    <w:rsid w:val="00D316E8"/>
    <w:rsid w:val="00D3240E"/>
    <w:rsid w:val="00D35525"/>
    <w:rsid w:val="00D36CFF"/>
    <w:rsid w:val="00D41CBB"/>
    <w:rsid w:val="00D4260C"/>
    <w:rsid w:val="00D4571C"/>
    <w:rsid w:val="00D52658"/>
    <w:rsid w:val="00D531C5"/>
    <w:rsid w:val="00D559D9"/>
    <w:rsid w:val="00D57673"/>
    <w:rsid w:val="00D57E34"/>
    <w:rsid w:val="00D625AD"/>
    <w:rsid w:val="00D63184"/>
    <w:rsid w:val="00D632A0"/>
    <w:rsid w:val="00D63346"/>
    <w:rsid w:val="00D633AA"/>
    <w:rsid w:val="00D64652"/>
    <w:rsid w:val="00D6653C"/>
    <w:rsid w:val="00D733DD"/>
    <w:rsid w:val="00D75903"/>
    <w:rsid w:val="00D7647B"/>
    <w:rsid w:val="00D808D7"/>
    <w:rsid w:val="00D84A96"/>
    <w:rsid w:val="00D857DE"/>
    <w:rsid w:val="00D87567"/>
    <w:rsid w:val="00D936DE"/>
    <w:rsid w:val="00D93DB7"/>
    <w:rsid w:val="00D97B34"/>
    <w:rsid w:val="00DA0557"/>
    <w:rsid w:val="00DA0D1B"/>
    <w:rsid w:val="00DA1E31"/>
    <w:rsid w:val="00DA369E"/>
    <w:rsid w:val="00DA52A9"/>
    <w:rsid w:val="00DA6B9A"/>
    <w:rsid w:val="00DB2868"/>
    <w:rsid w:val="00DB2C47"/>
    <w:rsid w:val="00DB539A"/>
    <w:rsid w:val="00DC023D"/>
    <w:rsid w:val="00DC1684"/>
    <w:rsid w:val="00DC1D9D"/>
    <w:rsid w:val="00DC2C5E"/>
    <w:rsid w:val="00DC2EBF"/>
    <w:rsid w:val="00DC3B44"/>
    <w:rsid w:val="00DD2FED"/>
    <w:rsid w:val="00DD39E6"/>
    <w:rsid w:val="00DD62E1"/>
    <w:rsid w:val="00DD6F61"/>
    <w:rsid w:val="00DD7631"/>
    <w:rsid w:val="00DE0497"/>
    <w:rsid w:val="00DE0CC3"/>
    <w:rsid w:val="00DE12F5"/>
    <w:rsid w:val="00DE23BB"/>
    <w:rsid w:val="00DE380F"/>
    <w:rsid w:val="00DE44AD"/>
    <w:rsid w:val="00DE5286"/>
    <w:rsid w:val="00DE71DE"/>
    <w:rsid w:val="00DE7A3E"/>
    <w:rsid w:val="00DE7FBD"/>
    <w:rsid w:val="00DF1C70"/>
    <w:rsid w:val="00DF290A"/>
    <w:rsid w:val="00DF3920"/>
    <w:rsid w:val="00DF4287"/>
    <w:rsid w:val="00DF4698"/>
    <w:rsid w:val="00DF6245"/>
    <w:rsid w:val="00DF6FCA"/>
    <w:rsid w:val="00DF76E2"/>
    <w:rsid w:val="00E00AED"/>
    <w:rsid w:val="00E01776"/>
    <w:rsid w:val="00E03066"/>
    <w:rsid w:val="00E035AB"/>
    <w:rsid w:val="00E044E8"/>
    <w:rsid w:val="00E111F8"/>
    <w:rsid w:val="00E11CC8"/>
    <w:rsid w:val="00E1293C"/>
    <w:rsid w:val="00E13DBC"/>
    <w:rsid w:val="00E15579"/>
    <w:rsid w:val="00E17CD7"/>
    <w:rsid w:val="00E23901"/>
    <w:rsid w:val="00E23927"/>
    <w:rsid w:val="00E25237"/>
    <w:rsid w:val="00E26A86"/>
    <w:rsid w:val="00E2780A"/>
    <w:rsid w:val="00E3369F"/>
    <w:rsid w:val="00E3776F"/>
    <w:rsid w:val="00E37B3E"/>
    <w:rsid w:val="00E40F56"/>
    <w:rsid w:val="00E440AF"/>
    <w:rsid w:val="00E448A0"/>
    <w:rsid w:val="00E44E0C"/>
    <w:rsid w:val="00E5025A"/>
    <w:rsid w:val="00E503C8"/>
    <w:rsid w:val="00E51E19"/>
    <w:rsid w:val="00E537AC"/>
    <w:rsid w:val="00E55000"/>
    <w:rsid w:val="00E55E44"/>
    <w:rsid w:val="00E56907"/>
    <w:rsid w:val="00E56DD1"/>
    <w:rsid w:val="00E57EA0"/>
    <w:rsid w:val="00E60CD9"/>
    <w:rsid w:val="00E60EF6"/>
    <w:rsid w:val="00E63F3F"/>
    <w:rsid w:val="00E65371"/>
    <w:rsid w:val="00E71782"/>
    <w:rsid w:val="00E71DA4"/>
    <w:rsid w:val="00E739C3"/>
    <w:rsid w:val="00E750BF"/>
    <w:rsid w:val="00E8247D"/>
    <w:rsid w:val="00E86861"/>
    <w:rsid w:val="00E87D27"/>
    <w:rsid w:val="00E90C03"/>
    <w:rsid w:val="00E91349"/>
    <w:rsid w:val="00E937B9"/>
    <w:rsid w:val="00E93956"/>
    <w:rsid w:val="00E95C0E"/>
    <w:rsid w:val="00EA284F"/>
    <w:rsid w:val="00EA49AA"/>
    <w:rsid w:val="00EA5CFA"/>
    <w:rsid w:val="00EA6E76"/>
    <w:rsid w:val="00EB0FBD"/>
    <w:rsid w:val="00EB154F"/>
    <w:rsid w:val="00EB40AE"/>
    <w:rsid w:val="00EB4F24"/>
    <w:rsid w:val="00EB780E"/>
    <w:rsid w:val="00EC00BA"/>
    <w:rsid w:val="00EC267C"/>
    <w:rsid w:val="00EC44AD"/>
    <w:rsid w:val="00ED2A97"/>
    <w:rsid w:val="00ED3275"/>
    <w:rsid w:val="00ED5E2C"/>
    <w:rsid w:val="00ED5EDE"/>
    <w:rsid w:val="00ED7A08"/>
    <w:rsid w:val="00EE0686"/>
    <w:rsid w:val="00EE13D1"/>
    <w:rsid w:val="00EE3620"/>
    <w:rsid w:val="00EE4ACA"/>
    <w:rsid w:val="00EF2404"/>
    <w:rsid w:val="00EF2563"/>
    <w:rsid w:val="00EF4FF7"/>
    <w:rsid w:val="00F043B8"/>
    <w:rsid w:val="00F05FAB"/>
    <w:rsid w:val="00F10107"/>
    <w:rsid w:val="00F128AF"/>
    <w:rsid w:val="00F13721"/>
    <w:rsid w:val="00F13BF9"/>
    <w:rsid w:val="00F14D1D"/>
    <w:rsid w:val="00F15E25"/>
    <w:rsid w:val="00F15FBA"/>
    <w:rsid w:val="00F176A7"/>
    <w:rsid w:val="00F20141"/>
    <w:rsid w:val="00F20C0C"/>
    <w:rsid w:val="00F21BC3"/>
    <w:rsid w:val="00F23BD4"/>
    <w:rsid w:val="00F24ED7"/>
    <w:rsid w:val="00F25CD6"/>
    <w:rsid w:val="00F260F1"/>
    <w:rsid w:val="00F3256B"/>
    <w:rsid w:val="00F337C9"/>
    <w:rsid w:val="00F410AC"/>
    <w:rsid w:val="00F4144E"/>
    <w:rsid w:val="00F41B2D"/>
    <w:rsid w:val="00F41DA1"/>
    <w:rsid w:val="00F43859"/>
    <w:rsid w:val="00F43E41"/>
    <w:rsid w:val="00F45422"/>
    <w:rsid w:val="00F47EE5"/>
    <w:rsid w:val="00F505AA"/>
    <w:rsid w:val="00F50EA7"/>
    <w:rsid w:val="00F5360E"/>
    <w:rsid w:val="00F53CC0"/>
    <w:rsid w:val="00F53DEA"/>
    <w:rsid w:val="00F5439A"/>
    <w:rsid w:val="00F571AA"/>
    <w:rsid w:val="00F605D4"/>
    <w:rsid w:val="00F61CB1"/>
    <w:rsid w:val="00F67C49"/>
    <w:rsid w:val="00F712B5"/>
    <w:rsid w:val="00F73C3A"/>
    <w:rsid w:val="00F7672B"/>
    <w:rsid w:val="00F77280"/>
    <w:rsid w:val="00F77B3C"/>
    <w:rsid w:val="00F80315"/>
    <w:rsid w:val="00F8145B"/>
    <w:rsid w:val="00F85A52"/>
    <w:rsid w:val="00F879F7"/>
    <w:rsid w:val="00F90D5A"/>
    <w:rsid w:val="00F914B5"/>
    <w:rsid w:val="00F91CBD"/>
    <w:rsid w:val="00F925F6"/>
    <w:rsid w:val="00F956AB"/>
    <w:rsid w:val="00F956AF"/>
    <w:rsid w:val="00F95EB0"/>
    <w:rsid w:val="00FA0C9F"/>
    <w:rsid w:val="00FA41C0"/>
    <w:rsid w:val="00FA6120"/>
    <w:rsid w:val="00FB03C8"/>
    <w:rsid w:val="00FB1E65"/>
    <w:rsid w:val="00FB224A"/>
    <w:rsid w:val="00FB22E4"/>
    <w:rsid w:val="00FB4D9C"/>
    <w:rsid w:val="00FB6401"/>
    <w:rsid w:val="00FB7974"/>
    <w:rsid w:val="00FC1976"/>
    <w:rsid w:val="00FC1A38"/>
    <w:rsid w:val="00FC3CD9"/>
    <w:rsid w:val="00FC56E7"/>
    <w:rsid w:val="00FD26C0"/>
    <w:rsid w:val="00FD6973"/>
    <w:rsid w:val="00FE55A9"/>
    <w:rsid w:val="00FE7F84"/>
    <w:rsid w:val="00FF2EAF"/>
    <w:rsid w:val="00FF387A"/>
    <w:rsid w:val="00FF439F"/>
    <w:rsid w:val="00FF5ACB"/>
    <w:rsid w:val="00FF5F6E"/>
    <w:rsid w:val="00FF7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9A35"/>
  <w15:docId w15:val="{A5DCCADB-33BE-4EB2-B8E1-7730F64E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52"/>
  </w:style>
  <w:style w:type="paragraph" w:styleId="1">
    <w:name w:val="heading 1"/>
    <w:basedOn w:val="a"/>
    <w:next w:val="a"/>
    <w:link w:val="10"/>
    <w:uiPriority w:val="9"/>
    <w:qFormat/>
    <w:rsid w:val="00F13BF9"/>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3">
    <w:name w:val="heading 3"/>
    <w:aliases w:val="H3,&quot;Сапфир&quot;"/>
    <w:basedOn w:val="a"/>
    <w:next w:val="a"/>
    <w:link w:val="30"/>
    <w:uiPriority w:val="99"/>
    <w:qFormat/>
    <w:rsid w:val="006F4EB4"/>
    <w:pPr>
      <w:keepNext/>
      <w:autoSpaceDE w:val="0"/>
      <w:autoSpaceDN w:val="0"/>
      <w:adjustRightInd w:val="0"/>
      <w:spacing w:after="0" w:line="240" w:lineRule="auto"/>
      <w:ind w:firstLine="540"/>
      <w:outlineLvl w:val="2"/>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308"/>
    <w:pPr>
      <w:ind w:left="720"/>
      <w:contextualSpacing/>
    </w:pPr>
  </w:style>
  <w:style w:type="table" w:styleId="a4">
    <w:name w:val="Table Grid"/>
    <w:basedOn w:val="a1"/>
    <w:uiPriority w:val="59"/>
    <w:rsid w:val="001945F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0C71F1"/>
    <w:pPr>
      <w:suppressAutoHyphens/>
      <w:spacing w:after="0" w:line="240" w:lineRule="auto"/>
    </w:pPr>
    <w:rPr>
      <w:rFonts w:ascii="Calibri" w:eastAsia="Calibri" w:hAnsi="Calibri" w:cs="Calibri"/>
      <w:lang w:eastAsia="ar-SA"/>
    </w:rPr>
  </w:style>
  <w:style w:type="paragraph" w:styleId="a7">
    <w:name w:val="header"/>
    <w:basedOn w:val="a"/>
    <w:link w:val="a8"/>
    <w:uiPriority w:val="99"/>
    <w:unhideWhenUsed/>
    <w:rsid w:val="000A56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637"/>
  </w:style>
  <w:style w:type="paragraph" w:styleId="a9">
    <w:name w:val="footer"/>
    <w:basedOn w:val="a"/>
    <w:link w:val="aa"/>
    <w:uiPriority w:val="99"/>
    <w:semiHidden/>
    <w:unhideWhenUsed/>
    <w:rsid w:val="000A56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A5637"/>
  </w:style>
  <w:style w:type="character" w:customStyle="1" w:styleId="30">
    <w:name w:val="Заголовок 3 Знак"/>
    <w:aliases w:val="H3 Знак,&quot;Сапфир&quot; Знак"/>
    <w:basedOn w:val="a0"/>
    <w:link w:val="3"/>
    <w:uiPriority w:val="9"/>
    <w:rsid w:val="006F4EB4"/>
    <w:rPr>
      <w:rFonts w:ascii="Arial" w:eastAsia="Times New Roman" w:hAnsi="Arial" w:cs="Arial"/>
      <w:b/>
      <w:bCs/>
      <w:sz w:val="20"/>
      <w:szCs w:val="20"/>
      <w:lang w:eastAsia="ru-RU"/>
    </w:rPr>
  </w:style>
  <w:style w:type="paragraph" w:customStyle="1" w:styleId="ConsPlusTitle">
    <w:name w:val="ConsPlusTitle"/>
    <w:rsid w:val="001F7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w:basedOn w:val="a"/>
    <w:link w:val="ac"/>
    <w:rsid w:val="00BF257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Основной текст Знак"/>
    <w:basedOn w:val="a0"/>
    <w:link w:val="ab"/>
    <w:rsid w:val="00BF2578"/>
    <w:rPr>
      <w:rFonts w:ascii="Times New Roman" w:eastAsia="Times New Roman" w:hAnsi="Times New Roman" w:cs="Times New Roman"/>
      <w:b/>
      <w:bCs/>
      <w:sz w:val="28"/>
      <w:szCs w:val="24"/>
      <w:lang w:eastAsia="ar-SA"/>
    </w:rPr>
  </w:style>
  <w:style w:type="paragraph" w:styleId="2">
    <w:name w:val="Body Text Indent 2"/>
    <w:basedOn w:val="a"/>
    <w:link w:val="20"/>
    <w:uiPriority w:val="99"/>
    <w:semiHidden/>
    <w:unhideWhenUsed/>
    <w:rsid w:val="00C301DA"/>
    <w:pPr>
      <w:spacing w:after="120" w:line="480" w:lineRule="auto"/>
      <w:ind w:left="283"/>
    </w:pPr>
  </w:style>
  <w:style w:type="character" w:customStyle="1" w:styleId="20">
    <w:name w:val="Основной текст с отступом 2 Знак"/>
    <w:basedOn w:val="a0"/>
    <w:link w:val="2"/>
    <w:uiPriority w:val="99"/>
    <w:semiHidden/>
    <w:rsid w:val="00C301DA"/>
  </w:style>
  <w:style w:type="paragraph" w:customStyle="1" w:styleId="Style11">
    <w:name w:val="Style11"/>
    <w:basedOn w:val="a"/>
    <w:uiPriority w:val="99"/>
    <w:rsid w:val="00B94E7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06">
    <w:name w:val="Font Style106"/>
    <w:basedOn w:val="a0"/>
    <w:uiPriority w:val="99"/>
    <w:rsid w:val="00B94E7D"/>
    <w:rPr>
      <w:rFonts w:ascii="Times New Roman" w:hAnsi="Times New Roman" w:cs="Times New Roman" w:hint="default"/>
      <w:b/>
      <w:bCs/>
      <w:sz w:val="26"/>
      <w:szCs w:val="26"/>
    </w:rPr>
  </w:style>
  <w:style w:type="character" w:customStyle="1" w:styleId="a6">
    <w:name w:val="Без интервала Знак"/>
    <w:basedOn w:val="a0"/>
    <w:link w:val="a5"/>
    <w:uiPriority w:val="1"/>
    <w:locked/>
    <w:rsid w:val="003D03C1"/>
    <w:rPr>
      <w:rFonts w:ascii="Calibri" w:eastAsia="Calibri" w:hAnsi="Calibri" w:cs="Calibri"/>
      <w:lang w:eastAsia="ar-SA"/>
    </w:rPr>
  </w:style>
  <w:style w:type="character" w:customStyle="1" w:styleId="FontStyle17">
    <w:name w:val="Font Style17"/>
    <w:uiPriority w:val="99"/>
    <w:rsid w:val="002E7499"/>
    <w:rPr>
      <w:rFonts w:ascii="Times New Roman" w:hAnsi="Times New Roman" w:cs="Times New Roman"/>
      <w:sz w:val="20"/>
      <w:szCs w:val="20"/>
    </w:rPr>
  </w:style>
  <w:style w:type="paragraph" w:customStyle="1" w:styleId="21">
    <w:name w:val="Основной текст 21"/>
    <w:basedOn w:val="a"/>
    <w:rsid w:val="00702771"/>
    <w:pPr>
      <w:widowControl w:val="0"/>
      <w:suppressAutoHyphens/>
      <w:spacing w:after="120" w:line="480" w:lineRule="auto"/>
    </w:pPr>
    <w:rPr>
      <w:rFonts w:ascii="Arial" w:eastAsia="Lucida Sans Unicode" w:hAnsi="Arial" w:cs="Times New Roman"/>
      <w:kern w:val="1"/>
      <w:sz w:val="20"/>
      <w:szCs w:val="24"/>
    </w:rPr>
  </w:style>
  <w:style w:type="paragraph" w:styleId="ad">
    <w:name w:val="Balloon Text"/>
    <w:basedOn w:val="a"/>
    <w:link w:val="ae"/>
    <w:rsid w:val="00A65276"/>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A65276"/>
    <w:rPr>
      <w:rFonts w:ascii="Tahoma" w:eastAsia="Times New Roman" w:hAnsi="Tahoma" w:cs="Times New Roman"/>
      <w:sz w:val="16"/>
      <w:szCs w:val="16"/>
    </w:rPr>
  </w:style>
  <w:style w:type="character" w:styleId="af">
    <w:name w:val="Hyperlink"/>
    <w:uiPriority w:val="99"/>
    <w:unhideWhenUsed/>
    <w:rsid w:val="004B3FB0"/>
    <w:rPr>
      <w:color w:val="0000FF"/>
      <w:u w:val="single"/>
    </w:rPr>
  </w:style>
  <w:style w:type="paragraph" w:styleId="af0">
    <w:name w:val="Normal (Web)"/>
    <w:basedOn w:val="a"/>
    <w:uiPriority w:val="99"/>
    <w:qFormat/>
    <w:rsid w:val="004B3FB0"/>
    <w:pPr>
      <w:spacing w:before="100" w:beforeAutospacing="1" w:after="119"/>
    </w:pPr>
    <w:rPr>
      <w:rFonts w:ascii="Calibri" w:eastAsia="Times New Roman" w:hAnsi="Calibri" w:cs="Times New Roman"/>
      <w:lang w:eastAsia="ru-RU"/>
    </w:rPr>
  </w:style>
  <w:style w:type="paragraph" w:customStyle="1" w:styleId="conspluscell">
    <w:name w:val="conspluscell"/>
    <w:basedOn w:val="a"/>
    <w:qFormat/>
    <w:rsid w:val="004B3FB0"/>
    <w:pPr>
      <w:widowControl w:val="0"/>
      <w:spacing w:before="100" w:after="100" w:line="240" w:lineRule="auto"/>
    </w:pPr>
    <w:rPr>
      <w:rFonts w:ascii="Times New Roman" w:eastAsia="Andale Sans UI" w:hAnsi="Times New Roman" w:cs="Tahoma"/>
      <w:kern w:val="2"/>
      <w:sz w:val="24"/>
      <w:szCs w:val="24"/>
      <w:lang w:val="de-DE" w:eastAsia="ru-RU" w:bidi="fa-IR"/>
    </w:rPr>
  </w:style>
  <w:style w:type="paragraph" w:customStyle="1" w:styleId="ConsPlusNonformat">
    <w:name w:val="ConsPlusNonformat"/>
    <w:rsid w:val="009F37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5509FA"/>
    <w:rPr>
      <w:b/>
      <w:bCs/>
    </w:rPr>
  </w:style>
  <w:style w:type="paragraph" w:customStyle="1" w:styleId="31">
    <w:name w:val="Основной текст 31"/>
    <w:basedOn w:val="a"/>
    <w:rsid w:val="00F13BF9"/>
    <w:pPr>
      <w:overflowPunct w:val="0"/>
      <w:autoSpaceDE w:val="0"/>
      <w:autoSpaceDN w:val="0"/>
      <w:adjustRightInd w:val="0"/>
      <w:spacing w:after="0" w:line="240" w:lineRule="auto"/>
      <w:jc w:val="both"/>
    </w:pPr>
    <w:rPr>
      <w:rFonts w:ascii="Times New Roman" w:eastAsia="Times New Roman" w:hAnsi="Times New Roman" w:cs="Times New Roman"/>
      <w:sz w:val="27"/>
      <w:szCs w:val="20"/>
      <w:lang w:eastAsia="ru-RU"/>
    </w:rPr>
  </w:style>
  <w:style w:type="paragraph" w:customStyle="1" w:styleId="ConsPlusNormal">
    <w:name w:val="ConsPlusNormal"/>
    <w:rsid w:val="00F13BF9"/>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13BF9"/>
    <w:rPr>
      <w:rFonts w:asciiTheme="majorHAnsi" w:eastAsiaTheme="majorEastAsia" w:hAnsiTheme="majorHAnsi" w:cstheme="majorBidi"/>
      <w:b/>
      <w:bCs/>
      <w:color w:val="527D55" w:themeColor="accent1" w:themeShade="BF"/>
      <w:sz w:val="28"/>
      <w:szCs w:val="28"/>
    </w:rPr>
  </w:style>
  <w:style w:type="paragraph" w:styleId="af2">
    <w:name w:val="Body Text Indent"/>
    <w:basedOn w:val="a"/>
    <w:link w:val="af3"/>
    <w:uiPriority w:val="99"/>
    <w:unhideWhenUsed/>
    <w:rsid w:val="00F13BF9"/>
    <w:pPr>
      <w:spacing w:after="120"/>
      <w:ind w:left="283"/>
    </w:pPr>
  </w:style>
  <w:style w:type="character" w:customStyle="1" w:styleId="af3">
    <w:name w:val="Основной текст с отступом Знак"/>
    <w:basedOn w:val="a0"/>
    <w:link w:val="af2"/>
    <w:uiPriority w:val="99"/>
    <w:rsid w:val="00F13BF9"/>
  </w:style>
  <w:style w:type="character" w:customStyle="1" w:styleId="blk">
    <w:name w:val="blk"/>
    <w:basedOn w:val="a0"/>
    <w:rsid w:val="00F13BF9"/>
  </w:style>
  <w:style w:type="paragraph" w:styleId="af4">
    <w:name w:val="List"/>
    <w:basedOn w:val="ab"/>
    <w:rsid w:val="0069569F"/>
    <w:pPr>
      <w:widowControl w:val="0"/>
      <w:spacing w:after="120"/>
      <w:jc w:val="left"/>
    </w:pPr>
    <w:rPr>
      <w:rFonts w:eastAsia="Lucida Sans Unicode" w:cs="Lucida Sans Unicode"/>
      <w:b w:val="0"/>
      <w:bCs w:val="0"/>
      <w:kern w:val="1"/>
      <w:sz w:val="24"/>
    </w:rPr>
  </w:style>
  <w:style w:type="paragraph" w:customStyle="1" w:styleId="s1">
    <w:name w:val="s_1"/>
    <w:basedOn w:val="a"/>
    <w:rsid w:val="00592B44"/>
    <w:pPr>
      <w:spacing w:before="100" w:beforeAutospacing="1" w:after="100" w:afterAutospacing="1" w:line="240" w:lineRule="auto"/>
      <w:ind w:firstLine="70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5">
      <w:bodyDiv w:val="1"/>
      <w:marLeft w:val="0"/>
      <w:marRight w:val="0"/>
      <w:marTop w:val="0"/>
      <w:marBottom w:val="0"/>
      <w:divBdr>
        <w:top w:val="none" w:sz="0" w:space="0" w:color="auto"/>
        <w:left w:val="none" w:sz="0" w:space="0" w:color="auto"/>
        <w:bottom w:val="none" w:sz="0" w:space="0" w:color="auto"/>
        <w:right w:val="none" w:sz="0" w:space="0" w:color="auto"/>
      </w:divBdr>
    </w:div>
    <w:div w:id="57439479">
      <w:bodyDiv w:val="1"/>
      <w:marLeft w:val="0"/>
      <w:marRight w:val="0"/>
      <w:marTop w:val="0"/>
      <w:marBottom w:val="0"/>
      <w:divBdr>
        <w:top w:val="none" w:sz="0" w:space="0" w:color="auto"/>
        <w:left w:val="none" w:sz="0" w:space="0" w:color="auto"/>
        <w:bottom w:val="none" w:sz="0" w:space="0" w:color="auto"/>
        <w:right w:val="none" w:sz="0" w:space="0" w:color="auto"/>
      </w:divBdr>
    </w:div>
    <w:div w:id="227302916">
      <w:bodyDiv w:val="1"/>
      <w:marLeft w:val="0"/>
      <w:marRight w:val="0"/>
      <w:marTop w:val="0"/>
      <w:marBottom w:val="0"/>
      <w:divBdr>
        <w:top w:val="none" w:sz="0" w:space="0" w:color="auto"/>
        <w:left w:val="none" w:sz="0" w:space="0" w:color="auto"/>
        <w:bottom w:val="none" w:sz="0" w:space="0" w:color="auto"/>
        <w:right w:val="none" w:sz="0" w:space="0" w:color="auto"/>
      </w:divBdr>
    </w:div>
    <w:div w:id="559445368">
      <w:bodyDiv w:val="1"/>
      <w:marLeft w:val="0"/>
      <w:marRight w:val="0"/>
      <w:marTop w:val="0"/>
      <w:marBottom w:val="0"/>
      <w:divBdr>
        <w:top w:val="none" w:sz="0" w:space="0" w:color="auto"/>
        <w:left w:val="none" w:sz="0" w:space="0" w:color="auto"/>
        <w:bottom w:val="none" w:sz="0" w:space="0" w:color="auto"/>
        <w:right w:val="none" w:sz="0" w:space="0" w:color="auto"/>
      </w:divBdr>
    </w:div>
    <w:div w:id="869538914">
      <w:bodyDiv w:val="1"/>
      <w:marLeft w:val="0"/>
      <w:marRight w:val="0"/>
      <w:marTop w:val="0"/>
      <w:marBottom w:val="0"/>
      <w:divBdr>
        <w:top w:val="none" w:sz="0" w:space="0" w:color="auto"/>
        <w:left w:val="none" w:sz="0" w:space="0" w:color="auto"/>
        <w:bottom w:val="none" w:sz="0" w:space="0" w:color="auto"/>
        <w:right w:val="none" w:sz="0" w:space="0" w:color="auto"/>
      </w:divBdr>
    </w:div>
    <w:div w:id="938410269">
      <w:bodyDiv w:val="1"/>
      <w:marLeft w:val="0"/>
      <w:marRight w:val="0"/>
      <w:marTop w:val="0"/>
      <w:marBottom w:val="0"/>
      <w:divBdr>
        <w:top w:val="none" w:sz="0" w:space="0" w:color="auto"/>
        <w:left w:val="none" w:sz="0" w:space="0" w:color="auto"/>
        <w:bottom w:val="none" w:sz="0" w:space="0" w:color="auto"/>
        <w:right w:val="none" w:sz="0" w:space="0" w:color="auto"/>
      </w:divBdr>
    </w:div>
    <w:div w:id="1155225567">
      <w:bodyDiv w:val="1"/>
      <w:marLeft w:val="0"/>
      <w:marRight w:val="0"/>
      <w:marTop w:val="0"/>
      <w:marBottom w:val="0"/>
      <w:divBdr>
        <w:top w:val="none" w:sz="0" w:space="0" w:color="auto"/>
        <w:left w:val="none" w:sz="0" w:space="0" w:color="auto"/>
        <w:bottom w:val="none" w:sz="0" w:space="0" w:color="auto"/>
        <w:right w:val="none" w:sz="0" w:space="0" w:color="auto"/>
      </w:divBdr>
    </w:div>
    <w:div w:id="1166940117">
      <w:bodyDiv w:val="1"/>
      <w:marLeft w:val="0"/>
      <w:marRight w:val="0"/>
      <w:marTop w:val="0"/>
      <w:marBottom w:val="0"/>
      <w:divBdr>
        <w:top w:val="none" w:sz="0" w:space="0" w:color="auto"/>
        <w:left w:val="none" w:sz="0" w:space="0" w:color="auto"/>
        <w:bottom w:val="none" w:sz="0" w:space="0" w:color="auto"/>
        <w:right w:val="none" w:sz="0" w:space="0" w:color="auto"/>
      </w:divBdr>
    </w:div>
    <w:div w:id="1318681306">
      <w:bodyDiv w:val="1"/>
      <w:marLeft w:val="0"/>
      <w:marRight w:val="0"/>
      <w:marTop w:val="0"/>
      <w:marBottom w:val="0"/>
      <w:divBdr>
        <w:top w:val="none" w:sz="0" w:space="0" w:color="auto"/>
        <w:left w:val="none" w:sz="0" w:space="0" w:color="auto"/>
        <w:bottom w:val="none" w:sz="0" w:space="0" w:color="auto"/>
        <w:right w:val="none" w:sz="0" w:space="0" w:color="auto"/>
      </w:divBdr>
    </w:div>
    <w:div w:id="1402631800">
      <w:bodyDiv w:val="1"/>
      <w:marLeft w:val="0"/>
      <w:marRight w:val="0"/>
      <w:marTop w:val="0"/>
      <w:marBottom w:val="0"/>
      <w:divBdr>
        <w:top w:val="none" w:sz="0" w:space="0" w:color="auto"/>
        <w:left w:val="none" w:sz="0" w:space="0" w:color="auto"/>
        <w:bottom w:val="none" w:sz="0" w:space="0" w:color="auto"/>
        <w:right w:val="none" w:sz="0" w:space="0" w:color="auto"/>
      </w:divBdr>
    </w:div>
    <w:div w:id="1490905789">
      <w:bodyDiv w:val="1"/>
      <w:marLeft w:val="0"/>
      <w:marRight w:val="0"/>
      <w:marTop w:val="0"/>
      <w:marBottom w:val="0"/>
      <w:divBdr>
        <w:top w:val="none" w:sz="0" w:space="0" w:color="auto"/>
        <w:left w:val="none" w:sz="0" w:space="0" w:color="auto"/>
        <w:bottom w:val="none" w:sz="0" w:space="0" w:color="auto"/>
        <w:right w:val="none" w:sz="0" w:space="0" w:color="auto"/>
      </w:divBdr>
    </w:div>
    <w:div w:id="1505197286">
      <w:bodyDiv w:val="1"/>
      <w:marLeft w:val="0"/>
      <w:marRight w:val="0"/>
      <w:marTop w:val="0"/>
      <w:marBottom w:val="0"/>
      <w:divBdr>
        <w:top w:val="none" w:sz="0" w:space="0" w:color="auto"/>
        <w:left w:val="none" w:sz="0" w:space="0" w:color="auto"/>
        <w:bottom w:val="none" w:sz="0" w:space="0" w:color="auto"/>
        <w:right w:val="none" w:sz="0" w:space="0" w:color="auto"/>
      </w:divBdr>
    </w:div>
    <w:div w:id="1524637171">
      <w:bodyDiv w:val="1"/>
      <w:marLeft w:val="0"/>
      <w:marRight w:val="0"/>
      <w:marTop w:val="0"/>
      <w:marBottom w:val="0"/>
      <w:divBdr>
        <w:top w:val="none" w:sz="0" w:space="0" w:color="auto"/>
        <w:left w:val="none" w:sz="0" w:space="0" w:color="auto"/>
        <w:bottom w:val="none" w:sz="0" w:space="0" w:color="auto"/>
        <w:right w:val="none" w:sz="0" w:space="0" w:color="auto"/>
      </w:divBdr>
    </w:div>
    <w:div w:id="19740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CF0CF-C5E0-4CF9-84BA-465D73E0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13</Pages>
  <Words>4694</Words>
  <Characters>26759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Матросова Юлия Александровна</cp:lastModifiedBy>
  <cp:revision>208</cp:revision>
  <cp:lastPrinted>2022-12-15T10:08:00Z</cp:lastPrinted>
  <dcterms:created xsi:type="dcterms:W3CDTF">2022-05-31T04:37:00Z</dcterms:created>
  <dcterms:modified xsi:type="dcterms:W3CDTF">2024-04-04T06:12:00Z</dcterms:modified>
</cp:coreProperties>
</file>