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13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55"/>
        <w:gridCol w:w="5418"/>
        <w:gridCol w:w="4862"/>
      </w:tblGrid>
      <w:tr>
        <w:trPr/>
        <w:tc>
          <w:tcPr>
            <w:tcW w:w="4855" w:type="dxa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418" w:type="dxa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862" w:type="dxa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УТВЕРЖДЁН</w:t>
            </w:r>
          </w:p>
          <w:p>
            <w:pPr>
              <w:pStyle w:val="Style21"/>
              <w:widowControl w:val="false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решением Совета депутатов</w:t>
            </w:r>
          </w:p>
          <w:p>
            <w:pPr>
              <w:pStyle w:val="Style21"/>
              <w:widowControl w:val="false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муниципального образования</w:t>
            </w:r>
          </w:p>
          <w:p>
            <w:pPr>
              <w:pStyle w:val="Style21"/>
              <w:widowControl w:val="false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«Вешкаймское городское поселение»</w:t>
            </w:r>
          </w:p>
          <w:p>
            <w:pPr>
              <w:pStyle w:val="Style21"/>
              <w:widowControl w:val="false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от 15 декабря 2022 г. №   51/292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Перспективный план </w:t>
      </w:r>
    </w:p>
    <w:p>
      <w:pPr>
        <w:pStyle w:val="Normal"/>
        <w:jc w:val="center"/>
        <w:rPr>
          <w:b/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работы Совета депутатов муниципального образования «Вешкаймское городское поселение»</w:t>
      </w:r>
    </w:p>
    <w:p>
      <w:pPr>
        <w:pStyle w:val="Normal"/>
        <w:jc w:val="center"/>
        <w:rPr>
          <w:b/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на 1 полугодие 2023 года</w:t>
      </w:r>
    </w:p>
    <w:p>
      <w:pPr>
        <w:pStyle w:val="Normal"/>
        <w:jc w:val="center"/>
        <w:rPr>
          <w:b/>
          <w:b/>
          <w:bCs/>
          <w:sz w:val="28"/>
          <w:szCs w:val="34"/>
        </w:rPr>
      </w:pPr>
      <w:r>
        <w:rPr>
          <w:b/>
          <w:bCs/>
          <w:sz w:val="28"/>
          <w:szCs w:val="34"/>
        </w:rPr>
      </w:r>
    </w:p>
    <w:tbl>
      <w:tblPr>
        <w:tblW w:w="15711" w:type="dxa"/>
        <w:jc w:val="left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1802"/>
        <w:gridCol w:w="6674"/>
        <w:gridCol w:w="5177"/>
        <w:gridCol w:w="1251"/>
      </w:tblGrid>
      <w:tr>
        <w:trPr/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Планируемые сроки</w:t>
            </w: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Планируемые вопросы заседания, мероприятия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Примеча-ния</w:t>
            </w:r>
          </w:p>
        </w:tc>
      </w:tr>
      <w:tr>
        <w:trPr/>
        <w:tc>
          <w:tcPr>
            <w:tcW w:w="15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b/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1. Заседания Совета депутатов МО «Вешкаймское городское поселение»</w:t>
            </w:r>
          </w:p>
        </w:tc>
      </w:tr>
      <w:tr>
        <w:trPr/>
        <w:tc>
          <w:tcPr>
            <w:tcW w:w="8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1.1.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02 февраля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2023 г.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Отчёт по итогам работы контрольно-счётной комиссии муниципального образования «Вешкаймский район» за 2022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КСП МО «Вешкаймский район»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Отчет начальника управления имущества и земельных отношений, строительства и архитектуры администрации МО «Вешкаймский район» по итогам работы за 2022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1</w:t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rPr/>
              <w:t>МСУ, социальной и молодежной политике;</w:t>
            </w:r>
          </w:p>
          <w:p>
            <w:pPr>
              <w:pStyle w:val="Style21"/>
              <w:widowControl w:val="false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6"/>
                <w:tab w:val="left" w:pos="3990" w:leader="none"/>
              </w:tabs>
              <w:snapToGrid w:val="false"/>
              <w:ind w:right="157" w:hanging="0"/>
              <w:jc w:val="both"/>
              <w:rPr>
                <w:rFonts w:eastAsia="Times New Roman"/>
                <w:iCs/>
                <w:shd w:fill="FFFFFF" w:val="clear"/>
              </w:rPr>
            </w:pPr>
            <w:r>
              <w:rPr>
                <w:rFonts w:eastAsia="Times New Roman"/>
                <w:iCs/>
                <w:shd w:fill="FFFFFF" w:val="clear"/>
              </w:rPr>
              <w:t>Об утверждении отчёта по исполнению Прогнозного плана (программы) приватизации муниципального имущества МО «Вешкаймское городское поселение» за 2022 год.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rPr/>
              <w:t>МСУ, социальной и молодежной политике;</w:t>
            </w:r>
          </w:p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>
                <w:sz w:val="22"/>
                <w:szCs w:val="26"/>
              </w:rPr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6"/>
                <w:tab w:val="left" w:pos="3990" w:leader="none"/>
              </w:tabs>
              <w:snapToGrid w:val="false"/>
              <w:ind w:right="157" w:hanging="0"/>
              <w:jc w:val="both"/>
              <w:rPr>
                <w:rFonts w:eastAsia="Times New Roman"/>
                <w:iCs/>
                <w:shd w:fill="FFFFFF" w:val="clear"/>
              </w:rPr>
            </w:pPr>
            <w:r>
              <w:rPr>
                <w:rFonts w:eastAsia="Times New Roman"/>
                <w:iCs/>
                <w:shd w:fill="FFFFFF" w:val="clear"/>
              </w:rPr>
              <w:t>Отчет начальника управления образования администрации МО «Вешкаймский район» по итогам работы за 2022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6"/>
                <w:tab w:val="left" w:pos="3990" w:leader="none"/>
              </w:tabs>
              <w:snapToGrid w:val="false"/>
              <w:ind w:right="157" w:hanging="0"/>
              <w:jc w:val="both"/>
              <w:rPr>
                <w:rFonts w:eastAsia="Times New Roman"/>
                <w:iCs/>
                <w:shd w:fill="FFFFFF" w:val="clear"/>
              </w:rPr>
            </w:pPr>
            <w:r>
              <w:rPr>
                <w:rFonts w:eastAsia="Times New Roman"/>
                <w:iCs/>
                <w:shd w:fill="FFFFFF" w:val="clear"/>
              </w:rPr>
              <w:t>Отчет начальника отдела здравоохранения администрации МО «Вешкаймский район» по итогам работы за 2022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6"/>
                <w:tab w:val="left" w:pos="3990" w:leader="none"/>
              </w:tabs>
              <w:snapToGrid w:val="false"/>
              <w:ind w:right="157" w:hanging="0"/>
              <w:jc w:val="both"/>
              <w:rPr>
                <w:rFonts w:eastAsia="Times New Roman"/>
                <w:iCs/>
                <w:shd w:fill="FFFFFF" w:val="clear"/>
              </w:rPr>
            </w:pPr>
            <w:r>
              <w:rPr>
                <w:rFonts w:eastAsia="Times New Roman"/>
                <w:iCs/>
                <w:shd w:fill="FFFFFF" w:val="clear"/>
              </w:rPr>
              <w:t>Отчет начальника отдела по делам культуры и молодёжи  администрации МО «Вешкаймский район» по итогам работы за 2022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О внесении изменений  в бюджет муниципального образования «Вешкаймское городское поселение» на 2023 г.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Комиссия по бюджету, МСУ, социальной и молодежной политике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О внесении изменений в Устав МО «Вешкаймское городское поселение»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6"/>
                <w:tab w:val="left" w:pos="3990" w:leader="none"/>
              </w:tabs>
              <w:snapToGrid w:val="false"/>
              <w:ind w:right="157" w:hanging="0"/>
              <w:jc w:val="both"/>
              <w:rPr>
                <w:rFonts w:eastAsia="Times New Roman"/>
                <w:iCs/>
                <w:shd w:fill="FFFFFF" w:val="clear"/>
              </w:rPr>
            </w:pPr>
            <w:r>
              <w:rPr>
                <w:rFonts w:eastAsia="Times New Roman"/>
                <w:iCs/>
                <w:shd w:fill="FFFFFF" w:val="clear"/>
              </w:rPr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1</w:t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Рассмотрение протестов, представлений прокуратуры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1.2.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22 марта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2023 г.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6"/>
                <w:tab w:val="left" w:pos="3990" w:leader="none"/>
              </w:tabs>
              <w:snapToGrid w:val="false"/>
              <w:ind w:right="157" w:hanging="0"/>
              <w:jc w:val="both"/>
              <w:rPr>
                <w:rFonts w:eastAsia="Times New Roman"/>
                <w:iCs/>
                <w:shd w:fill="FFFFFF" w:val="clear"/>
              </w:rPr>
            </w:pPr>
            <w:r>
              <w:rPr>
                <w:rFonts w:eastAsia="Times New Roman"/>
                <w:iCs/>
                <w:shd w:fill="FFFFFF" w:val="clear"/>
              </w:rPr>
              <w:t>Отчет начальника управления по развитию муниципального образования  администрации МО «Вешкаймский район» по итогам работы за 2022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6"/>
                <w:tab w:val="left" w:pos="3990" w:leader="none"/>
              </w:tabs>
              <w:snapToGrid w:val="false"/>
              <w:ind w:right="157" w:hanging="0"/>
              <w:jc w:val="both"/>
              <w:rPr>
                <w:rFonts w:eastAsia="Times New Roman"/>
                <w:iCs/>
                <w:shd w:fill="FFFFFF" w:val="clear"/>
              </w:rPr>
            </w:pPr>
            <w:r>
              <w:rPr/>
              <w:t>Отчет начальника управления ТЭР, ЖКХ и дорожной деятельности администрации МО «Вешкаймский район» по итогам работы за 2022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6"/>
                <w:tab w:val="left" w:pos="3990" w:leader="none"/>
              </w:tabs>
              <w:snapToGrid w:val="false"/>
              <w:ind w:right="157" w:hanging="0"/>
              <w:jc w:val="both"/>
              <w:rPr>
                <w:rFonts w:eastAsia="Times New Roman"/>
                <w:iCs/>
                <w:shd w:fill="FFFFFF" w:val="clear"/>
              </w:rPr>
            </w:pPr>
            <w:r>
              <w:rPr/>
              <w:t>Отчет начальника отдела сельского хозяйства администрации МО «Вешкаймский район» по итогам работы за 2022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2</w:t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6"/>
                <w:tab w:val="left" w:pos="3990" w:leader="none"/>
              </w:tabs>
              <w:snapToGrid w:val="false"/>
              <w:ind w:right="-81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Об отчёте главы администрации  муниципального образования «Вешкаймский район» о своей деятельности и деятельности администрации муниципального образования «Вешкаймс-</w:t>
            </w:r>
          </w:p>
          <w:p>
            <w:pPr>
              <w:pStyle w:val="Normal"/>
              <w:widowControl w:val="false"/>
              <w:tabs>
                <w:tab w:val="clear" w:pos="706"/>
                <w:tab w:val="left" w:pos="3990" w:leader="none"/>
              </w:tabs>
              <w:snapToGrid w:val="false"/>
              <w:ind w:right="-81" w:hanging="0"/>
              <w:jc w:val="both"/>
              <w:rPr>
                <w:rFonts w:eastAsia="Times New Roman"/>
                <w:iCs/>
                <w:shd w:fill="FFFFFF" w:val="clear"/>
              </w:rPr>
            </w:pPr>
            <w:r>
              <w:rPr>
                <w:rFonts w:eastAsia="Times New Roman"/>
              </w:rPr>
              <w:t xml:space="preserve">кий район» в части исполнения полномочий администрации  муниципального образования «Вешкаймское городское поселение» </w:t>
            </w:r>
            <w:r>
              <w:rPr>
                <w:rFonts w:eastAsia="Times New Roman"/>
                <w:iCs/>
                <w:shd w:fill="FFFFFF" w:val="clear"/>
              </w:rPr>
              <w:t>за 2022 год и задачах на 2023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Комиссия по бюджету, МСУ, социальной и молодежной политике;</w:t>
            </w:r>
          </w:p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Комиссия по ЖКХ, строительству, промышленности, транспорту, аграрной политике и экологии</w:t>
            </w:r>
          </w:p>
          <w:p>
            <w:pPr>
              <w:pStyle w:val="Style21"/>
              <w:widowControl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2</w:t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rPr/>
              <w:t>МСУ, социальной и молодежной политике;</w:t>
            </w:r>
          </w:p>
          <w:p>
            <w:pPr>
              <w:pStyle w:val="Style21"/>
              <w:widowControl w:val="false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2</w:t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О внесении изменений в бюджет  МО «Вешкаймское городское поселение» 2023 г.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rPr/>
              <w:t>МСУ, социальной и молодежной политике</w:t>
            </w:r>
            <w:r>
              <w:rPr>
                <w:sz w:val="22"/>
                <w:szCs w:val="26"/>
              </w:rPr>
              <w:t>;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2</w:t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Рассмотрение протестов, представлений прокуратуры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1.3.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 апреля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2023 г.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rFonts w:eastAsia="Times New Roman"/>
                <w:iCs/>
                <w:shd w:fill="FFFFFF" w:val="clear"/>
              </w:rPr>
            </w:pPr>
            <w:r>
              <w:rPr/>
              <w:t xml:space="preserve">Отчёт главы МО «Вешкаймское городское поселение» по итогам работы в 2022 г. </w:t>
            </w:r>
            <w:r>
              <w:rPr>
                <w:rFonts w:eastAsia="Times New Roman"/>
                <w:iCs/>
                <w:shd w:fill="FFFFFF" w:val="clear"/>
              </w:rPr>
              <w:t>и задачах на 2023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rPr/>
              <w:t>МСУ, социальной и молодежной политике;</w:t>
            </w:r>
          </w:p>
          <w:p>
            <w:pPr>
              <w:pStyle w:val="Style21"/>
              <w:widowControl w:val="false"/>
              <w:jc w:val="both"/>
              <w:rPr/>
            </w:pPr>
            <w:r>
              <w:rPr/>
              <w:t>Глава МО «Вешкаймское городское поселение»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О назначении публичных слушаний по исполнению бюджета муниципального образования «Вешкаймское городское поселение» за 2022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Комиссия по бюджету, МСУ, социальной и молодежной политике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>О внесении изменений в решение Совета депутатов муниципального образования «Вешкаймское городское поселение» Вешкаймского района Ульяновской области от 21.10.2016 №34/239 «Об утверждении муниципальной программы «Комплексное развитие систем коммунальной инфраструктуры муниципального образования «Вешкаймское городское поселение»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sz w:val="22"/>
                <w:szCs w:val="26"/>
              </w:rPr>
            </w:pPr>
            <w:r>
              <w:rPr/>
              <w:t>Комиссия по ЖКХ, строительству, промышленности, транспорту, аграрной политике и экологии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3</w:t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both"/>
              <w:rPr>
                <w:sz w:val="22"/>
                <w:szCs w:val="26"/>
              </w:rPr>
            </w:pPr>
            <w:r>
              <w:rPr/>
              <w:t>Комиссия по ЖКХ, строительству, промышленности, транспорту, аграрной политике и экологии</w:t>
            </w:r>
          </w:p>
          <w:p>
            <w:pPr>
              <w:pStyle w:val="Style21"/>
              <w:widowControl w:val="false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3</w:t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Рассмотрение протестов, представлений прокуратуры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3</w:t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О внесении изменений в бюджет муниципального образования «Вешкаймское городское поселение» на 2023 г.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rPr/>
              <w:t>МСУ, социальной и молодежной политике</w:t>
            </w:r>
            <w:r>
              <w:rPr>
                <w:sz w:val="22"/>
                <w:szCs w:val="26"/>
              </w:rPr>
              <w:t>;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1.4.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19 мая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2023 г.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Об утверждении отчёта об исполнении бюджета муниципального образования «Вешкаймское городское поселение» за 2022 год.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rPr/>
              <w:t>МСУ, социальной и молодежной политике</w:t>
            </w:r>
            <w:r>
              <w:rPr>
                <w:sz w:val="22"/>
                <w:szCs w:val="26"/>
              </w:rPr>
              <w:t>;</w:t>
            </w:r>
          </w:p>
          <w:p>
            <w:pPr>
              <w:pStyle w:val="Style21"/>
              <w:widowControl w:val="false"/>
              <w:snapToGrid w:val="false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4</w:t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rPr/>
              <w:t>МСУ, социальной и молодежной политике</w:t>
            </w:r>
            <w:r>
              <w:rPr>
                <w:sz w:val="22"/>
                <w:szCs w:val="26"/>
              </w:rPr>
              <w:t>;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О благоустройстве населённых пунктов Вешкаймского городского поселения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Комиссия по ЖКХ, строительству, промышленности, транспорту, аграрной политике и экологии</w:t>
            </w:r>
          </w:p>
          <w:p>
            <w:pPr>
              <w:pStyle w:val="Style21"/>
              <w:widowControl w:val="false"/>
              <w:snapToGrid w:val="false"/>
              <w:jc w:val="both"/>
              <w:rPr>
                <w:sz w:val="22"/>
                <w:szCs w:val="26"/>
              </w:rPr>
            </w:pPr>
            <w:r>
              <w:rPr/>
              <w:t>Администраторы населённых пунктов Вешкаймского городского поселения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4</w:t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Рассмотрение протестов, представлений прокуратуры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О внесении изменений в бюджет  МО «Вешкаймское городское поселение» на 2023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rPr/>
              <w:t>МСУ, социальной и молодежной политике</w:t>
            </w:r>
          </w:p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 xml:space="preserve"> </w:t>
            </w:r>
            <w:r>
              <w:rPr/>
              <w:t>Комиссия по ЖКХ, строительству, промышленности, транспорту, аграрной политике и экологии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1.5.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19</w:t>
            </w:r>
            <w:r>
              <w:rPr/>
              <w:t xml:space="preserve"> июня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  <w:t>2023 г.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Об обеспечении качественной питьевой водой населения Вешкаймского городского поселения, о состоянии и ремонте водопроводных сетей.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sz w:val="22"/>
                <w:szCs w:val="26"/>
              </w:rPr>
            </w:pPr>
            <w:r>
              <w:rPr/>
              <w:t>Комиссия по ЖКХ, строительству, промышленности, транспорту, аграрной политике и экологии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О назначении выборов депутатов Совета депутатов МО «Вешкаймское городское поселение» пятого созыва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>
                <w:sz w:val="22"/>
                <w:szCs w:val="26"/>
              </w:rPr>
              <w:t>ТИК МО «Вешкаймский район»</w:t>
            </w:r>
          </w:p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rPr/>
              <w:t>МСУ, социальной и молодежной политике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О плане работы Совета депутатов МО «Вешкаймское городское поселение» на 2 полугодие 2023 года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rPr/>
              <w:t>МСУ, социальной и молодежной политике</w:t>
            </w:r>
            <w:r>
              <w:rPr>
                <w:sz w:val="22"/>
                <w:szCs w:val="26"/>
              </w:rPr>
              <w:t>;</w:t>
            </w:r>
          </w:p>
          <w:p>
            <w:pPr>
              <w:pStyle w:val="Style21"/>
              <w:widowControl w:val="false"/>
              <w:snapToGrid w:val="false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Комиссия по ЖКХ, строительству, промышленности, транспорту, аграрной политике и </w:t>
            </w:r>
            <w:r>
              <w:rPr/>
              <w:t>экологии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Вопросы имущественного характера и в сфере земельных отношений (по мере поступления)</w:t>
            </w:r>
          </w:p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rPr/>
              <w:t>МСУ, социальной и молодежной политике</w:t>
            </w:r>
            <w:r>
              <w:rPr>
                <w:sz w:val="22"/>
                <w:szCs w:val="26"/>
              </w:rPr>
              <w:t>;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2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Рассмотрение протестов, представлений прокуратуры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5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2. НОРМОТВОРЧЕСКАЯ   ДЕЯТЕЛЬНОСТЬ</w:t>
            </w:r>
          </w:p>
        </w:tc>
      </w:tr>
      <w:tr>
        <w:trPr/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2.1.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02 февраля,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22 марта,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20 апреля,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19 мая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О внесении изменений в бюджет МО «Вешкаймское городское поселение» на 2023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rPr/>
              <w:t>МСУ, социальной и молодежной политике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2.2.</w:t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02 февраля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О внесении изменений в устав МО «Вешкаймское городское поселение»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2.3.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20  апреля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="100" w:after="100"/>
              <w:rPr/>
            </w:pPr>
            <w:r>
              <w:rPr>
                <w:rFonts w:cs="PT Astra Serif" w:ascii="PT Astra Serif" w:hAnsi="PT Astra Serif"/>
                <w:bCs/>
              </w:rPr>
              <w:t>О внесении изменений в решение Совета депутатов муниципального образования «Вешкаймское городское поселение» Вешкаймского района Ульяновской области от 21.10.2016 №34/239 «Об утверждении муниципальной программы «Комплексное развитие систем коммунальной инфраструктуры муниципального образования «Вешкаймское городское поселение»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Комиссия по ЖКХ, строительству, промышленности, транспорту, аграрной политике и </w:t>
            </w:r>
            <w:r>
              <w:rPr/>
              <w:t>экологии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5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3. ДЕПУТАТСКАЯ   ДЕЯТЕЛЬНОСТЬ</w:t>
            </w:r>
          </w:p>
        </w:tc>
      </w:tr>
      <w:tr>
        <w:trPr/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3.1.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Ежемесячно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Приём граждан по личным вопросам главой МО «Вешкаймское городское поселение», председателем Совета депутатов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Глава МО «Вешкаймское городское поселение», председатель Совета депутатов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3.2.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По отдельному графику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Приём граждан по личным вопросам депутатами Совета депутатов МО «Вешкаймское городское поселение» в избирательных округах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Депутаты Совета депутатов МО «Вешкаймское городское поселение»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3.3.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Май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 xml:space="preserve"> </w:t>
            </w:r>
            <w:r>
              <w:rPr/>
              <w:t>- июнь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(по отдельному графику)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Отчёты депутатов перед избирателями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Депутаты Совета депутатов МО «Вешкаймское городское поселение»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3.4.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Постоянно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Изучение федерального и областного законодательства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Комиссии Совета депутатов, депутаты Совета депутатов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3.5.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По мере поступления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Работа с заявлениями, предложениями граждан, письмами предприятий, организаций, учреждений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Аппарат Совета депутатов, комиссии Совета депутатов, депутаты Совета депутатов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3.6.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По отдельным планам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Работа постоянных комиссий Совета депутатов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Председатели постоянных комиссий Совета депутатов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3.7.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По отдельным планам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Работа депутатов в избирательных округах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Депутаты Совета депутатов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5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4. ИНФОРМАЦИОННО-АНАЛИТИЧЕСКАЯ ДЕЯТЕЛЬНОСТЬ</w:t>
            </w:r>
          </w:p>
        </w:tc>
      </w:tr>
      <w:tr>
        <w:trPr/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4.1.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По мере необходимости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Публикации в районных СМИ, размещение НПА Совета депутатов МО «Вешкаймское городское поселение» на официальном сайте администрации МО «Вешкаймский район»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Аппарат Совета депутатов, комиссии Совета депутатов, депутаты Совета депутатов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5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5. СОВМЕСТНЫЕ МЕРОПРИЯТИЯ С ОРГАНАМИ ГОСУДАРСТВЕННОЙ ВЛАСТИ, МЕСТНОГО САМОУПРАВЛЕНИЯ,</w:t>
            </w:r>
          </w:p>
          <w:p>
            <w:pPr>
              <w:pStyle w:val="Style21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ОБЩЕСТВЕННЫМИ И ПОЛИТИЧЕСКИМИ ОРГАНИЗАЦИЯМИ (ОБЪЕДИНЕНИЯМИ)</w:t>
            </w:r>
          </w:p>
        </w:tc>
      </w:tr>
      <w:tr>
        <w:trPr/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5.1.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По отдельным планам органов местного самоуправления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Участие в подготовке и проведении государственных праздников и памятных дат Российской Федерации, дней воинской славы, профессиональных и традиционных праздников, праздников и памятных дат Ульяновской области и Вешкаймского района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/>
              <w:t>Депутаты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5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 xml:space="preserve"> </w:t>
            </w:r>
            <w:r>
              <w:rPr/>
              <w:t>И другие мероприятия, предусмотренные планом администрации МО «Вешкаймский район»,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  <w:t>общественными и политическими организациями (объединениями)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6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34d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f134d4"/>
    <w:rPr/>
  </w:style>
  <w:style w:type="character" w:styleId="WWAbsatzStandardschriftart" w:customStyle="1">
    <w:name w:val="WW-Absatz-Standardschriftart"/>
    <w:qFormat/>
    <w:rsid w:val="00f134d4"/>
    <w:rPr/>
  </w:style>
  <w:style w:type="character" w:styleId="WWAbsatzStandardschriftart1" w:customStyle="1">
    <w:name w:val="WW-Absatz-Standardschriftart1"/>
    <w:qFormat/>
    <w:rsid w:val="00f134d4"/>
    <w:rPr/>
  </w:style>
  <w:style w:type="character" w:styleId="WWAbsatzStandardschriftart11" w:customStyle="1">
    <w:name w:val="WW-Absatz-Standardschriftart11"/>
    <w:qFormat/>
    <w:rsid w:val="00f134d4"/>
    <w:rPr/>
  </w:style>
  <w:style w:type="character" w:styleId="WWAbsatzStandardschriftart111" w:customStyle="1">
    <w:name w:val="WW-Absatz-Standardschriftart111"/>
    <w:qFormat/>
    <w:rsid w:val="00f134d4"/>
    <w:rPr/>
  </w:style>
  <w:style w:type="character" w:styleId="WWAbsatzStandardschriftart1111" w:customStyle="1">
    <w:name w:val="WW-Absatz-Standardschriftart1111"/>
    <w:qFormat/>
    <w:rsid w:val="00f134d4"/>
    <w:rPr/>
  </w:style>
  <w:style w:type="character" w:styleId="WWAbsatzStandardschriftart11111" w:customStyle="1">
    <w:name w:val="WW-Absatz-Standardschriftart11111"/>
    <w:qFormat/>
    <w:rsid w:val="00f134d4"/>
    <w:rPr/>
  </w:style>
  <w:style w:type="character" w:styleId="WWAbsatzStandardschriftart111111" w:customStyle="1">
    <w:name w:val="WW-Absatz-Standardschriftart111111"/>
    <w:qFormat/>
    <w:rsid w:val="00f134d4"/>
    <w:rPr/>
  </w:style>
  <w:style w:type="character" w:styleId="WWAbsatzStandardschriftart1111111" w:customStyle="1">
    <w:name w:val="WW-Absatz-Standardschriftart1111111"/>
    <w:qFormat/>
    <w:rsid w:val="00f134d4"/>
    <w:rPr/>
  </w:style>
  <w:style w:type="character" w:styleId="WWAbsatzStandardschriftart11111111" w:customStyle="1">
    <w:name w:val="WW-Absatz-Standardschriftart11111111"/>
    <w:qFormat/>
    <w:rsid w:val="00f134d4"/>
    <w:rPr/>
  </w:style>
  <w:style w:type="character" w:styleId="WWAbsatzStandardschriftart111111111" w:customStyle="1">
    <w:name w:val="WW-Absatz-Standardschriftart111111111"/>
    <w:qFormat/>
    <w:rsid w:val="00f134d4"/>
    <w:rPr/>
  </w:style>
  <w:style w:type="character" w:styleId="WWAbsatzStandardschriftart1111111111" w:customStyle="1">
    <w:name w:val="WW-Absatz-Standardschriftart1111111111"/>
    <w:qFormat/>
    <w:rsid w:val="00f134d4"/>
    <w:rPr/>
  </w:style>
  <w:style w:type="character" w:styleId="WWAbsatzStandardschriftart11111111111" w:customStyle="1">
    <w:name w:val="WW-Absatz-Standardschriftart11111111111"/>
    <w:qFormat/>
    <w:rsid w:val="00f134d4"/>
    <w:rPr/>
  </w:style>
  <w:style w:type="character" w:styleId="WWAbsatzStandardschriftart111111111111" w:customStyle="1">
    <w:name w:val="WW-Absatz-Standardschriftart111111111111"/>
    <w:qFormat/>
    <w:rsid w:val="00f134d4"/>
    <w:rPr/>
  </w:style>
  <w:style w:type="character" w:styleId="WWAbsatzStandardschriftart1111111111111" w:customStyle="1">
    <w:name w:val="WW-Absatz-Standardschriftart1111111111111"/>
    <w:qFormat/>
    <w:rsid w:val="00f134d4"/>
    <w:rPr/>
  </w:style>
  <w:style w:type="character" w:styleId="WWAbsatzStandardschriftart11111111111111" w:customStyle="1">
    <w:name w:val="WW-Absatz-Standardschriftart11111111111111"/>
    <w:qFormat/>
    <w:rsid w:val="00f134d4"/>
    <w:rPr/>
  </w:style>
  <w:style w:type="character" w:styleId="WWAbsatzStandardschriftart111111111111111" w:customStyle="1">
    <w:name w:val="WW-Absatz-Standardschriftart111111111111111"/>
    <w:qFormat/>
    <w:rsid w:val="00f134d4"/>
    <w:rPr/>
  </w:style>
  <w:style w:type="character" w:styleId="WWAbsatzStandardschriftart1111111111111111" w:customStyle="1">
    <w:name w:val="WW-Absatz-Standardschriftart1111111111111111"/>
    <w:qFormat/>
    <w:rsid w:val="00f134d4"/>
    <w:rPr/>
  </w:style>
  <w:style w:type="paragraph" w:styleId="Style14" w:customStyle="1">
    <w:name w:val="Заголовок"/>
    <w:basedOn w:val="Normal"/>
    <w:next w:val="Style15"/>
    <w:qFormat/>
    <w:rsid w:val="00f134d4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Style15">
    <w:name w:val="Body Text"/>
    <w:basedOn w:val="Normal"/>
    <w:rsid w:val="00f134d4"/>
    <w:pPr>
      <w:spacing w:before="0" w:after="120"/>
    </w:pPr>
    <w:rPr/>
  </w:style>
  <w:style w:type="paragraph" w:styleId="Style16">
    <w:name w:val="List"/>
    <w:basedOn w:val="Style15"/>
    <w:rsid w:val="00f134d4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" w:customStyle="1">
    <w:name w:val="Название1"/>
    <w:basedOn w:val="Normal"/>
    <w:qFormat/>
    <w:rsid w:val="00f134d4"/>
    <w:pPr>
      <w:suppressLineNumbers/>
      <w:spacing w:before="120" w:after="120"/>
    </w:pPr>
    <w:rPr>
      <w:rFonts w:cs="Tahoma"/>
      <w:i/>
      <w:iCs/>
    </w:rPr>
  </w:style>
  <w:style w:type="paragraph" w:styleId="11" w:customStyle="1">
    <w:name w:val="Указатель1"/>
    <w:basedOn w:val="Normal"/>
    <w:qFormat/>
    <w:rsid w:val="00f134d4"/>
    <w:pPr>
      <w:suppressLineNumbers/>
    </w:pPr>
    <w:rPr>
      <w:rFonts w:cs="Tahoma"/>
    </w:rPr>
  </w:style>
  <w:style w:type="paragraph" w:styleId="Style19">
    <w:name w:val="Title"/>
    <w:basedOn w:val="Style14"/>
    <w:next w:val="Style20"/>
    <w:qFormat/>
    <w:rsid w:val="00f134d4"/>
    <w:pPr/>
    <w:rPr/>
  </w:style>
  <w:style w:type="paragraph" w:styleId="Style20">
    <w:name w:val="Subtitle"/>
    <w:basedOn w:val="Style14"/>
    <w:next w:val="Style15"/>
    <w:qFormat/>
    <w:rsid w:val="00f134d4"/>
    <w:pPr>
      <w:jc w:val="center"/>
    </w:pPr>
    <w:rPr>
      <w:i/>
      <w:iCs/>
    </w:rPr>
  </w:style>
  <w:style w:type="paragraph" w:styleId="Style21" w:customStyle="1">
    <w:name w:val="Содержимое таблицы"/>
    <w:basedOn w:val="Normal"/>
    <w:qFormat/>
    <w:rsid w:val="00f134d4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f134d4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236c63"/>
    <w:pPr>
      <w:widowControl/>
      <w:suppressAutoHyphens w:val="false"/>
      <w:spacing w:beforeAutospacing="1" w:afterAutospacing="1"/>
    </w:pPr>
    <w:rPr>
      <w:rFonts w:eastAsia="Times New Roman"/>
      <w:kern w:val="0"/>
    </w:rPr>
  </w:style>
  <w:style w:type="paragraph" w:styleId="NoSpacing">
    <w:name w:val="No Spacing"/>
    <w:qFormat/>
    <w:rsid w:val="00d4763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LibreOffice/7.4.2.3$Windows_X86_64 LibreOffice_project/382eef1f22670f7f4118c8c2dd222ec7ad009daf</Application>
  <AppVersion>15.0000</AppVersion>
  <Pages>6</Pages>
  <Words>1109</Words>
  <Characters>7879</Characters>
  <CharactersWithSpaces>8843</CharactersWithSpaces>
  <Paragraphs>163</Paragraphs>
  <Company>администрация МО "Вешкаймский район"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2021-02-01T10:03:00Z</dcterms:created>
  <dc:creator>Matveeva O.</dc:creator>
  <dc:description/>
  <dc:language>ru-RU</dc:language>
  <cp:lastModifiedBy/>
  <cp:lastPrinted>2021-12-15T10:03:00Z</cp:lastPrinted>
  <dcterms:modified xsi:type="dcterms:W3CDTF">2022-12-21T16:12:21Z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