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3E" w:rsidRDefault="00CE213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13E" w:rsidRPr="004B1F9C" w:rsidRDefault="00CE213E" w:rsidP="00CE213E">
      <w:pPr>
        <w:jc w:val="center"/>
        <w:rPr>
          <w:b/>
          <w:bCs/>
        </w:rPr>
      </w:pPr>
      <w:r w:rsidRPr="004B1F9C">
        <w:rPr>
          <w:noProof/>
        </w:rPr>
        <w:drawing>
          <wp:inline distT="0" distB="0" distL="0" distR="0">
            <wp:extent cx="438785" cy="507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E213E" w:rsidRPr="00696CB1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6CB1">
        <w:rPr>
          <w:rFonts w:ascii="PT Astra Serif" w:hAnsi="PT Astra Serif"/>
          <w:b/>
          <w:bCs/>
          <w:sz w:val="28"/>
          <w:szCs w:val="28"/>
        </w:rPr>
        <w:t>РОССИЙСКАЯ ФЕДЕРАЦИЯ</w:t>
      </w:r>
    </w:p>
    <w:p w:rsidR="00CE213E" w:rsidRPr="00696CB1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6CB1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CE213E" w:rsidRPr="00696CB1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6CB1">
        <w:rPr>
          <w:rFonts w:ascii="PT Astra Serif" w:hAnsi="PT Astra Serif"/>
          <w:b/>
          <w:bCs/>
          <w:sz w:val="28"/>
          <w:szCs w:val="28"/>
        </w:rPr>
        <w:t xml:space="preserve">       «ВЕШКАЙМСКОЕ ГОРОДСКОЕ ПОСЕЛЕНИЕ»</w:t>
      </w:r>
    </w:p>
    <w:p w:rsidR="00CE213E" w:rsidRPr="00696CB1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6CB1">
        <w:rPr>
          <w:rFonts w:ascii="PT Astra Serif" w:hAnsi="PT Astra Serif"/>
          <w:b/>
          <w:bCs/>
          <w:sz w:val="28"/>
          <w:szCs w:val="28"/>
        </w:rPr>
        <w:t xml:space="preserve">      ВЕШКАЙМСКОГО РАЙОНА УЛЬЯНОВСКОЙ ОБЛАСТИ</w:t>
      </w:r>
    </w:p>
    <w:p w:rsidR="00CE213E" w:rsidRPr="00696CB1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6CB1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  <w:sz w:val="48"/>
          <w:szCs w:val="48"/>
        </w:rPr>
      </w:pPr>
      <w:r w:rsidRPr="00CE213E">
        <w:rPr>
          <w:rFonts w:ascii="PT Astra Serif" w:hAnsi="PT Astra Serif"/>
          <w:b/>
          <w:bCs/>
          <w:sz w:val="48"/>
          <w:szCs w:val="48"/>
        </w:rPr>
        <w:t>РЕШЕНИЕ</w:t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442F6" w:rsidRDefault="00C442F6" w:rsidP="00CE213E">
      <w:pPr>
        <w:jc w:val="center"/>
        <w:rPr>
          <w:bCs/>
        </w:rPr>
      </w:pPr>
    </w:p>
    <w:p w:rsidR="00CE213E" w:rsidRPr="004B1F9C" w:rsidRDefault="002E43A5" w:rsidP="00FB2F4B">
      <w:pPr>
        <w:jc w:val="both"/>
        <w:rPr>
          <w:b/>
          <w:bCs/>
        </w:rPr>
      </w:pPr>
      <w:r>
        <w:rPr>
          <w:rFonts w:ascii="PT Astra Serif" w:hAnsi="PT Astra Serif"/>
          <w:bCs/>
          <w:sz w:val="28"/>
          <w:szCs w:val="28"/>
        </w:rPr>
        <w:t>29 апреля</w:t>
      </w:r>
      <w:r w:rsidR="00C442F6" w:rsidRPr="00FB2F4B">
        <w:rPr>
          <w:rFonts w:ascii="PT Astra Serif" w:hAnsi="PT Astra Serif"/>
          <w:bCs/>
          <w:sz w:val="28"/>
          <w:szCs w:val="28"/>
        </w:rPr>
        <w:t xml:space="preserve"> 2025 г.</w:t>
      </w:r>
      <w:r w:rsidR="00CE213E" w:rsidRPr="00FB2F4B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="00CE213E" w:rsidRPr="00FB2F4B">
        <w:rPr>
          <w:rFonts w:ascii="PT Astra Serif" w:hAnsi="PT Astra Serif"/>
          <w:b/>
          <w:bCs/>
          <w:sz w:val="28"/>
          <w:szCs w:val="28"/>
        </w:rPr>
        <w:tab/>
      </w:r>
      <w:r w:rsidR="00CE213E" w:rsidRPr="00FB2F4B">
        <w:rPr>
          <w:rFonts w:ascii="PT Astra Serif" w:hAnsi="PT Astra Serif"/>
          <w:b/>
          <w:bCs/>
          <w:sz w:val="28"/>
          <w:szCs w:val="28"/>
        </w:rPr>
        <w:tab/>
      </w:r>
      <w:r w:rsidR="00FB2F4B">
        <w:rPr>
          <w:rFonts w:ascii="PT Astra Serif" w:hAnsi="PT Astra Serif"/>
          <w:b/>
          <w:bCs/>
          <w:sz w:val="28"/>
          <w:szCs w:val="28"/>
        </w:rPr>
        <w:t xml:space="preserve">                    </w:t>
      </w:r>
      <w:r w:rsidR="00CE213E" w:rsidRPr="00FB2F4B">
        <w:rPr>
          <w:rFonts w:ascii="PT Astra Serif" w:hAnsi="PT Astra Serif"/>
          <w:b/>
          <w:bCs/>
          <w:sz w:val="28"/>
          <w:szCs w:val="28"/>
        </w:rPr>
        <w:tab/>
      </w:r>
      <w:r w:rsidR="00CE213E" w:rsidRPr="00FB2F4B">
        <w:rPr>
          <w:rFonts w:ascii="PT Astra Serif" w:hAnsi="PT Astra Serif"/>
          <w:b/>
          <w:bCs/>
          <w:sz w:val="28"/>
          <w:szCs w:val="28"/>
        </w:rPr>
        <w:tab/>
        <w:t xml:space="preserve">       </w:t>
      </w:r>
      <w:r w:rsidR="00FB2F4B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FB2F4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E213E" w:rsidRPr="00FB2F4B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</w:rPr>
        <w:t>19/104</w:t>
      </w:r>
    </w:p>
    <w:p w:rsidR="00CE213E" w:rsidRPr="00C442F6" w:rsidRDefault="00CE213E" w:rsidP="00CE213E">
      <w:pPr>
        <w:jc w:val="center"/>
        <w:rPr>
          <w:rFonts w:ascii="PT Astra Serif" w:hAnsi="PT Astra Serif"/>
          <w:b/>
          <w:bCs/>
        </w:rPr>
      </w:pPr>
      <w:r w:rsidRPr="00C442F6">
        <w:rPr>
          <w:rFonts w:ascii="PT Astra Serif" w:hAnsi="PT Astra Serif"/>
          <w:bCs/>
        </w:rPr>
        <w:t>р.п. Вешкайма</w:t>
      </w:r>
    </w:p>
    <w:p w:rsidR="00CE213E" w:rsidRPr="00CE213E" w:rsidRDefault="00CE213E" w:rsidP="00CE213E">
      <w:pPr>
        <w:rPr>
          <w:rFonts w:ascii="PT Astra Serif" w:hAnsi="PT Astra Serif"/>
          <w:sz w:val="28"/>
          <w:szCs w:val="28"/>
        </w:rPr>
      </w:pPr>
    </w:p>
    <w:p w:rsidR="00C442F6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13E">
        <w:rPr>
          <w:rFonts w:ascii="PT Astra Serif" w:hAnsi="PT Astra Serif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13E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ab/>
      </w:r>
      <w:proofErr w:type="gramStart"/>
      <w:r w:rsidRPr="00CE213E">
        <w:rPr>
          <w:rFonts w:ascii="PT Astra Serif" w:hAnsi="PT Astra Serif"/>
          <w:sz w:val="28"/>
          <w:szCs w:val="28"/>
        </w:rPr>
        <w:t>В соответствии с п</w:t>
      </w:r>
      <w:r w:rsidR="00C442F6">
        <w:rPr>
          <w:rFonts w:ascii="PT Astra Serif" w:hAnsi="PT Astra Serif"/>
          <w:sz w:val="28"/>
          <w:szCs w:val="28"/>
        </w:rPr>
        <w:t xml:space="preserve">унктом </w:t>
      </w:r>
      <w:r w:rsidRPr="00CE213E">
        <w:rPr>
          <w:rFonts w:ascii="PT Astra Serif" w:hAnsi="PT Astra Serif"/>
          <w:sz w:val="28"/>
          <w:szCs w:val="28"/>
        </w:rPr>
        <w:t>19 ч</w:t>
      </w:r>
      <w:r w:rsidR="00C442F6">
        <w:rPr>
          <w:rFonts w:ascii="PT Astra Serif" w:hAnsi="PT Astra Serif"/>
          <w:sz w:val="28"/>
          <w:szCs w:val="28"/>
        </w:rPr>
        <w:t xml:space="preserve">асти </w:t>
      </w:r>
      <w:r w:rsidRPr="00CE213E">
        <w:rPr>
          <w:rFonts w:ascii="PT Astra Serif" w:hAnsi="PT Astra Serif"/>
          <w:sz w:val="28"/>
          <w:szCs w:val="28"/>
        </w:rPr>
        <w:t>1 ст</w:t>
      </w:r>
      <w:r w:rsidR="00C442F6">
        <w:rPr>
          <w:rFonts w:ascii="PT Astra Serif" w:hAnsi="PT Astra Serif"/>
          <w:sz w:val="28"/>
          <w:szCs w:val="28"/>
        </w:rPr>
        <w:t xml:space="preserve">атьи </w:t>
      </w:r>
      <w:r w:rsidRPr="00CE213E">
        <w:rPr>
          <w:rFonts w:ascii="PT Astra Serif" w:hAnsi="PT Astra Serif"/>
          <w:sz w:val="28"/>
          <w:szCs w:val="28"/>
        </w:rPr>
        <w:t>14, ст</w:t>
      </w:r>
      <w:r w:rsidR="00C442F6">
        <w:rPr>
          <w:rFonts w:ascii="PT Astra Serif" w:hAnsi="PT Astra Serif"/>
          <w:sz w:val="28"/>
          <w:szCs w:val="28"/>
        </w:rPr>
        <w:t xml:space="preserve">атьи </w:t>
      </w:r>
      <w:r w:rsidRPr="00CE213E">
        <w:rPr>
          <w:rFonts w:ascii="PT Astra Serif" w:hAnsi="PT Astra Serif"/>
          <w:sz w:val="28"/>
          <w:szCs w:val="28"/>
        </w:rPr>
        <w:t>35 Федерального закона от 06.10.2003 №</w:t>
      </w:r>
      <w:r w:rsidR="00C442F6">
        <w:rPr>
          <w:rFonts w:ascii="PT Astra Serif" w:hAnsi="PT Astra Serif"/>
          <w:sz w:val="28"/>
          <w:szCs w:val="28"/>
        </w:rPr>
        <w:t xml:space="preserve"> </w:t>
      </w:r>
      <w:r w:rsidRPr="00CE213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31.07.2020 </w:t>
      </w:r>
      <w:r w:rsidR="00C442F6">
        <w:rPr>
          <w:rFonts w:ascii="PT Astra Serif" w:hAnsi="PT Astra Serif"/>
          <w:sz w:val="28"/>
          <w:szCs w:val="28"/>
        </w:rPr>
        <w:t>№ 248-ФЗ «</w:t>
      </w:r>
      <w:r w:rsidRPr="00CE213E">
        <w:rPr>
          <w:rFonts w:ascii="PT Astra Serif" w:hAnsi="PT Astra Serif"/>
          <w:sz w:val="28"/>
          <w:szCs w:val="28"/>
        </w:rPr>
        <w:t xml:space="preserve">О государственном контроле (надзоре) и муниципальном </w:t>
      </w:r>
      <w:r w:rsidR="00C442F6">
        <w:rPr>
          <w:rFonts w:ascii="PT Astra Serif" w:hAnsi="PT Astra Serif"/>
          <w:sz w:val="28"/>
          <w:szCs w:val="28"/>
        </w:rPr>
        <w:t>контроле в Российской Федерации»</w:t>
      </w:r>
      <w:r w:rsidRPr="00CE213E">
        <w:rPr>
          <w:rFonts w:ascii="PT Astra Serif" w:hAnsi="PT Astra Serif"/>
          <w:sz w:val="28"/>
          <w:szCs w:val="28"/>
        </w:rPr>
        <w:t>, Уставом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 Совет</w:t>
      </w:r>
      <w:proofErr w:type="gramEnd"/>
      <w:r w:rsidRPr="00CE213E">
        <w:rPr>
          <w:rFonts w:ascii="PT Astra Serif" w:hAnsi="PT Astra Serif"/>
          <w:sz w:val="28"/>
          <w:szCs w:val="28"/>
        </w:rPr>
        <w:t xml:space="preserve"> депутатов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CE213E" w:rsidRPr="00CE213E" w:rsidRDefault="00CE213E" w:rsidP="00CE21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CE213E" w:rsidRPr="00710271" w:rsidRDefault="00CE213E" w:rsidP="00CE213E">
      <w:pPr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 xml:space="preserve">2. </w:t>
      </w:r>
      <w:r w:rsidRPr="00710271">
        <w:rPr>
          <w:rFonts w:ascii="PT Astra Serif" w:hAnsi="PT Astra Serif" w:cs="PT Astra Serif"/>
          <w:sz w:val="28"/>
          <w:szCs w:val="28"/>
        </w:rPr>
        <w:t xml:space="preserve">Признать утратившим силу решение Совета депутатов </w:t>
      </w:r>
      <w:r w:rsidRPr="0071027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>
        <w:rPr>
          <w:rFonts w:ascii="PT Astra Serif" w:hAnsi="PT Astra Serif"/>
          <w:sz w:val="28"/>
          <w:szCs w:val="28"/>
        </w:rPr>
        <w:t>29.09.2021</w:t>
      </w:r>
      <w:r w:rsidRPr="00710271">
        <w:rPr>
          <w:rFonts w:ascii="PT Astra Serif" w:hAnsi="PT Astra Serif"/>
          <w:sz w:val="28"/>
          <w:szCs w:val="28"/>
        </w:rPr>
        <w:t xml:space="preserve"> №</w:t>
      </w:r>
      <w:r w:rsidR="00C442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34/191</w:t>
      </w:r>
      <w:r w:rsidRPr="00710271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«</w:t>
      </w:r>
      <w:r w:rsidRPr="00CE213E">
        <w:rPr>
          <w:rFonts w:ascii="PT Astra Serif" w:hAnsi="PT Astra Serif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F66017">
        <w:rPr>
          <w:rFonts w:ascii="PT Astra Serif" w:hAnsi="PT Astra Serif"/>
          <w:sz w:val="28"/>
          <w:szCs w:val="28"/>
        </w:rPr>
        <w:t>».</w:t>
      </w:r>
    </w:p>
    <w:p w:rsidR="00F66017" w:rsidRDefault="00CE213E" w:rsidP="00CE213E">
      <w:pPr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 xml:space="preserve">3. </w:t>
      </w:r>
      <w:proofErr w:type="gramStart"/>
      <w:r w:rsidR="00F66017">
        <w:rPr>
          <w:rFonts w:ascii="PT Astra Serif" w:hAnsi="PT Astra Serif"/>
          <w:sz w:val="28"/>
          <w:szCs w:val="28"/>
        </w:rPr>
        <w:t>Признать утратившим силу решение Совета депутатов муниципального образования «</w:t>
      </w:r>
      <w:proofErr w:type="spellStart"/>
      <w:r w:rsidR="00F66017">
        <w:rPr>
          <w:rFonts w:ascii="PT Astra Serif" w:hAnsi="PT Astra Serif"/>
          <w:sz w:val="28"/>
          <w:szCs w:val="28"/>
        </w:rPr>
        <w:t>Вешкаймск</w:t>
      </w:r>
      <w:r w:rsidR="00213389">
        <w:rPr>
          <w:rFonts w:ascii="PT Astra Serif" w:hAnsi="PT Astra Serif"/>
          <w:sz w:val="28"/>
          <w:szCs w:val="28"/>
        </w:rPr>
        <w:t>ое</w:t>
      </w:r>
      <w:proofErr w:type="spellEnd"/>
      <w:r w:rsidR="00213389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="00F66017">
        <w:rPr>
          <w:rFonts w:ascii="PT Astra Serif" w:hAnsi="PT Astra Serif"/>
          <w:sz w:val="28"/>
          <w:szCs w:val="28"/>
        </w:rPr>
        <w:t xml:space="preserve"> Ульяновской области от 24.11.2022 № 50/284 «О внесении изменений в решение Совета депутатов муниципального образования «</w:t>
      </w:r>
      <w:proofErr w:type="spellStart"/>
      <w:r w:rsidR="00F6601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F66017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="00F6601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F66017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="00F66017">
        <w:rPr>
          <w:rFonts w:ascii="PT Astra Serif" w:hAnsi="PT Astra Serif"/>
          <w:bCs/>
          <w:sz w:val="28"/>
          <w:szCs w:val="28"/>
        </w:rPr>
        <w:t xml:space="preserve"> района Ульяновской области от </w:t>
      </w:r>
      <w:r w:rsidR="00C442F6">
        <w:rPr>
          <w:rFonts w:ascii="PT Astra Serif" w:hAnsi="PT Astra Serif"/>
          <w:bCs/>
          <w:sz w:val="28"/>
          <w:szCs w:val="28"/>
        </w:rPr>
        <w:t>2</w:t>
      </w:r>
      <w:r w:rsidR="00F66017">
        <w:rPr>
          <w:rFonts w:ascii="PT Astra Serif" w:hAnsi="PT Astra Serif"/>
          <w:sz w:val="28"/>
          <w:szCs w:val="28"/>
        </w:rPr>
        <w:t>9.09.2021</w:t>
      </w:r>
      <w:r w:rsidR="00F66017" w:rsidRPr="00710271">
        <w:rPr>
          <w:rFonts w:ascii="PT Astra Serif" w:hAnsi="PT Astra Serif"/>
          <w:sz w:val="28"/>
          <w:szCs w:val="28"/>
        </w:rPr>
        <w:t xml:space="preserve"> №</w:t>
      </w:r>
      <w:r w:rsidR="00C442F6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34/191</w:t>
      </w:r>
      <w:r w:rsidR="00F66017" w:rsidRPr="00710271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«</w:t>
      </w:r>
      <w:r w:rsidR="00F66017" w:rsidRPr="00CE213E">
        <w:rPr>
          <w:rFonts w:ascii="PT Astra Serif" w:hAnsi="PT Astra Serif"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F66017" w:rsidRPr="00CE213E">
        <w:rPr>
          <w:rFonts w:ascii="PT Astra Serif" w:hAnsi="PT Astra Serif"/>
          <w:bCs/>
          <w:sz w:val="28"/>
          <w:szCs w:val="28"/>
        </w:rPr>
        <w:lastRenderedPageBreak/>
        <w:t>на территории муниципального образования «</w:t>
      </w:r>
      <w:proofErr w:type="spellStart"/>
      <w:r w:rsidR="00F66017" w:rsidRPr="00CE213E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="00F66017" w:rsidRPr="00CE213E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="00F66017" w:rsidRPr="00CE213E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="00F66017" w:rsidRPr="00CE213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F66017">
        <w:rPr>
          <w:rFonts w:ascii="PT Astra Serif" w:hAnsi="PT Astra Serif"/>
          <w:sz w:val="28"/>
          <w:szCs w:val="28"/>
        </w:rPr>
        <w:t>».</w:t>
      </w:r>
      <w:proofErr w:type="gramEnd"/>
    </w:p>
    <w:p w:rsidR="00CE213E" w:rsidRPr="00710271" w:rsidRDefault="00F66017" w:rsidP="00CE213E">
      <w:pPr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4. </w:t>
      </w:r>
      <w:r w:rsidR="00CE213E" w:rsidRPr="00710271">
        <w:rPr>
          <w:rFonts w:ascii="PT Astra Serif" w:eastAsia="Times New Roman" w:hAnsi="PT Astra Serif"/>
          <w:sz w:val="28"/>
          <w:szCs w:val="28"/>
        </w:rPr>
        <w:t>Настоящее решение вступает в силу на следующий день после его обнародования.</w:t>
      </w:r>
    </w:p>
    <w:p w:rsidR="00CE213E" w:rsidRPr="004B1F9C" w:rsidRDefault="00CE213E" w:rsidP="00CE213E">
      <w:pPr>
        <w:ind w:firstLine="709"/>
        <w:jc w:val="both"/>
      </w:pPr>
    </w:p>
    <w:p w:rsidR="00CE213E" w:rsidRPr="004B1F9C" w:rsidRDefault="00CE213E" w:rsidP="00CE213E">
      <w:pPr>
        <w:jc w:val="both"/>
      </w:pPr>
    </w:p>
    <w:p w:rsidR="00CE213E" w:rsidRPr="004B1F9C" w:rsidRDefault="00CE213E" w:rsidP="00CE213E">
      <w:pPr>
        <w:jc w:val="both"/>
      </w:pP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Ульяновской области</w:t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Pr="00CE213E">
        <w:rPr>
          <w:rFonts w:ascii="PT Astra Serif" w:hAnsi="PT Astra Serif"/>
          <w:sz w:val="28"/>
          <w:szCs w:val="28"/>
        </w:rPr>
        <w:t xml:space="preserve"> Н.И. Кузнецов</w:t>
      </w:r>
    </w:p>
    <w:p w:rsidR="00F66017" w:rsidRDefault="00E14F2D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E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6B4B" w:rsidRDefault="00846B4B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6B4B" w:rsidRDefault="00846B4B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60"/>
      </w:tblGrid>
      <w:tr w:rsidR="00C442F6" w:rsidTr="00C442F6">
        <w:tc>
          <w:tcPr>
            <w:tcW w:w="4786" w:type="dxa"/>
          </w:tcPr>
          <w:p w:rsidR="00C442F6" w:rsidRDefault="00C442F6" w:rsidP="00CE213E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442F6" w:rsidRDefault="00C442F6" w:rsidP="00C442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УТВЕРЖДЕНО</w:t>
            </w:r>
          </w:p>
          <w:p w:rsidR="00C442F6" w:rsidRDefault="00C442F6" w:rsidP="00C442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решением Совета депутатов</w:t>
            </w:r>
          </w:p>
          <w:p w:rsidR="00C442F6" w:rsidRDefault="00C442F6" w:rsidP="00C442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C442F6" w:rsidRDefault="00C442F6" w:rsidP="00C442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Вешкаймское</w:t>
            </w:r>
            <w:proofErr w:type="spellEnd"/>
            <w:r>
              <w:rPr>
                <w:rFonts w:ascii="PT Astra Serif" w:hAnsi="PT Astra Serif"/>
              </w:rPr>
              <w:t xml:space="preserve"> городское поселение»</w:t>
            </w:r>
          </w:p>
          <w:p w:rsidR="00C442F6" w:rsidRDefault="00C442F6" w:rsidP="00C442F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Вешкаймского</w:t>
            </w:r>
            <w:proofErr w:type="spellEnd"/>
            <w:r>
              <w:rPr>
                <w:rFonts w:ascii="PT Astra Serif" w:hAnsi="PT Astra Serif"/>
              </w:rPr>
              <w:t xml:space="preserve"> района Ульяновской области</w:t>
            </w:r>
          </w:p>
          <w:p w:rsidR="00C442F6" w:rsidRDefault="00C442F6" w:rsidP="00BD4F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BD4F52">
              <w:rPr>
                <w:rFonts w:ascii="PT Astra Serif" w:hAnsi="PT Astra Serif"/>
              </w:rPr>
              <w:t xml:space="preserve">29 апреля </w:t>
            </w:r>
            <w:r>
              <w:rPr>
                <w:rFonts w:ascii="PT Astra Serif" w:hAnsi="PT Astra Serif"/>
              </w:rPr>
              <w:t xml:space="preserve"> 2025 г. № </w:t>
            </w:r>
            <w:r w:rsidR="00BD4F52">
              <w:rPr>
                <w:rFonts w:ascii="PT Astra Serif" w:hAnsi="PT Astra Serif"/>
              </w:rPr>
              <w:t xml:space="preserve"> 19/104</w:t>
            </w:r>
          </w:p>
        </w:tc>
      </w:tr>
    </w:tbl>
    <w:p w:rsidR="00C442F6" w:rsidRDefault="00C442F6" w:rsidP="00CE213E">
      <w:pPr>
        <w:jc w:val="right"/>
        <w:rPr>
          <w:rFonts w:ascii="PT Astra Serif" w:hAnsi="PT Astra Serif"/>
        </w:rPr>
      </w:pPr>
    </w:p>
    <w:p w:rsidR="00C442F6" w:rsidRDefault="00C442F6" w:rsidP="00CE213E">
      <w:pPr>
        <w:jc w:val="right"/>
        <w:rPr>
          <w:rFonts w:ascii="PT Astra Serif" w:hAnsi="PT Astra Serif"/>
        </w:rPr>
      </w:pPr>
    </w:p>
    <w:p w:rsidR="00CE213E" w:rsidRPr="00554C9C" w:rsidRDefault="00CE213E">
      <w:pPr>
        <w:pStyle w:val="normal"/>
        <w:jc w:val="both"/>
        <w:rPr>
          <w:rFonts w:ascii="PT Astra Serif" w:eastAsia="Times New Roman" w:hAnsi="PT Astra Serif" w:cs="Times New Roman"/>
          <w:i/>
        </w:rPr>
      </w:pPr>
    </w:p>
    <w:p w:rsidR="007C087B" w:rsidRPr="00646CFC" w:rsidRDefault="00E14F2D" w:rsidP="006D3DF0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ПОЛОЖЕНИЕ</w:t>
      </w:r>
    </w:p>
    <w:p w:rsidR="007C087B" w:rsidRPr="00646CFC" w:rsidRDefault="00E14F2D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о муниципальном контроле в сфере благоустройства на территории </w:t>
      </w:r>
    </w:p>
    <w:p w:rsidR="007C087B" w:rsidRPr="00646CFC" w:rsidRDefault="00646CFC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</w:t>
      </w:r>
      <w:r w:rsidR="00E14F2D"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 области</w:t>
      </w:r>
    </w:p>
    <w:p w:rsidR="007C087B" w:rsidRPr="00646CFC" w:rsidRDefault="007C087B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I. Общие положения</w:t>
      </w:r>
    </w:p>
    <w:p w:rsidR="007C087B" w:rsidRPr="00646CFC" w:rsidRDefault="007C087B">
      <w:pPr>
        <w:pStyle w:val="normal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1.1.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Вешкаймское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(далее – поселение,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(далее - Федеральный закон № 248-ФЗ), Федеральным законом от</w:t>
      </w:r>
      <w:proofErr w:type="gramEnd"/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11.06.2021 № 170-ФЗ «О внесении 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Pr="00646CFC">
        <w:rPr>
          <w:rFonts w:ascii="PT Astra Serif" w:hAnsi="PT Astra Serif"/>
          <w:sz w:val="28"/>
          <w:szCs w:val="28"/>
        </w:rPr>
        <w:t>Правилами благоустройства территории муниципального образования «</w:t>
      </w:r>
      <w:proofErr w:type="spellStart"/>
      <w:r w:rsidRPr="00646CF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646CFC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</w:t>
      </w:r>
      <w:r w:rsidRPr="00646CFC">
        <w:rPr>
          <w:rFonts w:ascii="PT Astra Serif" w:eastAsia="Times New Roman" w:hAnsi="PT Astra Serif" w:cs="Times New Roman"/>
          <w:i/>
          <w:color w:val="000000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(далее - Правила благоустройства).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1.3. </w:t>
      </w:r>
      <w:r w:rsidRPr="00646CFC">
        <w:rPr>
          <w:rFonts w:ascii="PT Astra Serif" w:hAnsi="PT Astra Serif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территории муниципального образования «</w:t>
      </w:r>
      <w:proofErr w:type="spellStart"/>
      <w:r w:rsidRPr="00646CF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646CFC">
        <w:rPr>
          <w:rFonts w:ascii="PT Astra Serif" w:hAnsi="PT Astra Serif"/>
          <w:sz w:val="28"/>
          <w:szCs w:val="28"/>
        </w:rPr>
        <w:t xml:space="preserve"> городское поселение»,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C087B" w:rsidRPr="00646CFC" w:rsidRDefault="00E14F2D" w:rsidP="00696CB1">
      <w:pPr>
        <w:pStyle w:val="normal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  <w:t xml:space="preserve">1.4. </w:t>
      </w:r>
      <w:r w:rsidRPr="00646CFC">
        <w:rPr>
          <w:rFonts w:ascii="PT Astra Serif" w:hAnsi="PT Astra Serif" w:cs="Times New Roman"/>
          <w:sz w:val="28"/>
          <w:szCs w:val="28"/>
        </w:rPr>
        <w:t>Муниципальный контроль осуществляется администрацией МО «</w:t>
      </w:r>
      <w:proofErr w:type="spellStart"/>
      <w:r w:rsidRPr="00646CFC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646CFC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(контрольный орган)</w:t>
      </w:r>
      <w:r w:rsidRPr="00646CFC">
        <w:rPr>
          <w:rFonts w:ascii="PT Astra Serif" w:hAnsi="PT Astra Serif" w:cs="Times New Roman"/>
          <w:sz w:val="28"/>
          <w:szCs w:val="28"/>
        </w:rPr>
        <w:t xml:space="preserve"> (далее Администрация)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</w:p>
    <w:p w:rsidR="00E14F2D" w:rsidRPr="00646CFC" w:rsidRDefault="00E14F2D" w:rsidP="00A24228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1.5.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контроль вправе осуществлять следующие должностные лица администрации муниципального </w:t>
      </w:r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spellStart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Вешкаймский</w:t>
      </w:r>
      <w:proofErr w:type="spellEnd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район» </w:t>
      </w:r>
      <w:proofErr w:type="spellStart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области:</w:t>
      </w:r>
    </w:p>
    <w:p w:rsidR="00E14F2D" w:rsidRPr="00646CFC" w:rsidRDefault="00E14F2D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руководитель контрольного органа;</w:t>
      </w:r>
    </w:p>
    <w:p w:rsidR="00E14F2D" w:rsidRPr="00646CFC" w:rsidRDefault="004253CA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</w:t>
      </w:r>
      <w:proofErr w:type="gramStart"/>
      <w:r>
        <w:rPr>
          <w:rFonts w:ascii="PT Astra Serif" w:hAnsi="PT Astra Serif"/>
          <w:sz w:val="28"/>
          <w:szCs w:val="28"/>
        </w:rPr>
        <w:t>и-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EC7B18">
        <w:rPr>
          <w:rFonts w:ascii="PT Astra Serif" w:hAnsi="PT Astra Serif"/>
          <w:sz w:val="28"/>
          <w:szCs w:val="28"/>
        </w:rPr>
        <w:t>начальник Управление имущества и земельных отношений, строительства и архитектуры, а в случае его отсутствия - лицо, исполняющее его обязанности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309A3" w:rsidRPr="00646CFC" w:rsidRDefault="002309A3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hAnsi="PT Astra Serif"/>
          <w:sz w:val="28"/>
          <w:szCs w:val="28"/>
        </w:rPr>
        <w:t>начальник отдела муниципального контроля,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а в случае его отсутствия - лицо, исполняющее его обязанности.</w:t>
      </w:r>
    </w:p>
    <w:p w:rsidR="004253CA" w:rsidRPr="004253CA" w:rsidRDefault="002309A3" w:rsidP="004253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hAnsi="PT Astra Serif"/>
          <w:sz w:val="28"/>
          <w:szCs w:val="28"/>
        </w:rPr>
        <w:t>начальник отдела по экологической безопасности,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а в случае его отсутствия - ли</w:t>
      </w:r>
      <w:r w:rsidR="004253CA">
        <w:rPr>
          <w:rFonts w:ascii="PT Astra Serif" w:eastAsia="Times New Roman" w:hAnsi="PT Astra Serif" w:cs="Times New Roman"/>
          <w:sz w:val="28"/>
          <w:szCs w:val="28"/>
        </w:rPr>
        <w:t>цо, исполняющее его обязанности;</w:t>
      </w:r>
    </w:p>
    <w:p w:rsidR="004253CA" w:rsidRPr="004253CA" w:rsidRDefault="004253CA" w:rsidP="004253CA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firstLine="0"/>
        <w:jc w:val="both"/>
        <w:rPr>
          <w:rFonts w:ascii="PT Astra Serif" w:hAnsi="PT Astra Serif"/>
          <w:sz w:val="28"/>
          <w:szCs w:val="28"/>
        </w:rPr>
      </w:pPr>
      <w:r w:rsidRPr="004253CA">
        <w:rPr>
          <w:rFonts w:ascii="PT Astra Serif" w:hAnsi="PT Astra Serif"/>
          <w:bCs/>
          <w:sz w:val="28"/>
          <w:szCs w:val="28"/>
        </w:rPr>
        <w:t>начальник отдела по строительству и архитектуре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1.6.</w:t>
      </w:r>
      <w:r w:rsidR="002309A3" w:rsidRPr="00646CFC">
        <w:rPr>
          <w:rFonts w:ascii="PT Astra Serif" w:hAnsi="PT Astra Serif"/>
          <w:sz w:val="28"/>
          <w:szCs w:val="28"/>
        </w:rPr>
        <w:t xml:space="preserve"> Должностным лицом, уполномоченным на принятие решений о проведении контрольных (надзорных) мероприятий, является глава Администрации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а в случае его отсутствия - лицо, исполняющее его обязанности.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1.7. </w:t>
      </w:r>
      <w:r w:rsidR="002309A3" w:rsidRPr="00646CFC">
        <w:rPr>
          <w:rFonts w:ascii="PT Astra Serif" w:hAnsi="PT Astra Serif"/>
          <w:sz w:val="28"/>
          <w:szCs w:val="28"/>
        </w:rPr>
        <w:t>Муниципальный инспектор,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1.9. Объектами муниципального контроля являются: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2) </w:t>
      </w:r>
      <w:r w:rsidR="0001795A" w:rsidRPr="0001795A">
        <w:rPr>
          <w:rFonts w:ascii="PT Astra Serif" w:hAnsi="PT Astra Serif"/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</w:t>
      </w:r>
      <w:r w:rsidR="0001795A" w:rsidRPr="0001795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01795A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далее - объекты контроля). </w:t>
      </w:r>
      <w:proofErr w:type="gramEnd"/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ab/>
        <w:t xml:space="preserve">1.12.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646CFC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закона</w:t>
        </w:r>
      </w:hyperlink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№248-ФЗ.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1.13.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1.14.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>
        <w:r w:rsidRPr="00646CFC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 xml:space="preserve">Федеральным законом </w:t>
        </w:r>
      </w:hyperlink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1.15. Муниципальный контроль осуществляется в соответствии с настоящим Положением.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 </w:t>
      </w:r>
    </w:p>
    <w:p w:rsidR="007C087B" w:rsidRPr="00646CFC" w:rsidRDefault="00E14F2D" w:rsidP="00A24228"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II. Управление рисками причинения вреда (ущерба) </w:t>
      </w:r>
      <w:proofErr w:type="gramStart"/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охраняемым</w:t>
      </w:r>
      <w:proofErr w:type="gramEnd"/>
    </w:p>
    <w:p w:rsidR="007C087B" w:rsidRPr="00646CFC" w:rsidRDefault="00E14F2D" w:rsidP="00A24228">
      <w:pPr>
        <w:pStyle w:val="normal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законом ценностям при осуществлении муниципального  контроля </w:t>
      </w:r>
    </w:p>
    <w:p w:rsidR="007C087B" w:rsidRPr="00646CFC" w:rsidRDefault="007C087B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2.1. Муниципальный контроль осуществляется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2.2. 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контрольный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применяет индикаторы риска нарушения обязательных требований.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Перечень индикаторов риска по муниципальному контролю утверждается Советом депутатов </w:t>
      </w:r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</w:t>
      </w:r>
      <w:proofErr w:type="spellStart"/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Вешкаймское</w:t>
      </w:r>
      <w:proofErr w:type="spellEnd"/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поселение»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2.3.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1) средний риск;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2) умеренный риск;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3) низкий риск.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2.4.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Объекты контроля относятся к следующим категориям риска: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gjdgxs" w:colFirst="0" w:colLast="0"/>
      <w:bookmarkEnd w:id="0"/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FF3333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1" w:name="30j0zll" w:colFirst="0" w:colLast="0"/>
      <w:bookmarkEnd w:id="1"/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III. Профилактика</w:t>
      </w:r>
      <w:r w:rsidRPr="00646CF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7C087B" w:rsidRPr="00646CFC" w:rsidRDefault="007C087B" w:rsidP="00A24228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42304E" w:rsidP="004230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3.1.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3.2. </w:t>
      </w:r>
      <w:r w:rsidR="00530DBD" w:rsidRPr="00646CFC">
        <w:rPr>
          <w:rFonts w:ascii="PT Astra Serif" w:hAnsi="PT Astra Serif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</w:t>
      </w:r>
      <w:r w:rsidR="00530DBD" w:rsidRPr="00646CFC">
        <w:rPr>
          <w:rFonts w:ascii="PT Astra Serif" w:hAnsi="PT Astra Serif"/>
          <w:sz w:val="28"/>
          <w:szCs w:val="28"/>
        </w:rPr>
        <w:lastRenderedPageBreak/>
        <w:t>охраняемым законом ценностям, утверждаемой постановлением Администрации, в соответствии с законодательством.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3.3.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лиц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либо по их инициативе, либо в случаях, предусмотренных Федеральным законом № 248-ФЗ, принимает меры, указанные в </w:t>
      </w:r>
      <w:hyperlink r:id="rId10">
        <w:r w:rsidRPr="00646CFC">
          <w:rPr>
            <w:rFonts w:ascii="PT Astra Serif" w:hAnsi="PT Astra Serif"/>
            <w:sz w:val="28"/>
            <w:szCs w:val="28"/>
            <w:u w:val="single"/>
          </w:rPr>
          <w:t>статье 90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информацию об этом руководителю контрольного органа для принятия решения о проведении контрольных мероприятий.</w:t>
      </w:r>
      <w:bookmarkStart w:id="2" w:name="1fob9te" w:colFirst="0" w:colLast="0"/>
      <w:bookmarkEnd w:id="2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3.5. При осуществлении муниципального контроля могут проводиться следующие  виды профилактических мероприятий: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1) информирование;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2) консультирование;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3) объявление предостережения;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4) профилактический визит.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3.6. Информирование осуществляется посредством размещения сведений, предусмотренных </w:t>
      </w:r>
      <w:hyperlink r:id="rId1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46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3" w:name="3znysh7" w:colFirst="0" w:colLast="0"/>
      <w:bookmarkEnd w:id="3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  Консультирование осуществляется без взимания платы.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A24228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Время консультирования не должно превышать 15 минут.</w:t>
      </w:r>
    </w:p>
    <w:p w:rsidR="007C087B" w:rsidRPr="00646CFC" w:rsidRDefault="00A24228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3.8.Консультирование осуществляется по следующим вопросам: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 организация и осуществление муниципального контроля;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б) порядок осуществления профилактических, контрольных мероприятий, установленных настоящим положением.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  <w:t>г) обжалования решений контрольных органов, действий (бездействия) их должностных лиц.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Письменное консультирование осуществляется  в случае поступления обращения в письменной форме по вопросам, указанным в подпунктах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б-г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настоящего пункта. </w:t>
      </w:r>
    </w:p>
    <w:p w:rsidR="007C087B" w:rsidRPr="00646CFC" w:rsidRDefault="00E14F2D" w:rsidP="00A24228">
      <w:pPr>
        <w:pStyle w:val="normal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r w:rsidR="008E02E6" w:rsidRPr="00646CFC">
        <w:rPr>
          <w:rFonts w:ascii="PT Astra Serif" w:hAnsi="PT Astra Serif"/>
          <w:sz w:val="28"/>
          <w:szCs w:val="28"/>
        </w:rPr>
        <w:t>В случае</w:t>
      </w:r>
      <w:proofErr w:type="gramStart"/>
      <w:r w:rsidR="008E02E6" w:rsidRPr="00646CFC">
        <w:rPr>
          <w:rFonts w:ascii="PT Astra Serif" w:hAnsi="PT Astra Serif"/>
          <w:sz w:val="28"/>
          <w:szCs w:val="28"/>
        </w:rPr>
        <w:t>,</w:t>
      </w:r>
      <w:proofErr w:type="gramEnd"/>
      <w:r w:rsidR="008E02E6" w:rsidRPr="00646CFC">
        <w:rPr>
          <w:rFonts w:ascii="PT Astra Serif" w:hAnsi="PT Astra Serif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</w:t>
      </w:r>
      <w:r w:rsidR="008459C9" w:rsidRPr="008459C9">
        <w:rPr>
          <w:rFonts w:ascii="PT Astra Serif" w:hAnsi="PT Astra Serif"/>
          <w:sz w:val="28"/>
          <w:szCs w:val="28"/>
        </w:rPr>
        <w:t xml:space="preserve">: </w:t>
      </w:r>
      <w:hyperlink r:id="rId12" w:history="1">
        <w:r w:rsidR="008459C9" w:rsidRPr="008459C9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https://veshkajma-r73.gosweb.gosuslugi.ru/</w:t>
        </w:r>
      </w:hyperlink>
      <w:r w:rsidR="008E02E6" w:rsidRPr="00646CFC">
        <w:rPr>
          <w:rFonts w:ascii="PT Astra Serif" w:hAnsi="PT Astra Serif"/>
          <w:sz w:val="28"/>
          <w:szCs w:val="28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C087B" w:rsidRPr="00CA021E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3.10. </w:t>
      </w:r>
      <w:r w:rsidRPr="00CA021E">
        <w:rPr>
          <w:rFonts w:ascii="PT Astra Serif" w:eastAsia="Times New Roman" w:hAnsi="PT Astra Serif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>
        <w:r w:rsidRPr="00CA021E">
          <w:rPr>
            <w:rFonts w:ascii="PT Astra Serif" w:eastAsia="Times New Roman" w:hAnsi="PT Astra Serif" w:cs="Times New Roman"/>
            <w:sz w:val="28"/>
            <w:szCs w:val="28"/>
          </w:rPr>
          <w:t>статьей 49</w:t>
        </w:r>
      </w:hyperlink>
      <w:r w:rsidRPr="00CA021E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 № 248-ФЗ.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21E">
        <w:rPr>
          <w:rFonts w:ascii="PT Astra Serif" w:eastAsia="Times New Roman" w:hAnsi="PT Astra Serif" w:cs="Times New Roman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</w:t>
      </w:r>
      <w:r w:rsidRPr="00CA021E">
        <w:rPr>
          <w:rFonts w:ascii="Times New Roman" w:eastAsia="Times New Roman" w:hAnsi="Times New Roman"/>
          <w:bCs/>
          <w:sz w:val="28"/>
          <w:szCs w:val="28"/>
        </w:rPr>
        <w:t xml:space="preserve"> в отношении указанного предостережения.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    В возражениях указываются: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наименование контролируемого лица;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идентификационный номер налогоплательщика;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дата и номер предостережения, направленного в адрес контролируемого лица;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-  обоснование позиции в отношении указанных в предостережении </w:t>
      </w:r>
      <w:proofErr w:type="spellStart"/>
      <w:proofErr w:type="gramStart"/>
      <w:r w:rsidRPr="009A110F">
        <w:rPr>
          <w:rFonts w:ascii="Times New Roman" w:eastAsia="Times New Roman" w:hAnsi="Times New Roman"/>
          <w:bCs/>
          <w:sz w:val="28"/>
          <w:szCs w:val="28"/>
        </w:rPr>
        <w:t>дей-ствий</w:t>
      </w:r>
      <w:proofErr w:type="spellEnd"/>
      <w:proofErr w:type="gramEnd"/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(бездействия) контролируемого лица, которые приводят или могут привести к нарушению обязательных требований.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Start"/>
      <w:r w:rsidRPr="009A110F">
        <w:rPr>
          <w:rFonts w:ascii="Times New Roman" w:eastAsia="Times New Roman" w:hAnsi="Times New Roman"/>
          <w:bCs/>
          <w:sz w:val="28"/>
          <w:szCs w:val="28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  <w:proofErr w:type="gramEnd"/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42304E">
        <w:rPr>
          <w:rFonts w:ascii="Times New Roman" w:eastAsia="Times New Roman" w:hAnsi="Times New Roman"/>
          <w:bCs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превышающий 15 рабочих дней со дня регистрации такого возражения.</w:t>
      </w: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По результатам рассмотрения возражения  Глава Администрации  или лицо, исполняющее его обязанности, принимает одно из следующих решений: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-отменить объявленное предостережение;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-отказать  в удовлетворении возражения. </w:t>
      </w:r>
    </w:p>
    <w:p w:rsidR="00CA021E" w:rsidRPr="009A110F" w:rsidRDefault="00CA021E" w:rsidP="0042304E">
      <w:pPr>
        <w:ind w:right="-3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Не позднее дня, следующего за днём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 w:rsidR="00CA021E" w:rsidRPr="00646CFC" w:rsidRDefault="00CA021E" w:rsidP="0042304E"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В случае отказа в удовлетворении возражения  в ответе указывается основания принятия решения об отказе в удовлетворении возражения.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3.11.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Для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объектов контроля, отнесенных к категории среднего или умеренного риска проводится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3.12 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услуг. 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IV. Порядок организации муниципального контроля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4.1.    Муниципальный контроль осуществляется без проведения плановых контрольных мероприятий.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а) инспекционный визит;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б) документарная проверка;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в) выездная проверка.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</w:t>
      </w:r>
      <w:r w:rsidR="00CA021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б) выездное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Arial" w:hAnsi="PT Astra Serif" w:cs="Arial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 xml:space="preserve"> статьей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 уполномоченным должностным лицом, указанным в </w:t>
      </w:r>
      <w:hyperlink r:id="rId1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пункте 1.6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Положения. В решении  о проведении контрольного (надзорного) мероприятия указываются сведения, установленные </w:t>
      </w:r>
      <w:hyperlink r:id="rId1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1 статьи 64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248-ФЗ,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 совершать действия, предусмотренные частью 2 статьи 29 Федерального закона № 248-ФЗ;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б) использовать для фиксации доказательств нарушений обязательных требований фотосъемку, ауди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о-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646CFC">
        <w:rPr>
          <w:rFonts w:ascii="PT Astra Serif" w:eastAsia="Arial" w:hAnsi="PT Astra Serif" w:cs="Arial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с указанием сроков их устранения;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7C087B" w:rsidRPr="00646CFC" w:rsidRDefault="00646CFC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4.8. Контрольный орган в соответствии со статьей 34 Федерального закона      № 248-ФЗ может привлекать для совершения отдельных контрольных действий специалистов, обладающих специальными знаниями и навыками,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необходимыми для оказания содействия контрольным органам, в том числе при применении технических средств.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деятельности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частями 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18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5 статьи 21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>к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- сведений, отнесенных законодательством Российской Федерации к государственной тайне;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объектов, территорий, которые законодательством Российской Федерации отнесены к режимным и особо важным объектам.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4.13.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</w:t>
      </w:r>
      <w:r w:rsidRPr="00646CFC">
        <w:rPr>
          <w:rFonts w:ascii="PT Astra Serif" w:eastAsia="Times New Roman" w:hAnsi="PT Astra Serif" w:cs="Times New Roman"/>
          <w:strike/>
          <w:sz w:val="28"/>
          <w:szCs w:val="28"/>
        </w:rPr>
        <w:t>ом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По результатам мониторинга безопасности контрольным органом могут быть приняты  решения, предусмотренные частью 3 статьи 74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4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инструментальное обследование (с применением видеозаписи);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испытание.        </w:t>
      </w:r>
    </w:p>
    <w:p w:rsidR="007C087B" w:rsidRPr="00646CFC" w:rsidRDefault="00E14F2D" w:rsidP="004230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5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опрос;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инструментальное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0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2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3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2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12 статьи 66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6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Документарная проверка проводится в порядке, установленном статьей 72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документарной проверки могут совершаться следующие контрольные 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истребование документов</w:t>
      </w:r>
      <w:r w:rsidR="00A971C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Срок проведения документарной проверки не может превышать десять рабочих дней.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8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выездной проверки могут совершаться следующие контрольные 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досмотр;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опрос;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истребование документов;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инструментальное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0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2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3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3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частями 12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3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12.1 статьи 66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Срок проведения выездной проверки не может превышать десять рабочих дней.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микропредприятия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3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 6 части 1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 и которая для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микропредприятия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не может продолжаться более сорока часов. </w:t>
      </w:r>
      <w:proofErr w:type="gramEnd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- нахождение за пределами Российской Федерации;</w:t>
      </w:r>
    </w:p>
    <w:p w:rsidR="007C087B" w:rsidRPr="00646CFC" w:rsidRDefault="00A971C5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- административный арест;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-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C087B" w:rsidRPr="00646CFC" w:rsidRDefault="00151144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Информация лица должна содержать: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V. Результаты контрольного мероприятия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151144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5.1. </w:t>
      </w:r>
      <w:proofErr w:type="gramStart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,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Акт составляется  в сроки, определенные частью 3 статьи 87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 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</w:t>
      </w:r>
      <w:r w:rsidR="00646CFC"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статьями 39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hyperlink r:id="rId38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</w:t>
      </w:r>
    </w:p>
    <w:p w:rsidR="007C087B" w:rsidRPr="00646CFC" w:rsidRDefault="007C087B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VI. Обжалование решений контрольных органов,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действий (бездействия) их должностных лиц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646CFC"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6.2. Судебное обжалование решений контрольного органа, действий (бездействия) должностных лиц контрольного органа,  </w:t>
      </w:r>
      <w:proofErr w:type="gramStart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возможно</w:t>
      </w:r>
      <w:proofErr w:type="gramEnd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В досудебном порядке со стороны контролируемых лиц, права и законные интересы которых, по их мнению,  были нарушены, обжалованию подлежат: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- решения о проведении контрольных (надзорных) мероприятий и обязательных профилактических визитов;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 решений об отнесении объектов контроля к соответствующей категории риска;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решений об отказе в проведении обязательных профилактических визитов по заявлениям контролируемых лиц;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 40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6.6.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Жалоба, поданная в электронном виде должна быть подписана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требованиями части 1 статьи 40 Федерального закона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6.8.  Жалоба на решение контрольного органа, действий (бездействия)</w:t>
      </w:r>
      <w:r w:rsidR="00C64C23">
        <w:rPr>
          <w:rFonts w:ascii="PT Astra Serif" w:eastAsia="Times New Roman" w:hAnsi="PT Astra Serif" w:cs="Times New Roman"/>
          <w:sz w:val="28"/>
          <w:szCs w:val="28"/>
        </w:rPr>
        <w:t xml:space="preserve"> руководителя контрольного органа,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его должностных лиц рассматривается руководителем контрольного органа.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 решений, предусмотренных частью 10 статьи 40 Федерального закона № 28-ФЗ. </w:t>
      </w:r>
    </w:p>
    <w:p w:rsidR="007C087B" w:rsidRPr="00646CFC" w:rsidRDefault="00151144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6.15. Форма и содержание жалобы, установлены частью 1 статьи 41 Федерального закона № 248-ФЗ. 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6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7</w:t>
      </w:r>
      <w:r w:rsidR="00646CF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8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9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20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1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2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. По итогам рассмотрения жалобы руководитель (заместитель руководителя) контрольного органа принимает одно из  решений, предусмотренных частью 6 статьи 43 Федерального закона № 248-ФЗ.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3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VII. Заключительные положения</w:t>
      </w:r>
    </w:p>
    <w:p w:rsidR="007C087B" w:rsidRPr="00646CFC" w:rsidRDefault="007C087B" w:rsidP="00A24228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7.1.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</w:t>
      </w:r>
      <w:r w:rsid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proofErr w:type="gramEnd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Arial" w:hAnsi="PT Astra Serif" w:cs="Arial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контрольного органа. </w:t>
      </w:r>
    </w:p>
    <w:sectPr w:rsidR="007C087B" w:rsidRPr="00646CFC" w:rsidSect="00846B4B">
      <w:headerReference w:type="default" r:id="rId39"/>
      <w:headerReference w:type="first" r:id="rId40"/>
      <w:pgSz w:w="11906" w:h="16838"/>
      <w:pgMar w:top="1134" w:right="746" w:bottom="851" w:left="1430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28" w:rsidRDefault="00A24228" w:rsidP="007C087B">
      <w:r>
        <w:separator/>
      </w:r>
    </w:p>
  </w:endnote>
  <w:endnote w:type="continuationSeparator" w:id="1">
    <w:p w:rsidR="00A24228" w:rsidRDefault="00A24228" w:rsidP="007C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28" w:rsidRDefault="00A24228" w:rsidP="007C087B">
      <w:r>
        <w:separator/>
      </w:r>
    </w:p>
  </w:footnote>
  <w:footnote w:type="continuationSeparator" w:id="1">
    <w:p w:rsidR="00A24228" w:rsidRDefault="00A24228" w:rsidP="007C0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1858"/>
      <w:docPartObj>
        <w:docPartGallery w:val="Page Numbers (Top of Page)"/>
        <w:docPartUnique/>
      </w:docPartObj>
    </w:sdtPr>
    <w:sdtContent>
      <w:p w:rsidR="00A24228" w:rsidRDefault="00DC02BE">
        <w:pPr>
          <w:pStyle w:val="ab"/>
          <w:jc w:val="center"/>
        </w:pPr>
        <w:fldSimple w:instr=" PAGE   \* MERGEFORMAT ">
          <w:r w:rsidR="00BD4F52">
            <w:rPr>
              <w:noProof/>
            </w:rPr>
            <w:t>2</w:t>
          </w:r>
        </w:fldSimple>
      </w:p>
    </w:sdtContent>
  </w:sdt>
  <w:p w:rsidR="00A24228" w:rsidRDefault="00A2422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F0" w:rsidRDefault="006D3DF0" w:rsidP="006D3DF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9C7"/>
    <w:multiLevelType w:val="multilevel"/>
    <w:tmpl w:val="2EC8F5A8"/>
    <w:lvl w:ilvl="0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>
      <w:start w:val="1"/>
      <w:numFmt w:val="lowerLetter"/>
      <w:lvlText w:val="%1.%2."/>
      <w:lvlJc w:val="left"/>
      <w:pPr>
        <w:ind w:left="5029" w:hanging="360"/>
      </w:pPr>
    </w:lvl>
    <w:lvl w:ilvl="2">
      <w:start w:val="1"/>
      <w:numFmt w:val="lowerRoman"/>
      <w:lvlText w:val="%1.%2.%3."/>
      <w:lvlJc w:val="right"/>
      <w:pPr>
        <w:ind w:left="5749" w:hanging="180"/>
      </w:pPr>
    </w:lvl>
    <w:lvl w:ilvl="3">
      <w:start w:val="1"/>
      <w:numFmt w:val="decimal"/>
      <w:lvlText w:val="%2.%3.%4."/>
      <w:lvlJc w:val="left"/>
      <w:pPr>
        <w:ind w:left="6469" w:hanging="360"/>
      </w:pPr>
    </w:lvl>
    <w:lvl w:ilvl="4">
      <w:start w:val="1"/>
      <w:numFmt w:val="lowerLetter"/>
      <w:lvlText w:val="%3.%4.%5."/>
      <w:lvlJc w:val="left"/>
      <w:pPr>
        <w:ind w:left="7189" w:hanging="360"/>
      </w:pPr>
    </w:lvl>
    <w:lvl w:ilvl="5">
      <w:start w:val="1"/>
      <w:numFmt w:val="lowerRoman"/>
      <w:lvlText w:val="%4.%5.%6."/>
      <w:lvlJc w:val="right"/>
      <w:pPr>
        <w:ind w:left="7909" w:hanging="180"/>
      </w:pPr>
    </w:lvl>
    <w:lvl w:ilvl="6">
      <w:start w:val="1"/>
      <w:numFmt w:val="decimal"/>
      <w:lvlText w:val="%5.%6.%7."/>
      <w:lvlJc w:val="left"/>
      <w:pPr>
        <w:ind w:left="8629" w:hanging="360"/>
      </w:pPr>
    </w:lvl>
    <w:lvl w:ilvl="7">
      <w:start w:val="1"/>
      <w:numFmt w:val="lowerLetter"/>
      <w:lvlText w:val="%6.%7.%8."/>
      <w:lvlJc w:val="left"/>
      <w:pPr>
        <w:ind w:left="9349" w:hanging="360"/>
      </w:pPr>
    </w:lvl>
    <w:lvl w:ilvl="8">
      <w:start w:val="1"/>
      <w:numFmt w:val="lowerRoman"/>
      <w:lvlText w:val="%7.%8.%9."/>
      <w:lvlJc w:val="right"/>
      <w:pPr>
        <w:ind w:left="100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87B"/>
    <w:rsid w:val="0001795A"/>
    <w:rsid w:val="000C7622"/>
    <w:rsid w:val="000E37A5"/>
    <w:rsid w:val="001476B0"/>
    <w:rsid w:val="00151144"/>
    <w:rsid w:val="002130CA"/>
    <w:rsid w:val="00213389"/>
    <w:rsid w:val="002309A3"/>
    <w:rsid w:val="00232BB8"/>
    <w:rsid w:val="00281E9D"/>
    <w:rsid w:val="002E43A5"/>
    <w:rsid w:val="00413B32"/>
    <w:rsid w:val="0042304E"/>
    <w:rsid w:val="00425340"/>
    <w:rsid w:val="004253CA"/>
    <w:rsid w:val="00437C52"/>
    <w:rsid w:val="004C6F2F"/>
    <w:rsid w:val="00530DBD"/>
    <w:rsid w:val="00554C9C"/>
    <w:rsid w:val="0056683D"/>
    <w:rsid w:val="005A1A57"/>
    <w:rsid w:val="00646CFC"/>
    <w:rsid w:val="00696CB1"/>
    <w:rsid w:val="006D3DF0"/>
    <w:rsid w:val="00771F4A"/>
    <w:rsid w:val="007841BC"/>
    <w:rsid w:val="007C087B"/>
    <w:rsid w:val="007F4C63"/>
    <w:rsid w:val="008335A1"/>
    <w:rsid w:val="00837587"/>
    <w:rsid w:val="008459C9"/>
    <w:rsid w:val="00846564"/>
    <w:rsid w:val="00846B4B"/>
    <w:rsid w:val="008C5662"/>
    <w:rsid w:val="008E02E6"/>
    <w:rsid w:val="0095488F"/>
    <w:rsid w:val="009A34CF"/>
    <w:rsid w:val="00A24228"/>
    <w:rsid w:val="00A971C5"/>
    <w:rsid w:val="00B958BA"/>
    <w:rsid w:val="00BD4F52"/>
    <w:rsid w:val="00BF3040"/>
    <w:rsid w:val="00C063F5"/>
    <w:rsid w:val="00C442F6"/>
    <w:rsid w:val="00C64C23"/>
    <w:rsid w:val="00CA021E"/>
    <w:rsid w:val="00CE213E"/>
    <w:rsid w:val="00DB5FD8"/>
    <w:rsid w:val="00DC02BE"/>
    <w:rsid w:val="00E14F2D"/>
    <w:rsid w:val="00EE38EE"/>
    <w:rsid w:val="00F35C7E"/>
    <w:rsid w:val="00F66017"/>
    <w:rsid w:val="00F67730"/>
    <w:rsid w:val="00FB2F4B"/>
    <w:rsid w:val="00F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empora LGC Uni" w:hAnsi="Tempora LGC Uni" w:cs="Tempora LGC Un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64"/>
  </w:style>
  <w:style w:type="paragraph" w:styleId="1">
    <w:name w:val="heading 1"/>
    <w:basedOn w:val="normal"/>
    <w:next w:val="normal"/>
    <w:rsid w:val="007C08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C08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C08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C08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C08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C08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087B"/>
  </w:style>
  <w:style w:type="table" w:customStyle="1" w:styleId="TableNormal">
    <w:name w:val="Table Normal"/>
    <w:rsid w:val="007C08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C08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C08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аголовок"/>
    <w:basedOn w:val="a"/>
    <w:next w:val="a6"/>
    <w:qFormat/>
    <w:rsid w:val="00E14F2D"/>
    <w:pPr>
      <w:keepNext/>
      <w:suppressAutoHyphens/>
      <w:spacing w:before="240" w:after="120"/>
    </w:pPr>
    <w:rPr>
      <w:rFonts w:ascii="PT Astra Serif" w:eastAsia="Microsoft YaHei" w:hAnsi="PT Astra Serif" w:cs="Mangal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E14F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4F2D"/>
  </w:style>
  <w:style w:type="paragraph" w:styleId="a8">
    <w:name w:val="Normal (Web)"/>
    <w:basedOn w:val="a"/>
    <w:uiPriority w:val="99"/>
    <w:semiHidden/>
    <w:unhideWhenUsed/>
    <w:rsid w:val="00232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232BB8"/>
    <w:rPr>
      <w:color w:val="0000FF"/>
      <w:u w:val="single"/>
    </w:rPr>
  </w:style>
  <w:style w:type="paragraph" w:customStyle="1" w:styleId="no-indent">
    <w:name w:val="no-indent"/>
    <w:basedOn w:val="a"/>
    <w:rsid w:val="00232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232BB8"/>
  </w:style>
  <w:style w:type="paragraph" w:styleId="ab">
    <w:name w:val="header"/>
    <w:basedOn w:val="a"/>
    <w:link w:val="ac"/>
    <w:uiPriority w:val="99"/>
    <w:unhideWhenUsed/>
    <w:rsid w:val="00F35C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C7E"/>
  </w:style>
  <w:style w:type="paragraph" w:styleId="ad">
    <w:name w:val="footer"/>
    <w:basedOn w:val="a"/>
    <w:link w:val="ae"/>
    <w:uiPriority w:val="99"/>
    <w:semiHidden/>
    <w:unhideWhenUsed/>
    <w:rsid w:val="00F35C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5C7E"/>
  </w:style>
  <w:style w:type="character" w:customStyle="1" w:styleId="WW8Num2z0">
    <w:name w:val="WW8Num2z0"/>
    <w:rsid w:val="00CA021E"/>
    <w:rPr>
      <w:rFonts w:ascii="Symbol" w:hAnsi="Symbol" w:cs="OpenSymbol"/>
    </w:rPr>
  </w:style>
  <w:style w:type="paragraph" w:styleId="af">
    <w:name w:val="Balloon Text"/>
    <w:basedOn w:val="a"/>
    <w:link w:val="af0"/>
    <w:uiPriority w:val="99"/>
    <w:semiHidden/>
    <w:unhideWhenUsed/>
    <w:rsid w:val="00CE21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213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C44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eshkajma-r73.gosweb.gosuslugi.ru/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18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ZnamcTA</cp:lastModifiedBy>
  <cp:revision>25</cp:revision>
  <cp:lastPrinted>2025-04-29T06:53:00Z</cp:lastPrinted>
  <dcterms:created xsi:type="dcterms:W3CDTF">2025-01-30T06:17:00Z</dcterms:created>
  <dcterms:modified xsi:type="dcterms:W3CDTF">2025-04-30T06:55:00Z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