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90" w:rsidRDefault="00EF2CD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00685" cy="505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F90" w:rsidRDefault="008E2F90">
      <w:pPr>
        <w:jc w:val="center"/>
        <w:rPr>
          <w:rFonts w:ascii="PT Astra Serif" w:hAnsi="PT Astra Serif"/>
          <w:sz w:val="28"/>
          <w:szCs w:val="28"/>
        </w:rPr>
      </w:pPr>
    </w:p>
    <w:p w:rsidR="008E2F90" w:rsidRDefault="00EF2CDD">
      <w:pPr>
        <w:pStyle w:val="Heading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РОССИЙСКАЯ ФЕДЕРАЦИЯ</w:t>
      </w:r>
    </w:p>
    <w:p w:rsidR="008E2F90" w:rsidRDefault="00EF2CDD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СОВЕТ ДЕПУТАТОВ МУНИЦИПАЛЬНОГО ОБРАЗОВАНИЯ</w:t>
      </w:r>
    </w:p>
    <w:p w:rsidR="008E2F90" w:rsidRDefault="00EF2CDD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«ВЕШКАЙМСКОЕ ГОРОДСКОЕ ПОСЕЛЕНИЕ»</w:t>
      </w:r>
    </w:p>
    <w:p w:rsidR="008E2F90" w:rsidRDefault="00EF2CDD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ВЕШКАЙМСКОГО РАЙОНА  УЛЬЯНОВСКОЙ ОБЛАСТИ</w:t>
      </w:r>
    </w:p>
    <w:p w:rsidR="008E2F90" w:rsidRDefault="00916EEF">
      <w:pPr>
        <w:tabs>
          <w:tab w:val="left" w:pos="0"/>
          <w:tab w:val="left" w:pos="3600"/>
        </w:tabs>
        <w:ind w:right="-81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ПЯ</w:t>
      </w:r>
      <w:r w:rsidR="00EF2CDD">
        <w:rPr>
          <w:rFonts w:ascii="PT Astra Serif" w:hAnsi="PT Astra Serif"/>
          <w:b/>
          <w:bCs/>
          <w:sz w:val="28"/>
          <w:szCs w:val="28"/>
        </w:rPr>
        <w:t>ТОГО СОЗЫВА</w:t>
      </w:r>
    </w:p>
    <w:p w:rsidR="008E2F90" w:rsidRDefault="008E2F90">
      <w:pPr>
        <w:jc w:val="center"/>
        <w:rPr>
          <w:rFonts w:ascii="PT Astra Serif" w:hAnsi="PT Astra Serif"/>
          <w:b/>
          <w:bCs/>
        </w:rPr>
      </w:pPr>
    </w:p>
    <w:p w:rsidR="008E2F90" w:rsidRDefault="00EF2CDD">
      <w:pPr>
        <w:pStyle w:val="Heading1"/>
        <w:tabs>
          <w:tab w:val="left" w:pos="0"/>
        </w:tabs>
        <w:ind w:firstLine="0"/>
        <w:jc w:val="center"/>
        <w:rPr>
          <w:rFonts w:ascii="PT Astra Serif" w:hAnsi="PT Astra Serif"/>
          <w:sz w:val="48"/>
          <w:szCs w:val="48"/>
        </w:rPr>
      </w:pPr>
      <w:r>
        <w:rPr>
          <w:rFonts w:ascii="PT Astra Serif" w:hAnsi="PT Astra Serif"/>
          <w:sz w:val="48"/>
          <w:szCs w:val="48"/>
        </w:rPr>
        <w:t>РЕШЕНИЕ</w:t>
      </w:r>
    </w:p>
    <w:p w:rsidR="008E2F90" w:rsidRDefault="008E2F90">
      <w:pPr>
        <w:tabs>
          <w:tab w:val="left" w:pos="0"/>
          <w:tab w:val="left" w:pos="3600"/>
        </w:tabs>
        <w:ind w:right="-81"/>
        <w:jc w:val="center"/>
        <w:rPr>
          <w:rFonts w:ascii="PT Astra Serif" w:hAnsi="PT Astra Serif"/>
        </w:rPr>
      </w:pPr>
    </w:p>
    <w:p w:rsidR="008E2F90" w:rsidRDefault="008E2F90">
      <w:pPr>
        <w:tabs>
          <w:tab w:val="left" w:pos="3990"/>
        </w:tabs>
        <w:jc w:val="both"/>
        <w:rPr>
          <w:rFonts w:ascii="PT Astra Serif" w:hAnsi="PT Astra Serif"/>
        </w:rPr>
      </w:pPr>
    </w:p>
    <w:p w:rsidR="008E2F90" w:rsidRDefault="00ED6C24">
      <w:pPr>
        <w:tabs>
          <w:tab w:val="left" w:pos="3990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 июня</w:t>
      </w:r>
      <w:r w:rsidR="00EF2CDD">
        <w:rPr>
          <w:rFonts w:ascii="PT Astra Serif" w:hAnsi="PT Astra Serif"/>
          <w:sz w:val="28"/>
        </w:rPr>
        <w:t xml:space="preserve"> 202</w:t>
      </w:r>
      <w:r w:rsidR="00D6477C">
        <w:rPr>
          <w:rFonts w:ascii="PT Astra Serif" w:hAnsi="PT Astra Serif"/>
          <w:sz w:val="28"/>
        </w:rPr>
        <w:t>5</w:t>
      </w:r>
      <w:r w:rsidR="00EF2CDD">
        <w:rPr>
          <w:rFonts w:ascii="PT Astra Serif" w:hAnsi="PT Astra Serif"/>
          <w:sz w:val="28"/>
        </w:rPr>
        <w:t xml:space="preserve"> г.                                                                          </w:t>
      </w:r>
      <w:r>
        <w:rPr>
          <w:rFonts w:ascii="PT Astra Serif" w:hAnsi="PT Astra Serif"/>
          <w:sz w:val="28"/>
        </w:rPr>
        <w:t xml:space="preserve">             </w:t>
      </w:r>
      <w:r w:rsidR="00EF2CDD">
        <w:rPr>
          <w:rFonts w:ascii="PT Astra Serif" w:hAnsi="PT Astra Serif"/>
          <w:sz w:val="28"/>
        </w:rPr>
        <w:t xml:space="preserve"> № </w:t>
      </w:r>
      <w:r>
        <w:rPr>
          <w:rFonts w:ascii="PT Astra Serif" w:hAnsi="PT Astra Serif"/>
          <w:sz w:val="28"/>
        </w:rPr>
        <w:t>20/105</w:t>
      </w:r>
    </w:p>
    <w:p w:rsidR="008E2F90" w:rsidRDefault="00EF2CDD">
      <w:pPr>
        <w:tabs>
          <w:tab w:val="left" w:pos="3990"/>
        </w:tabs>
        <w:ind w:right="-81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р.п. Вешкайма</w:t>
      </w:r>
    </w:p>
    <w:p w:rsidR="008E2F90" w:rsidRDefault="008E2F90">
      <w:pPr>
        <w:tabs>
          <w:tab w:val="left" w:pos="3990"/>
        </w:tabs>
        <w:ind w:right="-81"/>
        <w:jc w:val="center"/>
        <w:rPr>
          <w:rFonts w:ascii="PT Astra Serif" w:hAnsi="PT Astra Serif"/>
        </w:rPr>
      </w:pPr>
    </w:p>
    <w:p w:rsidR="008E2F90" w:rsidRDefault="008E2F90">
      <w:pPr>
        <w:tabs>
          <w:tab w:val="left" w:pos="3990"/>
        </w:tabs>
        <w:ind w:right="-81"/>
        <w:jc w:val="center"/>
        <w:rPr>
          <w:rFonts w:ascii="PT Astra Serif" w:hAnsi="PT Astra Serif"/>
        </w:rPr>
      </w:pPr>
    </w:p>
    <w:p w:rsidR="008E2F90" w:rsidRDefault="00EF2CD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утверждении отчёта об исполнении бюджета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городское поселение» за 202</w:t>
      </w:r>
      <w:r w:rsidR="008447D3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год</w:t>
      </w:r>
    </w:p>
    <w:p w:rsidR="008E2F90" w:rsidRDefault="008E2F90">
      <w:pPr>
        <w:rPr>
          <w:rFonts w:ascii="PT Astra Serif" w:hAnsi="PT Astra Serif"/>
          <w:b/>
          <w:sz w:val="28"/>
          <w:szCs w:val="28"/>
        </w:rPr>
      </w:pPr>
    </w:p>
    <w:p w:rsidR="008E2F90" w:rsidRDefault="00EF2CD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Руководствуясь Бюджетным кодексом Российской Федерации и Положением о бюджетном процессе в муниципальном образовании 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поселение», утверждённым решением Совета депутатов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от 24 марта 2015 г. № 20/118,   Совет депутатов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решил:</w:t>
      </w:r>
    </w:p>
    <w:p w:rsidR="008E2F90" w:rsidRDefault="00EF2CD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1.Утвердить отчёт об исполнении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за 202</w:t>
      </w:r>
      <w:r w:rsidR="00891991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год:</w:t>
      </w:r>
    </w:p>
    <w:p w:rsidR="008E2F90" w:rsidRDefault="00EF2CD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Основные характеристики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Вешкаймского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 за 202</w:t>
      </w:r>
      <w:r w:rsidR="00270FFC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год:</w:t>
      </w:r>
    </w:p>
    <w:p w:rsidR="008E2F90" w:rsidRDefault="00EF2CD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общий объём доходов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в сумме  </w:t>
      </w:r>
      <w:r w:rsidR="006C152A">
        <w:rPr>
          <w:rFonts w:ascii="PT Astra Serif" w:hAnsi="PT Astra Serif"/>
          <w:sz w:val="28"/>
          <w:szCs w:val="28"/>
        </w:rPr>
        <w:t>67 862 341,75</w:t>
      </w:r>
      <w:r w:rsidR="0011178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рублей,  в том числе безвозмездные поступления от других бюджетов бюджетной системы  Российской Федерации в общей </w:t>
      </w:r>
      <w:r w:rsidRPr="0011178B">
        <w:rPr>
          <w:rFonts w:ascii="PT Astra Serif" w:hAnsi="PT Astra Serif"/>
          <w:sz w:val="28"/>
          <w:szCs w:val="28"/>
        </w:rPr>
        <w:t xml:space="preserve">сумме </w:t>
      </w:r>
      <w:r w:rsidR="006C152A">
        <w:rPr>
          <w:rFonts w:ascii="PT Astra Serif" w:hAnsi="PT Astra Serif"/>
          <w:sz w:val="28"/>
          <w:szCs w:val="28"/>
        </w:rPr>
        <w:t>39 361 471,90 р</w:t>
      </w:r>
      <w:r w:rsidRPr="0011178B">
        <w:rPr>
          <w:rFonts w:ascii="PT Astra Serif" w:hAnsi="PT Astra Serif"/>
          <w:sz w:val="28"/>
          <w:szCs w:val="28"/>
        </w:rPr>
        <w:t>ублей</w:t>
      </w:r>
      <w:r>
        <w:rPr>
          <w:rFonts w:ascii="PT Astra Serif" w:hAnsi="PT Astra Serif"/>
          <w:sz w:val="28"/>
          <w:szCs w:val="28"/>
        </w:rPr>
        <w:t>;</w:t>
      </w:r>
    </w:p>
    <w:p w:rsidR="008E2F90" w:rsidRDefault="00EF2CD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общий объём расходов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в сумме  </w:t>
      </w:r>
      <w:r w:rsidR="006C152A">
        <w:rPr>
          <w:rFonts w:ascii="PT Astra Serif" w:hAnsi="PT Astra Serif"/>
          <w:sz w:val="28"/>
          <w:szCs w:val="28"/>
        </w:rPr>
        <w:t>69 623 943,97</w:t>
      </w:r>
      <w:r w:rsidR="0011178B">
        <w:rPr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рублей;</w:t>
      </w:r>
    </w:p>
    <w:p w:rsidR="008E2F90" w:rsidRDefault="006C152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   де</w:t>
      </w:r>
      <w:r w:rsidR="00EF2CDD">
        <w:rPr>
          <w:rFonts w:ascii="PT Astra Serif" w:hAnsi="PT Astra Serif"/>
          <w:sz w:val="28"/>
          <w:szCs w:val="28"/>
        </w:rPr>
        <w:t>фицит бюджета  муниципального образования «</w:t>
      </w:r>
      <w:proofErr w:type="spellStart"/>
      <w:r w:rsidR="00EF2CDD">
        <w:rPr>
          <w:rFonts w:ascii="PT Astra Serif" w:hAnsi="PT Astra Serif"/>
          <w:sz w:val="28"/>
          <w:szCs w:val="28"/>
        </w:rPr>
        <w:t>Вешкаймское</w:t>
      </w:r>
      <w:proofErr w:type="spellEnd"/>
      <w:r w:rsidR="00EF2CDD">
        <w:rPr>
          <w:rFonts w:ascii="PT Astra Serif" w:hAnsi="PT Astra Serif"/>
          <w:sz w:val="28"/>
          <w:szCs w:val="28"/>
        </w:rPr>
        <w:t xml:space="preserve"> городское поселение» в сумме </w:t>
      </w:r>
      <w:r>
        <w:rPr>
          <w:rFonts w:ascii="PT Astra Serif" w:hAnsi="PT Astra Serif"/>
          <w:sz w:val="28"/>
          <w:szCs w:val="28"/>
        </w:rPr>
        <w:t xml:space="preserve"> - 1 761 602,22</w:t>
      </w:r>
      <w:r w:rsidR="00BE58D2">
        <w:rPr>
          <w:rFonts w:ascii="PT Astra Serif" w:hAnsi="PT Astra Serif"/>
          <w:sz w:val="28"/>
          <w:szCs w:val="28"/>
        </w:rPr>
        <w:t xml:space="preserve"> </w:t>
      </w:r>
      <w:r w:rsidR="00E51482" w:rsidRPr="00F332E7">
        <w:rPr>
          <w:sz w:val="28"/>
          <w:szCs w:val="28"/>
        </w:rPr>
        <w:t xml:space="preserve"> </w:t>
      </w:r>
      <w:r w:rsidR="00EF2CDD">
        <w:rPr>
          <w:rFonts w:ascii="PT Astra Serif" w:hAnsi="PT Astra Serif"/>
          <w:sz w:val="28"/>
          <w:szCs w:val="28"/>
        </w:rPr>
        <w:t>рублей.</w:t>
      </w:r>
    </w:p>
    <w:p w:rsidR="008E2F90" w:rsidRDefault="00EF2CD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2. Решение вступает в силу на следующий день после его обнародования.</w:t>
      </w:r>
    </w:p>
    <w:p w:rsidR="008E2F90" w:rsidRDefault="008E2F90">
      <w:pPr>
        <w:jc w:val="both"/>
        <w:rPr>
          <w:rFonts w:ascii="PT Astra Serif" w:hAnsi="PT Astra Serif"/>
          <w:sz w:val="20"/>
          <w:szCs w:val="20"/>
        </w:rPr>
      </w:pPr>
    </w:p>
    <w:p w:rsidR="008E2F90" w:rsidRDefault="008E2F90">
      <w:pPr>
        <w:jc w:val="both"/>
        <w:rPr>
          <w:rFonts w:ascii="PT Astra Serif" w:hAnsi="PT Astra Serif"/>
          <w:sz w:val="20"/>
          <w:szCs w:val="20"/>
        </w:rPr>
      </w:pPr>
    </w:p>
    <w:p w:rsidR="00411F10" w:rsidRDefault="00411F10">
      <w:pPr>
        <w:jc w:val="both"/>
        <w:rPr>
          <w:rFonts w:ascii="PT Astra Serif" w:hAnsi="PT Astra Serif"/>
          <w:sz w:val="20"/>
          <w:szCs w:val="20"/>
        </w:rPr>
      </w:pPr>
    </w:p>
    <w:p w:rsidR="00411F10" w:rsidRDefault="00411F10">
      <w:pPr>
        <w:jc w:val="both"/>
        <w:rPr>
          <w:rFonts w:ascii="PT Astra Serif" w:hAnsi="PT Astra Serif"/>
          <w:sz w:val="20"/>
          <w:szCs w:val="20"/>
        </w:rPr>
      </w:pPr>
    </w:p>
    <w:p w:rsidR="008E2F90" w:rsidRDefault="00EF2CD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8E2F90" w:rsidRDefault="00EF2CD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                                              Н.И. Кузнецов</w:t>
      </w:r>
    </w:p>
    <w:p w:rsidR="008E2F90" w:rsidRDefault="008E2F90">
      <w:pPr>
        <w:jc w:val="both"/>
        <w:rPr>
          <w:rFonts w:ascii="PT Astra Serif" w:hAnsi="PT Astra Serif"/>
          <w:sz w:val="28"/>
          <w:szCs w:val="28"/>
        </w:rPr>
      </w:pPr>
    </w:p>
    <w:sectPr w:rsidR="008E2F90" w:rsidSect="008E2F90">
      <w:pgSz w:w="11906" w:h="16838"/>
      <w:pgMar w:top="1134" w:right="610" w:bottom="851" w:left="17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30EB7"/>
    <w:multiLevelType w:val="multilevel"/>
    <w:tmpl w:val="3376B74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6"/>
  <w:autoHyphenation/>
  <w:characterSpacingControl w:val="doNotCompress"/>
  <w:compat/>
  <w:rsids>
    <w:rsidRoot w:val="008E2F90"/>
    <w:rsid w:val="00096911"/>
    <w:rsid w:val="0011178B"/>
    <w:rsid w:val="00152993"/>
    <w:rsid w:val="001D7D01"/>
    <w:rsid w:val="00207D4C"/>
    <w:rsid w:val="00216800"/>
    <w:rsid w:val="00270FFC"/>
    <w:rsid w:val="00290B21"/>
    <w:rsid w:val="003D3AA5"/>
    <w:rsid w:val="00411F10"/>
    <w:rsid w:val="004412B3"/>
    <w:rsid w:val="00571331"/>
    <w:rsid w:val="00577809"/>
    <w:rsid w:val="005E46BC"/>
    <w:rsid w:val="006C152A"/>
    <w:rsid w:val="0076185A"/>
    <w:rsid w:val="008447D3"/>
    <w:rsid w:val="00862D60"/>
    <w:rsid w:val="00873EA7"/>
    <w:rsid w:val="00891991"/>
    <w:rsid w:val="008972DE"/>
    <w:rsid w:val="008D5877"/>
    <w:rsid w:val="008E2F90"/>
    <w:rsid w:val="00916EEF"/>
    <w:rsid w:val="00AD49BC"/>
    <w:rsid w:val="00BE58D2"/>
    <w:rsid w:val="00BF31AA"/>
    <w:rsid w:val="00D6477C"/>
    <w:rsid w:val="00E51482"/>
    <w:rsid w:val="00E97074"/>
    <w:rsid w:val="00ED6C24"/>
    <w:rsid w:val="00EF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B0"/>
    <w:pPr>
      <w:widowControl w:val="0"/>
    </w:pPr>
    <w:rPr>
      <w:rFonts w:eastAsia="Andale Sans U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9334B0"/>
    <w:pPr>
      <w:keepNext/>
      <w:numPr>
        <w:numId w:val="1"/>
      </w:numPr>
      <w:ind w:left="0" w:firstLine="540"/>
      <w:jc w:val="both"/>
      <w:outlineLvl w:val="0"/>
    </w:pPr>
    <w:rPr>
      <w:b/>
      <w:bCs/>
    </w:rPr>
  </w:style>
  <w:style w:type="character" w:customStyle="1" w:styleId="Absatz-Standardschriftart">
    <w:name w:val="Absatz-Standardschriftart"/>
    <w:qFormat/>
    <w:rsid w:val="009334B0"/>
  </w:style>
  <w:style w:type="character" w:customStyle="1" w:styleId="WW-Absatz-Standardschriftart">
    <w:name w:val="WW-Absatz-Standardschriftart"/>
    <w:qFormat/>
    <w:rsid w:val="009334B0"/>
  </w:style>
  <w:style w:type="character" w:customStyle="1" w:styleId="WW-Absatz-Standardschriftart1">
    <w:name w:val="WW-Absatz-Standardschriftart1"/>
    <w:qFormat/>
    <w:rsid w:val="009334B0"/>
  </w:style>
  <w:style w:type="character" w:customStyle="1" w:styleId="WW-Absatz-Standardschriftart11">
    <w:name w:val="WW-Absatz-Standardschriftart11"/>
    <w:qFormat/>
    <w:rsid w:val="009334B0"/>
  </w:style>
  <w:style w:type="character" w:customStyle="1" w:styleId="WW-Absatz-Standardschriftart111">
    <w:name w:val="WW-Absatz-Standardschriftart111"/>
    <w:qFormat/>
    <w:rsid w:val="009334B0"/>
  </w:style>
  <w:style w:type="character" w:customStyle="1" w:styleId="WW-Absatz-Standardschriftart1111">
    <w:name w:val="WW-Absatz-Standardschriftart1111"/>
    <w:qFormat/>
    <w:rsid w:val="009334B0"/>
  </w:style>
  <w:style w:type="character" w:customStyle="1" w:styleId="WW-Absatz-Standardschriftart11111">
    <w:name w:val="WW-Absatz-Standardschriftart11111"/>
    <w:qFormat/>
    <w:rsid w:val="009334B0"/>
  </w:style>
  <w:style w:type="character" w:customStyle="1" w:styleId="WW-Absatz-Standardschriftart111111">
    <w:name w:val="WW-Absatz-Standardschriftart111111"/>
    <w:qFormat/>
    <w:rsid w:val="009334B0"/>
  </w:style>
  <w:style w:type="character" w:customStyle="1" w:styleId="WW-Absatz-Standardschriftart1111111">
    <w:name w:val="WW-Absatz-Standardschriftart1111111"/>
    <w:qFormat/>
    <w:rsid w:val="009334B0"/>
  </w:style>
  <w:style w:type="character" w:customStyle="1" w:styleId="WW-Absatz-Standardschriftart11111111">
    <w:name w:val="WW-Absatz-Standardschriftart11111111"/>
    <w:qFormat/>
    <w:rsid w:val="009334B0"/>
  </w:style>
  <w:style w:type="character" w:customStyle="1" w:styleId="WW-Absatz-Standardschriftart111111111">
    <w:name w:val="WW-Absatz-Standardschriftart111111111"/>
    <w:qFormat/>
    <w:rsid w:val="009334B0"/>
  </w:style>
  <w:style w:type="character" w:customStyle="1" w:styleId="WW-Absatz-Standardschriftart1111111111">
    <w:name w:val="WW-Absatz-Standardschriftart1111111111"/>
    <w:qFormat/>
    <w:rsid w:val="009334B0"/>
  </w:style>
  <w:style w:type="character" w:customStyle="1" w:styleId="WW-Absatz-Standardschriftart11111111111">
    <w:name w:val="WW-Absatz-Standardschriftart11111111111"/>
    <w:qFormat/>
    <w:rsid w:val="009334B0"/>
  </w:style>
  <w:style w:type="character" w:customStyle="1" w:styleId="WW-Absatz-Standardschriftart111111111111">
    <w:name w:val="WW-Absatz-Standardschriftart111111111111"/>
    <w:qFormat/>
    <w:rsid w:val="009334B0"/>
  </w:style>
  <w:style w:type="character" w:customStyle="1" w:styleId="WW-Absatz-Standardschriftart1111111111111">
    <w:name w:val="WW-Absatz-Standardschriftart1111111111111"/>
    <w:qFormat/>
    <w:rsid w:val="009334B0"/>
  </w:style>
  <w:style w:type="character" w:customStyle="1" w:styleId="WW-Absatz-Standardschriftart11111111111111">
    <w:name w:val="WW-Absatz-Standardschriftart11111111111111"/>
    <w:qFormat/>
    <w:rsid w:val="009334B0"/>
  </w:style>
  <w:style w:type="character" w:customStyle="1" w:styleId="WW-Absatz-Standardschriftart111111111111111">
    <w:name w:val="WW-Absatz-Standardschriftart111111111111111"/>
    <w:qFormat/>
    <w:rsid w:val="009334B0"/>
  </w:style>
  <w:style w:type="character" w:customStyle="1" w:styleId="WW-Absatz-Standardschriftart1111111111111111">
    <w:name w:val="WW-Absatz-Standardschriftart1111111111111111"/>
    <w:qFormat/>
    <w:rsid w:val="009334B0"/>
  </w:style>
  <w:style w:type="character" w:customStyle="1" w:styleId="a3">
    <w:name w:val="Верхний колонтитул Знак"/>
    <w:basedOn w:val="a0"/>
    <w:uiPriority w:val="99"/>
    <w:semiHidden/>
    <w:qFormat/>
    <w:rsid w:val="00370B40"/>
    <w:rPr>
      <w:rFonts w:eastAsia="Andale Sans UI"/>
      <w:kern w:val="2"/>
      <w:sz w:val="24"/>
      <w:szCs w:val="24"/>
    </w:rPr>
  </w:style>
  <w:style w:type="character" w:customStyle="1" w:styleId="a4">
    <w:name w:val="Нижний колонтитул Знак"/>
    <w:basedOn w:val="a0"/>
    <w:uiPriority w:val="99"/>
    <w:semiHidden/>
    <w:qFormat/>
    <w:rsid w:val="00370B40"/>
    <w:rPr>
      <w:rFonts w:eastAsia="Andale Sans UI"/>
      <w:kern w:val="2"/>
      <w:sz w:val="24"/>
      <w:szCs w:val="24"/>
    </w:rPr>
  </w:style>
  <w:style w:type="paragraph" w:customStyle="1" w:styleId="a5">
    <w:name w:val="Заголовок"/>
    <w:basedOn w:val="a"/>
    <w:next w:val="a6"/>
    <w:qFormat/>
    <w:rsid w:val="009334B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rsid w:val="009334B0"/>
    <w:pPr>
      <w:spacing w:after="120"/>
    </w:pPr>
  </w:style>
  <w:style w:type="paragraph" w:styleId="a7">
    <w:name w:val="List"/>
    <w:basedOn w:val="a6"/>
    <w:rsid w:val="009334B0"/>
    <w:rPr>
      <w:rFonts w:cs="Tahoma"/>
    </w:rPr>
  </w:style>
  <w:style w:type="paragraph" w:customStyle="1" w:styleId="Caption">
    <w:name w:val="Caption"/>
    <w:basedOn w:val="a"/>
    <w:qFormat/>
    <w:rsid w:val="008E2F90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8E2F90"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rsid w:val="009334B0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qFormat/>
    <w:rsid w:val="009334B0"/>
    <w:pPr>
      <w:suppressLineNumbers/>
    </w:pPr>
    <w:rPr>
      <w:rFonts w:cs="Tahoma"/>
    </w:rPr>
  </w:style>
  <w:style w:type="paragraph" w:styleId="a9">
    <w:name w:val="Title"/>
    <w:basedOn w:val="a5"/>
    <w:next w:val="aa"/>
    <w:qFormat/>
    <w:rsid w:val="009334B0"/>
  </w:style>
  <w:style w:type="paragraph" w:styleId="aa">
    <w:name w:val="Subtitle"/>
    <w:basedOn w:val="a5"/>
    <w:next w:val="a6"/>
    <w:qFormat/>
    <w:rsid w:val="009334B0"/>
    <w:pPr>
      <w:jc w:val="center"/>
    </w:pPr>
    <w:rPr>
      <w:i/>
      <w:iCs/>
    </w:rPr>
  </w:style>
  <w:style w:type="paragraph" w:customStyle="1" w:styleId="ab">
    <w:name w:val="Верхний и нижний колонтитулы"/>
    <w:basedOn w:val="a"/>
    <w:qFormat/>
    <w:rsid w:val="008E2F90"/>
  </w:style>
  <w:style w:type="paragraph" w:customStyle="1" w:styleId="Header">
    <w:name w:val="Header"/>
    <w:basedOn w:val="a"/>
    <w:uiPriority w:val="99"/>
    <w:semiHidden/>
    <w:unhideWhenUsed/>
    <w:rsid w:val="00370B40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unhideWhenUsed/>
    <w:rsid w:val="00370B40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uiPriority w:val="99"/>
    <w:semiHidden/>
    <w:unhideWhenUsed/>
    <w:rsid w:val="00EF2C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2CDD"/>
    <w:rPr>
      <w:rFonts w:ascii="Tahoma" w:eastAsia="Andale Sans UI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260</Words>
  <Characters>1486</Characters>
  <Application>Microsoft Office Word</Application>
  <DocSecurity>0</DocSecurity>
  <Lines>12</Lines>
  <Paragraphs>3</Paragraphs>
  <ScaleCrop>false</ScaleCrop>
  <Company>администрация МО "Вешкаймский район"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 O.</dc:creator>
  <dc:description/>
  <cp:lastModifiedBy>ZnamcTA</cp:lastModifiedBy>
  <cp:revision>30</cp:revision>
  <cp:lastPrinted>2025-04-29T06:21:00Z</cp:lastPrinted>
  <dcterms:created xsi:type="dcterms:W3CDTF">2020-04-09T10:19:00Z</dcterms:created>
  <dcterms:modified xsi:type="dcterms:W3CDTF">2025-06-06T04:54:00Z</dcterms:modified>
  <dc:language>ru-RU</dc:language>
</cp:coreProperties>
</file>