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F" w:rsidRDefault="00A1495E">
      <w:pPr>
        <w:keepNext/>
        <w:numPr>
          <w:ilvl w:val="0"/>
          <w:numId w:val="3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96875" cy="509270"/>
            <wp:effectExtent l="0" t="0" r="0" b="0"/>
            <wp:docPr id="1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62F" w:rsidRDefault="0069562F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69562F" w:rsidRDefault="00A1495E">
      <w:pPr>
        <w:keepNext/>
        <w:numPr>
          <w:ilvl w:val="0"/>
          <w:numId w:val="1"/>
        </w:numPr>
        <w:tabs>
          <w:tab w:val="left" w:pos="0"/>
          <w:tab w:val="left" w:pos="3600"/>
        </w:tabs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27C6B" w:rsidRPr="00E27C6B" w:rsidRDefault="00A1495E" w:rsidP="00E27C6B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jc w:val="center"/>
        <w:outlineLvl w:val="0"/>
        <w:rPr>
          <w:b/>
          <w:bCs/>
          <w:sz w:val="28"/>
          <w:szCs w:val="28"/>
        </w:rPr>
      </w:pPr>
      <w:r w:rsidRPr="00E27C6B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69562F" w:rsidRPr="00E27C6B" w:rsidRDefault="00E27C6B" w:rsidP="00E27C6B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jc w:val="center"/>
        <w:outlineLvl w:val="0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A1495E" w:rsidRPr="00E27C6B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69562F" w:rsidRDefault="0069562F">
      <w:pPr>
        <w:ind w:right="-28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9562F" w:rsidRDefault="00A1495E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РЕШЕНИЕ</w:t>
      </w:r>
    </w:p>
    <w:p w:rsidR="0069562F" w:rsidRDefault="0069562F">
      <w:pPr>
        <w:jc w:val="center"/>
        <w:rPr>
          <w:rFonts w:ascii="PT Astra Serif" w:hAnsi="PT Astra Serif"/>
          <w:b/>
          <w:sz w:val="48"/>
          <w:szCs w:val="48"/>
        </w:rPr>
      </w:pPr>
    </w:p>
    <w:p w:rsidR="0069562F" w:rsidRDefault="000554DF">
      <w:pPr>
        <w:tabs>
          <w:tab w:val="left" w:pos="399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 ноября </w:t>
      </w:r>
      <w:r w:rsidR="00A1495E">
        <w:rPr>
          <w:rFonts w:ascii="PT Astra Serif" w:hAnsi="PT Astra Serif"/>
          <w:sz w:val="28"/>
          <w:szCs w:val="28"/>
        </w:rPr>
        <w:t xml:space="preserve">2023 г.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A149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  <w:r w:rsidR="00A1495E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2/7</w:t>
      </w:r>
    </w:p>
    <w:p w:rsidR="0069562F" w:rsidRDefault="00A1495E">
      <w:pPr>
        <w:tabs>
          <w:tab w:val="left" w:pos="399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р.п. Вешкайма</w:t>
      </w:r>
    </w:p>
    <w:p w:rsidR="0069562F" w:rsidRDefault="0069562F">
      <w:pPr>
        <w:tabs>
          <w:tab w:val="left" w:pos="3990"/>
        </w:tabs>
        <w:jc w:val="center"/>
        <w:rPr>
          <w:rFonts w:ascii="PT Astra Serif" w:hAnsi="PT Astra Serif"/>
        </w:rPr>
      </w:pP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О проекте решения Совета депутатов МО «</w:t>
      </w:r>
      <w:proofErr w:type="spell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Вешкаймское</w:t>
      </w:r>
      <w:proofErr w:type="spell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городское поселение» «О бюджете МО «</w:t>
      </w:r>
      <w:proofErr w:type="spell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Вешкаймское</w:t>
      </w:r>
      <w:proofErr w:type="spell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городское поселение» </w:t>
      </w: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на 2024 год и плановый период 2025 и 2026 годов» </w:t>
      </w:r>
    </w:p>
    <w:p w:rsidR="0069562F" w:rsidRDefault="00A1495E">
      <w:pPr>
        <w:ind w:right="15"/>
        <w:jc w:val="center"/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>назначении</w:t>
      </w:r>
      <w:proofErr w:type="gramEnd"/>
      <w:r>
        <w:rPr>
          <w:rFonts w:ascii="PT Astra Serif" w:hAnsi="PT Astra Serif"/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публичных слушаний</w:t>
      </w:r>
    </w:p>
    <w:p w:rsidR="0069562F" w:rsidRDefault="0069562F">
      <w:pPr>
        <w:tabs>
          <w:tab w:val="left" w:pos="3990"/>
        </w:tabs>
        <w:jc w:val="center"/>
        <w:rPr>
          <w:rFonts w:ascii="PT Astra Serif" w:hAnsi="PT Astra Serif"/>
        </w:rPr>
      </w:pPr>
    </w:p>
    <w:p w:rsidR="0069562F" w:rsidRDefault="0069562F">
      <w:pPr>
        <w:tabs>
          <w:tab w:val="left" w:pos="3990"/>
        </w:tabs>
        <w:ind w:right="-286" w:firstLine="709"/>
        <w:jc w:val="both"/>
        <w:rPr>
          <w:rFonts w:ascii="PT Astra Serif" w:hAnsi="PT Astra Serif"/>
          <w:sz w:val="28"/>
          <w:szCs w:val="28"/>
        </w:rPr>
      </w:pPr>
    </w:p>
    <w:p w:rsidR="0069562F" w:rsidRDefault="00A1495E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статьёй 16 Устава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района Ульяновской области и Положением «О порядке проведения публичных слушаний и учёта предложений граждан по проектам муниципальных правовых актов в муниципальном образовании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поселение», утверждённым решением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proofErr w:type="gram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Вешкаймского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района Ульяновской области от 23.09.2005 № 4, Совет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решил:</w:t>
      </w:r>
    </w:p>
    <w:p w:rsidR="0069562F" w:rsidRDefault="00A1495E">
      <w:pPr>
        <w:suppressAutoHyphens w:val="0"/>
        <w:ind w:right="15"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 Принять проект решения Совета депутатов муниципального образов</w:t>
      </w:r>
      <w:r>
        <w:rPr>
          <w:rFonts w:ascii="PT Astra Serif" w:eastAsia="Calibri" w:hAnsi="PT Astra Serif"/>
          <w:sz w:val="28"/>
          <w:szCs w:val="28"/>
        </w:rPr>
        <w:t>а</w:t>
      </w:r>
      <w:r>
        <w:rPr>
          <w:rFonts w:ascii="PT Astra Serif" w:eastAsia="Calibri" w:hAnsi="PT Astra Serif"/>
          <w:sz w:val="28"/>
          <w:szCs w:val="28"/>
        </w:rPr>
        <w:t>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«О бюджете муниципального образ</w:t>
      </w:r>
      <w:r>
        <w:rPr>
          <w:rFonts w:ascii="PT Astra Serif" w:eastAsia="Calibri" w:hAnsi="PT Astra Serif"/>
          <w:sz w:val="28"/>
          <w:szCs w:val="28"/>
        </w:rPr>
        <w:t>о</w:t>
      </w:r>
      <w:r>
        <w:rPr>
          <w:rFonts w:ascii="PT Astra Serif" w:eastAsia="Calibri" w:hAnsi="PT Astra Serif"/>
          <w:sz w:val="28"/>
          <w:szCs w:val="28"/>
        </w:rPr>
        <w:t>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на 2024 год и плановый период 2025 и 2026 годов» в первом чтении (прилагается).</w:t>
      </w:r>
    </w:p>
    <w:p w:rsidR="0069562F" w:rsidRDefault="00A1495E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 Обнародовать настоящее решение, а также проект решения «О бюджете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на 2024 год и плановый период 2025 и 2026 годов».</w:t>
      </w:r>
    </w:p>
    <w:p w:rsidR="0069562F" w:rsidRDefault="00A1495E">
      <w:pPr>
        <w:suppressAutoHyphens w:val="0"/>
        <w:ind w:hanging="45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  <w:t xml:space="preserve">3. </w:t>
      </w:r>
      <w:proofErr w:type="gramStart"/>
      <w:r>
        <w:rPr>
          <w:rFonts w:ascii="PT Astra Serif" w:eastAsia="Calibri" w:hAnsi="PT Astra Serif"/>
          <w:sz w:val="28"/>
          <w:szCs w:val="28"/>
        </w:rPr>
        <w:t>Назначить публичные слушания по проекту решения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«О бюджете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 на 2024 год и плановый период 2025 и 2026 годов» на 06 декабря 2023 г.  в 15.00 часов в бол</w:t>
      </w:r>
      <w:r>
        <w:rPr>
          <w:rFonts w:ascii="PT Astra Serif" w:eastAsia="Calibri" w:hAnsi="PT Astra Serif"/>
          <w:sz w:val="28"/>
          <w:szCs w:val="28"/>
        </w:rPr>
        <w:t>ь</w:t>
      </w:r>
      <w:r>
        <w:rPr>
          <w:rFonts w:ascii="PT Astra Serif" w:eastAsia="Calibri" w:hAnsi="PT Astra Serif"/>
          <w:sz w:val="28"/>
          <w:szCs w:val="28"/>
        </w:rPr>
        <w:t>шом зале заседаний администрации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</w:t>
      </w:r>
      <w:r>
        <w:rPr>
          <w:rFonts w:ascii="PT Astra Serif" w:eastAsia="Calibri" w:hAnsi="PT Astra Serif"/>
          <w:sz w:val="28"/>
          <w:szCs w:val="28"/>
        </w:rPr>
        <w:t>м</w:t>
      </w:r>
      <w:r>
        <w:rPr>
          <w:rFonts w:ascii="PT Astra Serif" w:eastAsia="Calibri" w:hAnsi="PT Astra Serif"/>
          <w:sz w:val="28"/>
          <w:szCs w:val="28"/>
        </w:rPr>
        <w:lastRenderedPageBreak/>
        <w:t>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район» по адресу: 433100, Ульяновская область, р.п.</w:t>
      </w:r>
      <w:proofErr w:type="gramEnd"/>
      <w:r>
        <w:rPr>
          <w:rFonts w:ascii="PT Astra Serif" w:eastAsia="Calibri" w:hAnsi="PT Astra Serif"/>
          <w:sz w:val="28"/>
          <w:szCs w:val="28"/>
        </w:rPr>
        <w:t xml:space="preserve"> Вешкайма, ул. Комс</w:t>
      </w:r>
      <w:r>
        <w:rPr>
          <w:rFonts w:ascii="PT Astra Serif" w:eastAsia="Calibri" w:hAnsi="PT Astra Serif"/>
          <w:sz w:val="28"/>
          <w:szCs w:val="28"/>
        </w:rPr>
        <w:t>о</w:t>
      </w:r>
      <w:r>
        <w:rPr>
          <w:rFonts w:ascii="PT Astra Serif" w:eastAsia="Calibri" w:hAnsi="PT Astra Serif"/>
          <w:sz w:val="28"/>
          <w:szCs w:val="28"/>
        </w:rPr>
        <w:t>мольская, дом № 14.</w:t>
      </w:r>
    </w:p>
    <w:p w:rsidR="0069562F" w:rsidRDefault="00A1495E">
      <w:pPr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>4. Назначить председателем публичных слушаний Кузнецова Николая Ивановича  —  председателя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городское поселение», секретарём публичных слушаний – консультанта Совета депутатов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район» </w:t>
      </w:r>
      <w:proofErr w:type="spellStart"/>
      <w:r>
        <w:rPr>
          <w:rFonts w:ascii="PT Astra Serif" w:eastAsia="Calibri" w:hAnsi="PT Astra Serif"/>
          <w:sz w:val="28"/>
          <w:szCs w:val="28"/>
        </w:rPr>
        <w:t>Знамцеву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 Татьяну Александровну (по согласованию).</w:t>
      </w:r>
    </w:p>
    <w:p w:rsidR="0069562F" w:rsidRDefault="0069562F">
      <w:pPr>
        <w:tabs>
          <w:tab w:val="left" w:pos="3990"/>
        </w:tabs>
        <w:ind w:right="-286"/>
        <w:jc w:val="both"/>
        <w:rPr>
          <w:rFonts w:ascii="PT Astra Serif" w:hAnsi="PT Astra Serif"/>
          <w:sz w:val="28"/>
          <w:szCs w:val="28"/>
        </w:rPr>
      </w:pPr>
    </w:p>
    <w:p w:rsidR="0069562F" w:rsidRDefault="0069562F">
      <w:pPr>
        <w:tabs>
          <w:tab w:val="left" w:pos="8655"/>
        </w:tabs>
        <w:ind w:right="-426"/>
        <w:jc w:val="both"/>
        <w:rPr>
          <w:rFonts w:ascii="PT Astra Serif" w:hAnsi="PT Astra Serif"/>
          <w:sz w:val="28"/>
          <w:szCs w:val="28"/>
        </w:rPr>
      </w:pPr>
    </w:p>
    <w:p w:rsidR="0069562F" w:rsidRDefault="0069562F">
      <w:pPr>
        <w:tabs>
          <w:tab w:val="left" w:pos="8655"/>
        </w:tabs>
        <w:ind w:right="-426"/>
        <w:jc w:val="both"/>
        <w:rPr>
          <w:rFonts w:ascii="PT Astra Serif" w:hAnsi="PT Astra Serif"/>
          <w:sz w:val="28"/>
          <w:szCs w:val="28"/>
        </w:rPr>
      </w:pPr>
    </w:p>
    <w:p w:rsidR="0069562F" w:rsidRDefault="00A1495E">
      <w:pPr>
        <w:tabs>
          <w:tab w:val="left" w:pos="3990"/>
        </w:tabs>
        <w:ind w:right="-4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69562F" w:rsidRDefault="00A1495E">
      <w:pPr>
        <w:tabs>
          <w:tab w:val="left" w:pos="3990"/>
        </w:tabs>
        <w:ind w:right="-28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                                                  Н.И. Кузнецов</w:t>
      </w:r>
    </w:p>
    <w:sectPr w:rsidR="0069562F" w:rsidSect="0069562F">
      <w:pgSz w:w="11906" w:h="16838"/>
      <w:pgMar w:top="1134" w:right="70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291"/>
    <w:multiLevelType w:val="multilevel"/>
    <w:tmpl w:val="F4643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2718F9"/>
    <w:multiLevelType w:val="multilevel"/>
    <w:tmpl w:val="47AE51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562F"/>
    <w:rsid w:val="000554DF"/>
    <w:rsid w:val="0069562F"/>
    <w:rsid w:val="008E1147"/>
    <w:rsid w:val="00A1495E"/>
    <w:rsid w:val="00B42EF1"/>
    <w:rsid w:val="00E2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02CB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D61E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"/>
    <w:next w:val="a8"/>
    <w:qFormat/>
    <w:rsid w:val="0069562F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rsid w:val="0069562F"/>
    <w:pPr>
      <w:spacing w:after="140" w:line="276" w:lineRule="auto"/>
    </w:pPr>
  </w:style>
  <w:style w:type="paragraph" w:styleId="a9">
    <w:name w:val="List"/>
    <w:basedOn w:val="a8"/>
    <w:rsid w:val="0069562F"/>
    <w:rPr>
      <w:rFonts w:cs="Mangal"/>
    </w:rPr>
  </w:style>
  <w:style w:type="paragraph" w:customStyle="1" w:styleId="Caption">
    <w:name w:val="Caption"/>
    <w:basedOn w:val="a"/>
    <w:qFormat/>
    <w:rsid w:val="0069562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69562F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B02CB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A7D0E"/>
  </w:style>
  <w:style w:type="paragraph" w:customStyle="1" w:styleId="ac">
    <w:name w:val="Колонтитул"/>
    <w:basedOn w:val="a"/>
    <w:qFormat/>
    <w:rsid w:val="0069562F"/>
  </w:style>
  <w:style w:type="paragraph" w:customStyle="1" w:styleId="Header">
    <w:name w:val="Header"/>
    <w:basedOn w:val="a"/>
    <w:link w:val="a5"/>
    <w:uiPriority w:val="99"/>
    <w:unhideWhenUsed/>
    <w:rsid w:val="00D61E7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unhideWhenUsed/>
    <w:rsid w:val="00D61E7F"/>
    <w:pPr>
      <w:tabs>
        <w:tab w:val="center" w:pos="4677"/>
        <w:tab w:val="right" w:pos="9355"/>
      </w:tabs>
    </w:pPr>
  </w:style>
  <w:style w:type="paragraph" w:customStyle="1" w:styleId="s3">
    <w:name w:val="s_3"/>
    <w:basedOn w:val="a"/>
    <w:qFormat/>
    <w:rsid w:val="001E11D4"/>
    <w:pPr>
      <w:suppressAutoHyphens w:val="0"/>
      <w:spacing w:beforeAutospacing="1" w:afterAutospacing="1"/>
    </w:pPr>
    <w:rPr>
      <w:lang w:eastAsia="ru-RU"/>
    </w:rPr>
  </w:style>
  <w:style w:type="table" w:styleId="ad">
    <w:name w:val="Table Grid"/>
    <w:basedOn w:val="a1"/>
    <w:uiPriority w:val="59"/>
    <w:rsid w:val="00CE6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396A-FD13-4137-8BEF-447D8EA9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Znamceva</cp:lastModifiedBy>
  <cp:revision>221</cp:revision>
  <cp:lastPrinted>2021-11-23T04:42:00Z</cp:lastPrinted>
  <dcterms:created xsi:type="dcterms:W3CDTF">2014-10-03T12:35:00Z</dcterms:created>
  <dcterms:modified xsi:type="dcterms:W3CDTF">2023-11-27T04:24:00Z</dcterms:modified>
  <dc:language>ru-RU</dc:language>
</cp:coreProperties>
</file>