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jc w:val="center"/>
        <w:rPr/>
      </w:pPr>
      <w:r>
        <w:rPr/>
        <w:drawing>
          <wp:inline distT="0" distB="0" distL="0" distR="0">
            <wp:extent cx="400050" cy="5048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jc w:val="center"/>
        <w:rPr/>
      </w:pPr>
      <w:r>
        <w:rPr/>
      </w:r>
    </w:p>
    <w:p>
      <w:pPr>
        <w:pStyle w:val="1"/>
        <w:numPr>
          <w:ilvl w:val="0"/>
          <w:numId w:val="1"/>
        </w:numPr>
        <w:jc w:val="center"/>
        <w:rPr>
          <w:rFonts w:ascii="PT Astra Serif" w:hAnsi="PT Astra Serif"/>
          <w:b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 </w:t>
      </w:r>
      <w:r>
        <w:rPr>
          <w:rFonts w:ascii="PT Astra Serif" w:hAnsi="PT Astra Serif"/>
          <w:b/>
          <w:bCs/>
          <w:szCs w:val="28"/>
        </w:rPr>
        <w:t>РОССИЙСКАЯ ФЕДЕРАЦИЯ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tLeast" w:line="100"/>
        <w:ind w:left="0" w:right="-81" w:hanging="0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>15 декабря 2022 г.                                                                                       №  51/293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>Об утверждении графика приёма граждан по личным вопросам депутатами Совета депутатов муниципального образования «Вешкаймское городское поселение» на 2023 год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Совет депутатов муниципального образования «Вешкаймское городское поселение» решил: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1.Утвердить график приёма граждан по личным вопросам депутатами Совета депутатов муниципального образования «Вешкаймское городское поселение» на 2023 год согласно приложению.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 xml:space="preserve">2. Направить  график приёма граждан по личным вопросам депутатами Совета депутатов муниципального образования «Вешкаймское городское поселение» на 2023 год в Общественную приёмную — депутатский центр в р.п. Вешкайма. 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3.Обнародовать настоящее решение и график приёма граждан по личным вопросам депутатами Совета депутатов муниципального образования «Вешкаймское городское поселение» на 2023 год.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«Вешкаймское городское поселение»                                              Н.И. Кузнецов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3b1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paragraph" w:styleId="1">
    <w:name w:val="Heading 1"/>
    <w:basedOn w:val="Normal"/>
    <w:next w:val="Normal"/>
    <w:qFormat/>
    <w:rsid w:val="00f53b18"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f53b18"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53b18"/>
    <w:rPr/>
  </w:style>
  <w:style w:type="character" w:styleId="WWAbsatzStandardschriftart" w:customStyle="1">
    <w:name w:val="WW-Absatz-Standardschriftart"/>
    <w:qFormat/>
    <w:rsid w:val="00f53b18"/>
    <w:rPr/>
  </w:style>
  <w:style w:type="character" w:styleId="WWAbsatzStandardschriftart1" w:customStyle="1">
    <w:name w:val="WW-Absatz-Standardschriftart1"/>
    <w:qFormat/>
    <w:rsid w:val="00f53b18"/>
    <w:rPr/>
  </w:style>
  <w:style w:type="character" w:styleId="WWAbsatzStandardschriftart11" w:customStyle="1">
    <w:name w:val="WW-Absatz-Standardschriftart11"/>
    <w:qFormat/>
    <w:rsid w:val="00f53b18"/>
    <w:rPr/>
  </w:style>
  <w:style w:type="character" w:styleId="WWAbsatzStandardschriftart111" w:customStyle="1">
    <w:name w:val="WW-Absatz-Standardschriftart111"/>
    <w:qFormat/>
    <w:rsid w:val="00f53b18"/>
    <w:rPr/>
  </w:style>
  <w:style w:type="character" w:styleId="WWAbsatzStandardschriftart1111" w:customStyle="1">
    <w:name w:val="WW-Absatz-Standardschriftart1111"/>
    <w:qFormat/>
    <w:rsid w:val="00f53b18"/>
    <w:rPr/>
  </w:style>
  <w:style w:type="character" w:styleId="WWAbsatzStandardschriftart11111" w:customStyle="1">
    <w:name w:val="WW-Absatz-Standardschriftart11111"/>
    <w:qFormat/>
    <w:rsid w:val="00f53b18"/>
    <w:rPr/>
  </w:style>
  <w:style w:type="character" w:styleId="WWAbsatzStandardschriftart111111" w:customStyle="1">
    <w:name w:val="WW-Absatz-Standardschriftart111111"/>
    <w:qFormat/>
    <w:rsid w:val="00f53b18"/>
    <w:rPr/>
  </w:style>
  <w:style w:type="character" w:styleId="WWAbsatzStandardschriftart1111111" w:customStyle="1">
    <w:name w:val="WW-Absatz-Standardschriftart1111111"/>
    <w:qFormat/>
    <w:rsid w:val="00f53b18"/>
    <w:rPr/>
  </w:style>
  <w:style w:type="character" w:styleId="WWAbsatzStandardschriftart11111111" w:customStyle="1">
    <w:name w:val="WW-Absatz-Standardschriftart11111111"/>
    <w:qFormat/>
    <w:rsid w:val="00f53b18"/>
    <w:rPr/>
  </w:style>
  <w:style w:type="character" w:styleId="WWAbsatzStandardschriftart111111111" w:customStyle="1">
    <w:name w:val="WW-Absatz-Standardschriftart111111111"/>
    <w:qFormat/>
    <w:rsid w:val="00f53b18"/>
    <w:rPr/>
  </w:style>
  <w:style w:type="character" w:styleId="WWAbsatzStandardschriftart1111111111" w:customStyle="1">
    <w:name w:val="WW-Absatz-Standardschriftart1111111111"/>
    <w:qFormat/>
    <w:rsid w:val="00f53b18"/>
    <w:rPr/>
  </w:style>
  <w:style w:type="character" w:styleId="WWAbsatzStandardschriftart11111111111" w:customStyle="1">
    <w:name w:val="WW-Absatz-Standardschriftart11111111111"/>
    <w:qFormat/>
    <w:rsid w:val="00f53b18"/>
    <w:rPr/>
  </w:style>
  <w:style w:type="character" w:styleId="WWAbsatzStandardschriftart111111111111" w:customStyle="1">
    <w:name w:val="WW-Absatz-Standardschriftart111111111111"/>
    <w:qFormat/>
    <w:rsid w:val="00f53b18"/>
    <w:rPr/>
  </w:style>
  <w:style w:type="character" w:styleId="WWAbsatzStandardschriftart1111111111111" w:customStyle="1">
    <w:name w:val="WW-Absatz-Standardschriftart1111111111111"/>
    <w:qFormat/>
    <w:rsid w:val="00f53b18"/>
    <w:rPr/>
  </w:style>
  <w:style w:type="character" w:styleId="WWAbsatzStandardschriftart11111111111111" w:customStyle="1">
    <w:name w:val="WW-Absatz-Standardschriftart11111111111111"/>
    <w:qFormat/>
    <w:rsid w:val="00f53b18"/>
    <w:rPr/>
  </w:style>
  <w:style w:type="character" w:styleId="WWAbsatzStandardschriftart111111111111111" w:customStyle="1">
    <w:name w:val="WW-Absatz-Standardschriftart111111111111111"/>
    <w:qFormat/>
    <w:rsid w:val="00f53b18"/>
    <w:rPr/>
  </w:style>
  <w:style w:type="character" w:styleId="WWAbsatzStandardschriftart1111111111111111" w:customStyle="1">
    <w:name w:val="WW-Absatz-Standardschriftart1111111111111111"/>
    <w:qFormat/>
    <w:rsid w:val="00f53b18"/>
    <w:rPr/>
  </w:style>
  <w:style w:type="character" w:styleId="WWAbsatzStandardschriftart11111111111111111" w:customStyle="1">
    <w:name w:val="WW-Absatz-Standardschriftart11111111111111111"/>
    <w:qFormat/>
    <w:rsid w:val="00f53b18"/>
    <w:rPr/>
  </w:style>
  <w:style w:type="character" w:styleId="WWAbsatzStandardschriftart111111111111111111" w:customStyle="1">
    <w:name w:val="WW-Absatz-Standardschriftart111111111111111111"/>
    <w:qFormat/>
    <w:rsid w:val="00f53b18"/>
    <w:rPr/>
  </w:style>
  <w:style w:type="character" w:styleId="WWAbsatzStandardschriftart1111111111111111111" w:customStyle="1">
    <w:name w:val="WW-Absatz-Standardschriftart1111111111111111111"/>
    <w:qFormat/>
    <w:rsid w:val="00f53b18"/>
    <w:rPr/>
  </w:style>
  <w:style w:type="character" w:styleId="Style12" w:customStyle="1">
    <w:name w:val="Символ нумерации"/>
    <w:qFormat/>
    <w:rsid w:val="00f53b18"/>
    <w:rPr/>
  </w:style>
  <w:style w:type="paragraph" w:styleId="Style13" w:customStyle="1">
    <w:name w:val="Заголовок"/>
    <w:basedOn w:val="Normal"/>
    <w:next w:val="Style14"/>
    <w:qFormat/>
    <w:rsid w:val="00f53b18"/>
    <w:pPr>
      <w:keepNext w:val="true"/>
      <w:spacing w:before="240" w:after="120"/>
    </w:pPr>
    <w:rPr>
      <w:sz w:val="28"/>
      <w:szCs w:val="28"/>
    </w:rPr>
  </w:style>
  <w:style w:type="paragraph" w:styleId="Style14">
    <w:name w:val="Body Text"/>
    <w:basedOn w:val="Normal"/>
    <w:rsid w:val="00f53b18"/>
    <w:pPr>
      <w:spacing w:before="0" w:after="120"/>
    </w:pPr>
    <w:rPr/>
  </w:style>
  <w:style w:type="paragraph" w:styleId="Style15">
    <w:name w:val="List"/>
    <w:basedOn w:val="Style14"/>
    <w:rsid w:val="00f53b18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Название1"/>
    <w:basedOn w:val="Normal"/>
    <w:qFormat/>
    <w:rsid w:val="00f53b18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f53b18"/>
    <w:pPr>
      <w:suppressLineNumbers/>
    </w:pPr>
    <w:rPr/>
  </w:style>
  <w:style w:type="paragraph" w:styleId="Style18" w:customStyle="1">
    <w:name w:val="Содержимое таблицы"/>
    <w:basedOn w:val="Normal"/>
    <w:qFormat/>
    <w:rsid w:val="00f53b18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f53b18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127</Words>
  <Characters>970</Characters>
  <CharactersWithSpaces>1224</CharactersWithSpaces>
  <Paragraphs>16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2021-02-01T10:03:00Z</dcterms:created>
  <dc:creator>Matveeva O.</dc:creator>
  <dc:description/>
  <dc:language>ru-RU</dc:language>
  <cp:lastModifiedBy/>
  <cp:lastPrinted>2018-12-25T04:44:00Z</cp:lastPrinted>
  <dcterms:modified xsi:type="dcterms:W3CDTF">2022-12-21T14:15:58Z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