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jc w:val="center"/>
        <w:rPr>
          <w:b/>
          <w:b/>
          <w:szCs w:val="28"/>
          <w:lang w:eastAsia="ru-RU"/>
        </w:rPr>
      </w:pPr>
      <w:r>
        <w:rPr/>
        <w:drawing>
          <wp:inline distT="0" distB="0" distL="0" distR="0">
            <wp:extent cx="400050" cy="5048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00050" cy="504825"/>
                    </a:xfrm>
                    <a:prstGeom prst="rect">
                      <a:avLst/>
                    </a:prstGeom>
                  </pic:spPr>
                </pic:pic>
              </a:graphicData>
            </a:graphic>
          </wp:inline>
        </w:drawing>
      </w:r>
    </w:p>
    <w:p>
      <w:pPr>
        <w:pStyle w:val="Normal"/>
        <w:keepNext w:val="true"/>
        <w:ind w:right="-426" w:hanging="0"/>
        <w:jc w:val="center"/>
        <w:rPr>
          <w:b/>
          <w:b/>
          <w:bCs/>
          <w:szCs w:val="28"/>
        </w:rPr>
      </w:pPr>
      <w:r>
        <w:rPr>
          <w:b/>
          <w:bCs/>
          <w:szCs w:val="28"/>
        </w:rPr>
      </w:r>
    </w:p>
    <w:p>
      <w:pPr>
        <w:pStyle w:val="Normal"/>
        <w:keepNext w:val="true"/>
        <w:numPr>
          <w:ilvl w:val="0"/>
          <w:numId w:val="1"/>
        </w:numPr>
        <w:tabs>
          <w:tab w:val="clear" w:pos="708"/>
          <w:tab w:val="left" w:pos="0" w:leader="none"/>
          <w:tab w:val="left" w:pos="1083" w:leader="none"/>
          <w:tab w:val="left" w:pos="3600" w:leader="none"/>
        </w:tabs>
        <w:suppressAutoHyphens w:val="true"/>
        <w:spacing w:lineRule="atLeast" w:line="100"/>
        <w:ind w:left="0" w:hanging="0"/>
        <w:jc w:val="center"/>
        <w:rPr>
          <w:b/>
          <w:b/>
          <w:bCs/>
          <w:szCs w:val="28"/>
        </w:rPr>
      </w:pPr>
      <w:r>
        <w:rPr>
          <w:b/>
          <w:bCs/>
          <w:szCs w:val="28"/>
        </w:rPr>
        <w:t>РОССИЙСКАЯ  ФЕДЕРАЦИЯ</w:t>
      </w:r>
    </w:p>
    <w:p>
      <w:pPr>
        <w:pStyle w:val="Normal"/>
        <w:keepNext w:val="true"/>
        <w:numPr>
          <w:ilvl w:val="0"/>
          <w:numId w:val="1"/>
        </w:numPr>
        <w:tabs>
          <w:tab w:val="clear" w:pos="708"/>
          <w:tab w:val="left" w:pos="0" w:leader="none"/>
          <w:tab w:val="left" w:pos="3600" w:leader="none"/>
        </w:tabs>
        <w:suppressAutoHyphens w:val="true"/>
        <w:spacing w:lineRule="atLeast" w:line="100"/>
        <w:ind w:left="0" w:hanging="0"/>
        <w:jc w:val="center"/>
        <w:rPr>
          <w:b/>
          <w:b/>
          <w:bCs/>
          <w:szCs w:val="28"/>
        </w:rPr>
      </w:pPr>
      <w:r>
        <w:rPr>
          <w:b/>
          <w:bCs/>
          <w:szCs w:val="28"/>
        </w:rPr>
        <w:t xml:space="preserve">СОВЕТ ДЕПУТАТОВ МУНИЦИПАЛЬНОГО  ОБРАЗОВАНИЯ  </w:t>
      </w:r>
    </w:p>
    <w:p>
      <w:pPr>
        <w:pStyle w:val="Normal"/>
        <w:keepNext w:val="true"/>
        <w:numPr>
          <w:ilvl w:val="0"/>
          <w:numId w:val="1"/>
        </w:numPr>
        <w:tabs>
          <w:tab w:val="clear" w:pos="708"/>
          <w:tab w:val="left" w:pos="0" w:leader="none"/>
          <w:tab w:val="left" w:pos="3600" w:leader="none"/>
        </w:tabs>
        <w:suppressAutoHyphens w:val="true"/>
        <w:spacing w:lineRule="atLeast" w:line="100"/>
        <w:ind w:left="0" w:hanging="0"/>
        <w:jc w:val="center"/>
        <w:rPr>
          <w:b/>
          <w:b/>
          <w:bCs/>
          <w:szCs w:val="28"/>
        </w:rPr>
      </w:pPr>
      <w:r>
        <w:rPr>
          <w:b/>
          <w:bCs/>
          <w:szCs w:val="28"/>
        </w:rPr>
        <w:t>«ВЕШКАЙМСКОЕ ГОРОДСКОЕ ПОСЕЛЕНИЕ»</w:t>
      </w:r>
    </w:p>
    <w:p>
      <w:pPr>
        <w:pStyle w:val="Normal"/>
        <w:keepNext w:val="true"/>
        <w:numPr>
          <w:ilvl w:val="0"/>
          <w:numId w:val="1"/>
        </w:numPr>
        <w:tabs>
          <w:tab w:val="clear" w:pos="708"/>
          <w:tab w:val="left" w:pos="0" w:leader="none"/>
          <w:tab w:val="left" w:pos="3600" w:leader="none"/>
          <w:tab w:val="left" w:pos="6300" w:leader="none"/>
          <w:tab w:val="left" w:pos="7620" w:leader="none"/>
        </w:tabs>
        <w:suppressAutoHyphens w:val="true"/>
        <w:spacing w:lineRule="atLeast" w:line="100"/>
        <w:ind w:left="0" w:hanging="0"/>
        <w:jc w:val="center"/>
        <w:rPr>
          <w:b/>
          <w:b/>
          <w:bCs/>
          <w:szCs w:val="28"/>
        </w:rPr>
      </w:pPr>
      <w:r>
        <w:rPr>
          <w:b/>
          <w:bCs/>
          <w:szCs w:val="28"/>
        </w:rPr>
        <w:t>ВЕШКАЙМСКОГО РАЙОНА УЛЬЯНОВСКОЙ ОБЛАСТИ</w:t>
      </w:r>
    </w:p>
    <w:p>
      <w:pPr>
        <w:pStyle w:val="Normal"/>
        <w:jc w:val="center"/>
        <w:rPr>
          <w:b/>
          <w:b/>
          <w:bCs/>
          <w:szCs w:val="28"/>
        </w:rPr>
      </w:pPr>
      <w:r>
        <w:rPr>
          <w:b/>
          <w:bCs/>
          <w:szCs w:val="28"/>
        </w:rPr>
        <w:t>ЧЕТВЕРТОГО СОЗЫВА</w:t>
      </w:r>
    </w:p>
    <w:p>
      <w:pPr>
        <w:pStyle w:val="Normal"/>
        <w:keepNext w:val="true"/>
        <w:tabs>
          <w:tab w:val="clear" w:pos="708"/>
          <w:tab w:val="left" w:pos="0" w:leader="none"/>
        </w:tabs>
        <w:ind w:right="-426" w:hanging="0"/>
        <w:jc w:val="center"/>
        <w:rPr>
          <w:b/>
          <w:b/>
          <w:bCs/>
          <w:szCs w:val="28"/>
        </w:rPr>
      </w:pPr>
      <w:r>
        <w:rPr>
          <w:b/>
          <w:bCs/>
          <w:szCs w:val="28"/>
        </w:rPr>
      </w:r>
    </w:p>
    <w:p>
      <w:pPr>
        <w:pStyle w:val="Normal"/>
        <w:keepNext w:val="true"/>
        <w:tabs>
          <w:tab w:val="clear" w:pos="708"/>
          <w:tab w:val="left" w:pos="0" w:leader="none"/>
        </w:tabs>
        <w:jc w:val="center"/>
        <w:rPr>
          <w:b/>
          <w:b/>
          <w:bCs/>
          <w:sz w:val="48"/>
          <w:szCs w:val="48"/>
        </w:rPr>
      </w:pPr>
      <w:r>
        <w:rPr>
          <w:b/>
          <w:bCs/>
          <w:sz w:val="48"/>
          <w:szCs w:val="48"/>
        </w:rPr>
        <w:t>РЕШЕНИЕ</w:t>
      </w:r>
    </w:p>
    <w:p>
      <w:pPr>
        <w:pStyle w:val="Normal"/>
        <w:tabs>
          <w:tab w:val="clear" w:pos="708"/>
          <w:tab w:val="left" w:pos="3990" w:leader="none"/>
        </w:tabs>
        <w:rPr>
          <w:b/>
          <w:b/>
          <w:bCs/>
          <w:szCs w:val="28"/>
        </w:rPr>
      </w:pPr>
      <w:r>
        <w:rPr>
          <w:b/>
          <w:bCs/>
          <w:szCs w:val="28"/>
        </w:rPr>
      </w:r>
    </w:p>
    <w:p>
      <w:pPr>
        <w:pStyle w:val="Normal"/>
        <w:tabs>
          <w:tab w:val="clear" w:pos="708"/>
          <w:tab w:val="left" w:pos="3990" w:leader="none"/>
        </w:tabs>
        <w:rPr>
          <w:szCs w:val="28"/>
        </w:rPr>
      </w:pPr>
      <w:r>
        <w:rPr>
          <w:szCs w:val="28"/>
        </w:rPr>
        <w:t xml:space="preserve">30 января </w:t>
      </w:r>
      <w:r>
        <w:rPr>
          <w:szCs w:val="28"/>
        </w:rPr>
        <w:t xml:space="preserve"> 2023 г.                                                                                          № </w:t>
      </w:r>
      <w:r>
        <w:rPr>
          <w:szCs w:val="28"/>
        </w:rPr>
        <w:t>53/302</w:t>
      </w:r>
    </w:p>
    <w:p>
      <w:pPr>
        <w:pStyle w:val="Normal"/>
        <w:tabs>
          <w:tab w:val="clear" w:pos="708"/>
          <w:tab w:val="left" w:pos="3990" w:leader="none"/>
        </w:tabs>
        <w:jc w:val="center"/>
        <w:rPr>
          <w:sz w:val="24"/>
          <w:szCs w:val="24"/>
        </w:rPr>
      </w:pPr>
      <w:r>
        <w:rPr>
          <w:sz w:val="24"/>
          <w:szCs w:val="24"/>
        </w:rPr>
        <w:t>р.п. Вешкайма</w:t>
      </w:r>
    </w:p>
    <w:p>
      <w:pPr>
        <w:pStyle w:val="Normal"/>
        <w:jc w:val="center"/>
        <w:rPr>
          <w:b/>
          <w:b/>
          <w:bCs/>
        </w:rPr>
      </w:pPr>
      <w:r>
        <w:rPr>
          <w:b/>
          <w:bCs/>
        </w:rPr>
      </w:r>
    </w:p>
    <w:p>
      <w:pPr>
        <w:pStyle w:val="Normal"/>
        <w:jc w:val="center"/>
        <w:rPr>
          <w:b/>
          <w:b/>
          <w:bCs/>
        </w:rPr>
      </w:pPr>
      <w:r>
        <w:rPr>
          <w:b/>
          <w:bCs/>
        </w:rPr>
        <w:t xml:space="preserve">О внесении изменений в Устав муниципального образования </w:t>
        <w:br/>
        <w:t xml:space="preserve">«Вешкаймское городское поселение» Вешкаймского района </w:t>
        <w:br/>
        <w:t>Ульяновской области</w:t>
      </w:r>
    </w:p>
    <w:p>
      <w:pPr>
        <w:pStyle w:val="Normal"/>
        <w:rPr/>
      </w:pPr>
      <w:r>
        <w:rPr/>
      </w:r>
    </w:p>
    <w:p>
      <w:pPr>
        <w:pStyle w:val="Normal"/>
        <w:ind w:firstLine="709"/>
        <w:jc w:val="both"/>
        <w:rPr>
          <w:b/>
          <w:b/>
          <w:bCs/>
        </w:rPr>
      </w:pPr>
      <w:r>
        <w:rPr>
          <w:b/>
          <w:bCs/>
        </w:rPr>
      </w:r>
    </w:p>
    <w:p>
      <w:pPr>
        <w:pStyle w:val="Normal"/>
        <w:ind w:firstLine="709"/>
        <w:jc w:val="both"/>
        <w:rPr/>
      </w:pPr>
      <w:r>
        <w:rPr/>
        <w:t xml:space="preserve">В соответствии с Федеральным законом от 06.10.2003 № 131-ФЗ </w:t>
        <w:br/>
        <w:t>«Об общих принципах организации местного самоуправления в Российской Федерации», руководствуясь Уставом муниципального образования «Вешкаймское городское поселение» Вешкаймского района Ульяновской области, Совет депутатов муниципального образования «Вешкаймское городское поселение» Вешкаймского  района Ульяновской области решил:</w:t>
      </w:r>
    </w:p>
    <w:p>
      <w:pPr>
        <w:pStyle w:val="Normal"/>
        <w:ind w:firstLine="709"/>
        <w:jc w:val="both"/>
        <w:rPr/>
      </w:pPr>
      <w:r>
        <w:rPr/>
        <w:t>1. Внести в Устав муниципального образования «Вешкаймское городское поселение» Вешкаймского района Ульяновской области, принятый решением Совета депутатов муниципального образования «Вешкаймское городское поселение» Вешкаймского района Ульяновской области от 30 января 2020 г.  № 19/108 «О принятии Устава муниципального образования «Вешкаймское городское поселение» Вешкаймского района Ульяновской области» (далее – Устав), следующие изменения:</w:t>
      </w:r>
    </w:p>
    <w:p>
      <w:pPr>
        <w:pStyle w:val="Normal"/>
        <w:ind w:firstLine="709"/>
        <w:jc w:val="both"/>
        <w:rPr/>
      </w:pPr>
      <w:r>
        <w:rPr/>
        <w:t>1) в пункте 38 статьи 8 Устава  слова «, проведение открытого аукциона на право заключить договор о создании искусственного земельного участка» исключить;</w:t>
      </w:r>
    </w:p>
    <w:p>
      <w:pPr>
        <w:pStyle w:val="Normal"/>
        <w:ind w:firstLine="709"/>
        <w:jc w:val="both"/>
        <w:rPr/>
      </w:pPr>
      <w:r>
        <w:rPr/>
        <w:t>2) часть 8 статьи 32 признать утратившей силу;</w:t>
      </w:r>
    </w:p>
    <w:p>
      <w:pPr>
        <w:pStyle w:val="Normal"/>
        <w:ind w:firstLine="709"/>
        <w:jc w:val="both"/>
        <w:rPr/>
      </w:pPr>
      <w:r>
        <w:rPr/>
        <w:t>3) часть 7 статьи 34 изложить в следующей редакции:</w:t>
      </w:r>
    </w:p>
    <w:p>
      <w:pPr>
        <w:pStyle w:val="Normal"/>
        <w:ind w:firstLine="540"/>
        <w:jc w:val="both"/>
        <w:rPr/>
      </w:pPr>
      <w:r>
        <w:rPr/>
        <w:t>«7.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w:t>
        <w:b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иными федеральными законами.».</w:t>
      </w:r>
    </w:p>
    <w:p>
      <w:pPr>
        <w:pStyle w:val="Text"/>
        <w:ind w:firstLine="709"/>
        <w:rPr>
          <w:i w:val="false"/>
          <w:i w:val="false"/>
          <w:iCs w:val="false"/>
          <w:highlight w:val="none"/>
          <w:shd w:fill="auto" w:val="clear"/>
        </w:rPr>
      </w:pPr>
      <w:r>
        <w:rPr>
          <w:rFonts w:cs="PT Astra Serif" w:ascii="PT Astra Serif" w:hAnsi="PT Astra Serif"/>
          <w:i w:val="false"/>
          <w:iCs w:val="false"/>
          <w:sz w:val="28"/>
          <w:szCs w:val="28"/>
          <w:shd w:fill="auto" w:val="clear"/>
        </w:rPr>
        <w:t xml:space="preserve">2. Настоящее решение подлежит официальному опубликованию (обнародованию) после его государственной регистрации и вступает в силу </w:t>
        <w:br/>
        <w:t xml:space="preserve">на следующий день после дня его официального опубликования    (обнародования). </w:t>
      </w:r>
    </w:p>
    <w:p>
      <w:pPr>
        <w:pStyle w:val="Normal"/>
        <w:jc w:val="both"/>
        <w:rPr>
          <w:i w:val="false"/>
          <w:i w:val="false"/>
          <w:iCs w:val="false"/>
          <w:highlight w:val="none"/>
          <w:shd w:fill="auto" w:val="clear"/>
        </w:rPr>
      </w:pPr>
      <w:r>
        <w:rPr>
          <w:i w:val="false"/>
          <w:iCs w:val="false"/>
          <w:shd w:fill="auto" w:val="clear"/>
        </w:rPr>
      </w:r>
    </w:p>
    <w:p>
      <w:pPr>
        <w:pStyle w:val="Normal"/>
        <w:jc w:val="both"/>
        <w:rPr/>
      </w:pPr>
      <w:r>
        <w:rPr/>
      </w:r>
    </w:p>
    <w:p>
      <w:pPr>
        <w:pStyle w:val="Normal"/>
        <w:jc w:val="both"/>
        <w:rPr/>
      </w:pPr>
      <w:r>
        <w:rPr/>
      </w:r>
    </w:p>
    <w:p>
      <w:pPr>
        <w:pStyle w:val="Normal"/>
        <w:jc w:val="both"/>
        <w:rPr/>
      </w:pPr>
      <w:r>
        <w:rPr/>
        <w:t>Глава муниципального образования</w:t>
      </w:r>
    </w:p>
    <w:p>
      <w:pPr>
        <w:pStyle w:val="Normal"/>
        <w:jc w:val="both"/>
        <w:rPr/>
      </w:pPr>
      <w:r>
        <w:rPr/>
        <w:t>«Вешкаймское городское поселение»</w:t>
      </w:r>
    </w:p>
    <w:p>
      <w:pPr>
        <w:pStyle w:val="Normal"/>
        <w:jc w:val="both"/>
        <w:rPr/>
      </w:pPr>
      <w:r>
        <w:rPr/>
        <w:t>Вешкаймского района Ульяновской области                                    Н.И. Кузнецов</w:t>
      </w:r>
    </w:p>
    <w:p>
      <w:pPr>
        <w:pStyle w:val="Normal"/>
        <w:jc w:val="both"/>
        <w:rPr/>
      </w:pPr>
      <w:r>
        <w:rPr/>
      </w:r>
    </w:p>
    <w:p>
      <w:pPr>
        <w:pStyle w:val="Normal"/>
        <w:shd w:val="clear" w:color="auto" w:fill="FFFFFF"/>
        <w:jc w:val="both"/>
        <w:rPr/>
      </w:pPr>
      <w:r>
        <w:rPr/>
      </w:r>
    </w:p>
    <w:sectPr>
      <w:headerReference w:type="default" r:id="rId3"/>
      <w:type w:val="nextPage"/>
      <w:pgSz w:w="11906" w:h="16838"/>
      <w:pgMar w:left="1701" w:right="566" w:gutter="0" w:header="708" w:top="1134" w:footer="0" w:bottom="1134"/>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PT Astra Serif">
    <w:charset w:val="cc"/>
    <w:family w:val="roman"/>
    <w:pitch w:val="variable"/>
  </w:font>
  <w:font w:name="Times New Roman">
    <w:charset w:val="cc"/>
    <w:family w:val="roman"/>
    <w:pitch w:val="variable"/>
  </w:font>
  <w:font w:name="Arial">
    <w:charset w:val="cc"/>
    <w:family w:val="roman"/>
    <w:pitch w:val="variable"/>
  </w:font>
  <w:font w:name="Segoe UI">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fldChar w:fldCharType="begin"/>
    </w:r>
    <w:r>
      <w:rPr/>
      <w:instrText xml:space="preserve"> PAGE </w:instrText>
    </w:r>
    <w:r>
      <w:rPr/>
      <w:fldChar w:fldCharType="separate"/>
    </w:r>
    <w:r>
      <w:rPr/>
      <w:t>2</w:t>
    </w:r>
    <w:r>
      <w:rPr/>
      <w:fldChar w:fldCharType="end"/>
    </w:r>
  </w:p>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00ecd"/>
    <w:pPr>
      <w:widowControl/>
      <w:suppressAutoHyphens w:val="true"/>
      <w:bidi w:val="0"/>
      <w:spacing w:before="0" w:after="0"/>
      <w:jc w:val="left"/>
    </w:pPr>
    <w:rPr>
      <w:rFonts w:ascii="PT Astra Serif" w:hAnsi="PT Astra Serif" w:eastAsia="Calibri" w:cs="Times New Roman"/>
      <w:color w:val="auto"/>
      <w:kern w:val="0"/>
      <w:sz w:val="28"/>
      <w:szCs w:val="22"/>
      <w:lang w:val="ru-RU" w:eastAsia="en-US" w:bidi="ar-SA"/>
    </w:rPr>
  </w:style>
  <w:style w:type="paragraph" w:styleId="1">
    <w:name w:val="Heading 1"/>
    <w:basedOn w:val="Normal"/>
    <w:next w:val="Normal"/>
    <w:link w:val="11"/>
    <w:qFormat/>
    <w:rsid w:val="00d95eb5"/>
    <w:pPr>
      <w:keepNext w:val="true"/>
      <w:widowControl w:val="false"/>
      <w:numPr>
        <w:ilvl w:val="0"/>
        <w:numId w:val="1"/>
      </w:numPr>
      <w:suppressAutoHyphens w:val="true"/>
      <w:ind w:left="0" w:firstLine="540"/>
      <w:jc w:val="both"/>
      <w:outlineLvl w:val="0"/>
    </w:pPr>
    <w:rPr>
      <w:rFonts w:ascii="Times New Roman" w:hAnsi="Times New Roman" w:eastAsia="Andale Sans UI"/>
      <w:b/>
      <w:bCs/>
      <w:kern w:val="2"/>
      <w:sz w:val="24"/>
      <w:szCs w:val="24"/>
      <w:lang w:eastAsia="ar-SA"/>
    </w:rPr>
  </w:style>
  <w:style w:type="paragraph" w:styleId="2">
    <w:name w:val="Heading 2"/>
    <w:basedOn w:val="Normal"/>
    <w:next w:val="Style17"/>
    <w:link w:val="21"/>
    <w:qFormat/>
    <w:rsid w:val="00d95eb5"/>
    <w:pPr>
      <w:keepNext w:val="true"/>
      <w:widowControl w:val="false"/>
      <w:numPr>
        <w:ilvl w:val="1"/>
        <w:numId w:val="1"/>
      </w:numPr>
      <w:suppressAutoHyphens w:val="true"/>
      <w:spacing w:before="240" w:after="120"/>
      <w:outlineLvl w:val="1"/>
    </w:pPr>
    <w:rPr>
      <w:rFonts w:ascii="Arial" w:hAnsi="Arial" w:eastAsia="Andale Sans UI" w:cs="Tahoma"/>
      <w:b/>
      <w:bCs/>
      <w:i/>
      <w:iCs/>
      <w:kern w:val="2"/>
      <w:szCs w:val="28"/>
      <w:lang w:eastAsia="ar-SA"/>
    </w:rPr>
  </w:style>
  <w:style w:type="character" w:styleId="DefaultParagraphFont" w:default="1">
    <w:name w:val="Default Paragraph Font"/>
    <w:uiPriority w:val="1"/>
    <w:semiHidden/>
    <w:unhideWhenUsed/>
    <w:qFormat/>
    <w:rPr/>
  </w:style>
  <w:style w:type="character" w:styleId="Style12" w:customStyle="1">
    <w:name w:val="Текст выноски Знак"/>
    <w:link w:val="BalloonText"/>
    <w:uiPriority w:val="99"/>
    <w:semiHidden/>
    <w:qFormat/>
    <w:rsid w:val="003a0f80"/>
    <w:rPr>
      <w:rFonts w:ascii="Segoe UI" w:hAnsi="Segoe UI" w:cs="Segoe UI"/>
      <w:sz w:val="18"/>
      <w:szCs w:val="18"/>
    </w:rPr>
  </w:style>
  <w:style w:type="character" w:styleId="Style13" w:customStyle="1">
    <w:name w:val="Верхний колонтитул Знак"/>
    <w:uiPriority w:val="99"/>
    <w:qFormat/>
    <w:rsid w:val="00dc5713"/>
    <w:rPr>
      <w:rFonts w:ascii="PT Astra Serif" w:hAnsi="PT Astra Serif"/>
      <w:sz w:val="28"/>
    </w:rPr>
  </w:style>
  <w:style w:type="character" w:styleId="Style14" w:customStyle="1">
    <w:name w:val="Нижний колонтитул Знак"/>
    <w:uiPriority w:val="99"/>
    <w:qFormat/>
    <w:rsid w:val="00dc5713"/>
    <w:rPr>
      <w:rFonts w:ascii="PT Astra Serif" w:hAnsi="PT Astra Serif"/>
      <w:sz w:val="28"/>
    </w:rPr>
  </w:style>
  <w:style w:type="character" w:styleId="11" w:customStyle="1">
    <w:name w:val="Заголовок 1 Знак"/>
    <w:basedOn w:val="DefaultParagraphFont"/>
    <w:qFormat/>
    <w:rsid w:val="00d95eb5"/>
    <w:rPr>
      <w:rFonts w:ascii="Times New Roman" w:hAnsi="Times New Roman" w:eastAsia="Andale Sans UI"/>
      <w:b/>
      <w:bCs/>
      <w:kern w:val="2"/>
      <w:sz w:val="24"/>
      <w:szCs w:val="24"/>
      <w:lang w:eastAsia="ar-SA"/>
    </w:rPr>
  </w:style>
  <w:style w:type="character" w:styleId="21" w:customStyle="1">
    <w:name w:val="Заголовок 2 Знак"/>
    <w:basedOn w:val="DefaultParagraphFont"/>
    <w:qFormat/>
    <w:rsid w:val="00d95eb5"/>
    <w:rPr>
      <w:rFonts w:ascii="Arial" w:hAnsi="Arial" w:eastAsia="Andale Sans UI" w:cs="Tahoma"/>
      <w:b/>
      <w:bCs/>
      <w:i/>
      <w:iCs/>
      <w:kern w:val="2"/>
      <w:sz w:val="28"/>
      <w:szCs w:val="28"/>
      <w:lang w:eastAsia="ar-SA"/>
    </w:rPr>
  </w:style>
  <w:style w:type="character" w:styleId="Style15" w:customStyle="1">
    <w:name w:val="Основной текст Знак"/>
    <w:basedOn w:val="DefaultParagraphFont"/>
    <w:uiPriority w:val="99"/>
    <w:semiHidden/>
    <w:qFormat/>
    <w:rsid w:val="00d95eb5"/>
    <w:rPr>
      <w:rFonts w:ascii="PT Astra Serif" w:hAnsi="PT Astra Serif"/>
      <w:sz w:val="28"/>
      <w:szCs w:val="22"/>
      <w:lang w:eastAsia="en-US"/>
    </w:rPr>
  </w:style>
  <w:style w:type="paragraph" w:styleId="Style16">
    <w:name w:val="Заголовок"/>
    <w:basedOn w:val="Normal"/>
    <w:next w:val="Style17"/>
    <w:qFormat/>
    <w:pPr>
      <w:keepNext w:val="true"/>
      <w:spacing w:before="240" w:after="120"/>
    </w:pPr>
    <w:rPr>
      <w:rFonts w:ascii="Liberation Sans" w:hAnsi="Liberation Sans" w:eastAsia="Tahoma" w:cs="Mangal"/>
      <w:sz w:val="28"/>
      <w:szCs w:val="28"/>
    </w:rPr>
  </w:style>
  <w:style w:type="paragraph" w:styleId="Style17">
    <w:name w:val="Body Text"/>
    <w:basedOn w:val="Normal"/>
    <w:link w:val="Style15"/>
    <w:uiPriority w:val="99"/>
    <w:semiHidden/>
    <w:unhideWhenUsed/>
    <w:rsid w:val="00d95eb5"/>
    <w:pPr>
      <w:spacing w:before="0" w:after="12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lang w:val="zxx" w:eastAsia="zxx" w:bidi="zxx"/>
    </w:rPr>
  </w:style>
  <w:style w:type="paragraph" w:styleId="BalloonText">
    <w:name w:val="Balloon Text"/>
    <w:basedOn w:val="Normal"/>
    <w:link w:val="Style12"/>
    <w:uiPriority w:val="99"/>
    <w:semiHidden/>
    <w:unhideWhenUsed/>
    <w:qFormat/>
    <w:rsid w:val="003a0f80"/>
    <w:pPr/>
    <w:rPr>
      <w:rFonts w:ascii="Segoe UI" w:hAnsi="Segoe UI"/>
      <w:sz w:val="18"/>
      <w:szCs w:val="18"/>
    </w:rPr>
  </w:style>
  <w:style w:type="paragraph" w:styleId="Text" w:customStyle="1">
    <w:name w:val="text"/>
    <w:basedOn w:val="Normal"/>
    <w:qFormat/>
    <w:rsid w:val="000c7d0e"/>
    <w:pPr>
      <w:ind w:firstLine="567"/>
      <w:jc w:val="both"/>
    </w:pPr>
    <w:rPr>
      <w:rFonts w:ascii="Arial" w:hAnsi="Arial" w:eastAsia="Times New Roman" w:cs="Arial"/>
      <w:sz w:val="24"/>
      <w:szCs w:val="24"/>
      <w:lang w:eastAsia="ru-RU"/>
    </w:rPr>
  </w:style>
  <w:style w:type="paragraph" w:styleId="Style21">
    <w:name w:val="Колонтитул"/>
    <w:basedOn w:val="Normal"/>
    <w:qFormat/>
    <w:pPr/>
    <w:rPr/>
  </w:style>
  <w:style w:type="paragraph" w:styleId="Style22">
    <w:name w:val="Header"/>
    <w:basedOn w:val="Normal"/>
    <w:link w:val="Style13"/>
    <w:uiPriority w:val="99"/>
    <w:unhideWhenUsed/>
    <w:rsid w:val="00dc5713"/>
    <w:pPr>
      <w:tabs>
        <w:tab w:val="clear" w:pos="708"/>
        <w:tab w:val="center" w:pos="4677" w:leader="none"/>
        <w:tab w:val="right" w:pos="9355" w:leader="none"/>
      </w:tabs>
    </w:pPr>
    <w:rPr>
      <w:szCs w:val="20"/>
    </w:rPr>
  </w:style>
  <w:style w:type="paragraph" w:styleId="Style23">
    <w:name w:val="Footer"/>
    <w:basedOn w:val="Normal"/>
    <w:link w:val="Style14"/>
    <w:uiPriority w:val="99"/>
    <w:unhideWhenUsed/>
    <w:rsid w:val="00dc5713"/>
    <w:pPr>
      <w:tabs>
        <w:tab w:val="clear" w:pos="708"/>
        <w:tab w:val="center" w:pos="4677" w:leader="none"/>
        <w:tab w:val="right" w:pos="9355" w:leader="none"/>
      </w:tabs>
    </w:pPr>
    <w:rPr>
      <w:szCs w:val="20"/>
    </w:rPr>
  </w:style>
  <w:style w:type="paragraph" w:styleId="12" w:customStyle="1">
    <w:name w:val="Обычный (веб)1"/>
    <w:basedOn w:val="Normal"/>
    <w:unhideWhenUsed/>
    <w:qFormat/>
    <w:rsid w:val="00ed528a"/>
    <w:pPr>
      <w:spacing w:beforeAutospacing="1" w:afterAutospacing="1"/>
      <w:ind w:firstLine="567"/>
      <w:jc w:val="both"/>
    </w:pPr>
    <w:rPr>
      <w:rFonts w:ascii="Arial" w:hAnsi="Arial" w:eastAsia="Times New Roman"/>
      <w:sz w:val="24"/>
      <w:szCs w:val="24"/>
      <w:lang w:eastAsia="ru-RU"/>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Application>LibreOffice/7.4.2.3$Windows_X86_64 LibreOffice_project/382eef1f22670f7f4118c8c2dd222ec7ad009daf</Application>
  <AppVersion>15.0000</AppVersion>
  <Pages>2</Pages>
  <Words>277</Words>
  <Characters>2190</Characters>
  <CharactersWithSpaces>2588</CharactersWithSpaces>
  <Paragraphs>21</Paragraphs>
  <Company>Минюст России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2021-05-27T07:21:00Z</dcterms:created>
  <dc:creator>Антонов Павел Сергеевич</dc:creator>
  <dc:description/>
  <dc:language>ru-RU</dc:language>
  <cp:lastModifiedBy/>
  <cp:lastPrinted>2020-08-14T12:52:00Z</cp:lastPrinted>
  <dcterms:modified xsi:type="dcterms:W3CDTF">2023-01-30T13:26:41Z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file>