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1"/>
        </w:numPr>
        <w:ind w:left="0" w:hanging="0"/>
        <w:jc w:val="center"/>
        <w:rPr/>
      </w:pPr>
      <w:r>
        <w:rPr/>
        <w:drawing>
          <wp:inline distT="0" distB="0" distL="0" distR="0">
            <wp:extent cx="400050" cy="5048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00050" cy="504825"/>
                    </a:xfrm>
                    <a:prstGeom prst="rect">
                      <a:avLst/>
                    </a:prstGeom>
                  </pic:spPr>
                </pic:pic>
              </a:graphicData>
            </a:graphic>
          </wp:inline>
        </w:drawing>
      </w:r>
    </w:p>
    <w:p>
      <w:pPr>
        <w:pStyle w:val="1"/>
        <w:numPr>
          <w:ilvl w:val="0"/>
          <w:numId w:val="1"/>
        </w:numPr>
        <w:jc w:val="center"/>
        <w:rPr/>
      </w:pPr>
      <w:r>
        <w:rPr/>
      </w:r>
    </w:p>
    <w:p>
      <w:pPr>
        <w:pStyle w:val="1"/>
        <w:numPr>
          <w:ilvl w:val="0"/>
          <w:numId w:val="1"/>
        </w:numPr>
        <w:jc w:val="center"/>
        <w:rPr>
          <w:rFonts w:ascii="PT Astra Serif" w:hAnsi="PT Astra Serif"/>
          <w:b/>
          <w:b/>
          <w:bCs/>
          <w:szCs w:val="28"/>
        </w:rPr>
      </w:pPr>
      <w:r>
        <w:rPr>
          <w:rFonts w:ascii="PT Astra Serif" w:hAnsi="PT Astra Serif"/>
          <w:b/>
          <w:bCs/>
          <w:szCs w:val="28"/>
        </w:rPr>
        <w:t xml:space="preserve">  </w:t>
      </w:r>
      <w:r>
        <w:rPr>
          <w:rFonts w:ascii="PT Astra Serif" w:hAnsi="PT Astra Serif"/>
          <w:b/>
          <w:bCs/>
          <w:szCs w:val="28"/>
        </w:rPr>
        <w:t>РОССИЙСКАЯ ФЕДЕРАЦИЯ</w:t>
      </w:r>
    </w:p>
    <w:p>
      <w:pPr>
        <w:pStyle w:val="Normal"/>
        <w:jc w:val="center"/>
        <w:rPr>
          <w:rFonts w:ascii="PT Astra Serif" w:hAnsi="PT Astra Serif"/>
          <w:b/>
          <w:b/>
          <w:bCs/>
          <w:sz w:val="28"/>
          <w:szCs w:val="28"/>
        </w:rPr>
      </w:pPr>
      <w:r>
        <w:rPr>
          <w:rFonts w:ascii="PT Astra Serif" w:hAnsi="PT Astra Serif"/>
          <w:b/>
          <w:bCs/>
          <w:sz w:val="28"/>
          <w:szCs w:val="28"/>
        </w:rPr>
        <w:t>СОВЕТ ДЕПУТАТОВ МУНИЦИПАЛЬНОГО ОБРАЗОВАНИЯ</w:t>
      </w:r>
    </w:p>
    <w:p>
      <w:pPr>
        <w:pStyle w:val="Normal"/>
        <w:jc w:val="center"/>
        <w:rPr>
          <w:rFonts w:ascii="PT Astra Serif" w:hAnsi="PT Astra Serif"/>
          <w:b/>
          <w:b/>
          <w:bCs/>
          <w:sz w:val="28"/>
          <w:szCs w:val="28"/>
        </w:rPr>
      </w:pPr>
      <w:r>
        <w:rPr>
          <w:rFonts w:ascii="PT Astra Serif" w:hAnsi="PT Astra Serif"/>
          <w:b/>
          <w:bCs/>
          <w:sz w:val="28"/>
          <w:szCs w:val="28"/>
        </w:rPr>
        <w:t>«ВЕШКАЙМСКОЕ ГОРОДСКОЕ ПОСЕЛЕНИЕ»</w:t>
      </w:r>
    </w:p>
    <w:p>
      <w:pPr>
        <w:pStyle w:val="Normal"/>
        <w:jc w:val="center"/>
        <w:rPr>
          <w:rFonts w:ascii="PT Astra Serif" w:hAnsi="PT Astra Serif"/>
          <w:b/>
          <w:b/>
          <w:bCs/>
          <w:sz w:val="28"/>
          <w:szCs w:val="28"/>
        </w:rPr>
      </w:pPr>
      <w:r>
        <w:rPr>
          <w:rFonts w:ascii="PT Astra Serif" w:hAnsi="PT Astra Serif"/>
          <w:b/>
          <w:bCs/>
          <w:sz w:val="28"/>
          <w:szCs w:val="28"/>
        </w:rPr>
        <w:t>ВЕШКАЙМСКОГО РАЙОНА  УЛЬЯНОВСКОЙ ОБЛАСТИ</w:t>
      </w:r>
    </w:p>
    <w:p>
      <w:pPr>
        <w:pStyle w:val="Normal"/>
        <w:jc w:val="center"/>
        <w:rPr>
          <w:rFonts w:ascii="PT Astra Serif" w:hAnsi="PT Astra Serif"/>
          <w:b/>
          <w:b/>
          <w:bCs/>
          <w:sz w:val="28"/>
          <w:szCs w:val="28"/>
        </w:rPr>
      </w:pPr>
      <w:r>
        <w:rPr>
          <w:rFonts w:ascii="PT Astra Serif" w:hAnsi="PT Astra Serif"/>
          <w:b/>
          <w:bCs/>
          <w:sz w:val="28"/>
          <w:szCs w:val="28"/>
        </w:rPr>
        <w:t>ЧЕТВЕРТОГО СОЗЫВА</w:t>
      </w:r>
    </w:p>
    <w:p>
      <w:pPr>
        <w:pStyle w:val="Normal"/>
        <w:jc w:val="center"/>
        <w:rPr>
          <w:rFonts w:ascii="PT Astra Serif" w:hAnsi="PT Astra Serif"/>
          <w:sz w:val="28"/>
          <w:szCs w:val="28"/>
        </w:rPr>
      </w:pPr>
      <w:r>
        <w:rPr>
          <w:rFonts w:ascii="PT Astra Serif" w:hAnsi="PT Astra Serif"/>
          <w:sz w:val="28"/>
          <w:szCs w:val="28"/>
        </w:rPr>
      </w:r>
    </w:p>
    <w:p>
      <w:pPr>
        <w:pStyle w:val="2"/>
        <w:numPr>
          <w:ilvl w:val="1"/>
          <w:numId w:val="1"/>
        </w:numPr>
        <w:tabs>
          <w:tab w:val="clear" w:pos="709"/>
          <w:tab w:val="left" w:pos="0" w:leader="none"/>
        </w:tabs>
        <w:spacing w:lineRule="atLeast" w:line="100"/>
        <w:ind w:left="0" w:right="-81" w:hanging="0"/>
        <w:rPr>
          <w:rFonts w:ascii="PT Astra Serif" w:hAnsi="PT Astra Serif" w:eastAsia="Times New Roman"/>
          <w:b/>
          <w:b/>
          <w:bCs/>
          <w:sz w:val="48"/>
          <w:szCs w:val="48"/>
        </w:rPr>
      </w:pPr>
      <w:r>
        <w:rPr>
          <w:rFonts w:eastAsia="Times New Roman" w:ascii="PT Astra Serif" w:hAnsi="PT Astra Serif"/>
          <w:b/>
          <w:bCs/>
          <w:sz w:val="48"/>
          <w:szCs w:val="48"/>
        </w:rPr>
        <w:t>РЕШЕНИЕ</w:t>
      </w:r>
    </w:p>
    <w:p>
      <w:pPr>
        <w:pStyle w:val="Normal"/>
        <w:spacing w:lineRule="atLeast" w:line="100"/>
        <w:jc w:val="center"/>
        <w:rPr>
          <w:rFonts w:ascii="PT Astra Serif" w:hAnsi="PT Astra Serif" w:eastAsia="Times New Roman"/>
          <w:b/>
          <w:b/>
          <w:bCs/>
          <w:sz w:val="24"/>
        </w:rPr>
      </w:pPr>
      <w:r>
        <w:rPr>
          <w:rFonts w:eastAsia="Times New Roman" w:ascii="PT Astra Serif" w:hAnsi="PT Astra Serif"/>
          <w:b/>
          <w:bCs/>
          <w:sz w:val="24"/>
        </w:rPr>
      </w:r>
    </w:p>
    <w:p>
      <w:pPr>
        <w:pStyle w:val="Normal"/>
        <w:tabs>
          <w:tab w:val="clear" w:pos="709"/>
          <w:tab w:val="left" w:pos="3990" w:leader="none"/>
        </w:tabs>
        <w:spacing w:lineRule="atLeast" w:line="100"/>
        <w:jc w:val="both"/>
        <w:rPr>
          <w:rFonts w:ascii="PT Astra Serif" w:hAnsi="PT Astra Serif" w:eastAsia="Times New Roman"/>
          <w:sz w:val="28"/>
        </w:rPr>
      </w:pPr>
      <w:r>
        <w:rPr>
          <w:rFonts w:eastAsia="Times New Roman" w:ascii="PT Astra Serif" w:hAnsi="PT Astra Serif"/>
          <w:sz w:val="28"/>
        </w:rPr>
        <w:t>21 февраля</w:t>
      </w:r>
      <w:r>
        <w:rPr>
          <w:rFonts w:eastAsia="Times New Roman" w:ascii="PT Astra Serif" w:hAnsi="PT Astra Serif"/>
          <w:sz w:val="28"/>
        </w:rPr>
        <w:t xml:space="preserve"> 2023 г.                                                                                        № </w:t>
      </w:r>
      <w:r>
        <w:rPr>
          <w:rFonts w:eastAsia="Times New Roman" w:ascii="PT Astra Serif" w:hAnsi="PT Astra Serif"/>
          <w:sz w:val="28"/>
        </w:rPr>
        <w:t>54/306</w:t>
      </w:r>
    </w:p>
    <w:p>
      <w:pPr>
        <w:pStyle w:val="Normal"/>
        <w:tabs>
          <w:tab w:val="clear" w:pos="709"/>
          <w:tab w:val="left" w:pos="3990" w:leader="none"/>
        </w:tabs>
        <w:spacing w:lineRule="atLeast" w:line="100"/>
        <w:jc w:val="center"/>
        <w:rPr>
          <w:rFonts w:ascii="PT Astra Serif" w:hAnsi="PT Astra Serif" w:eastAsia="Times New Roman"/>
          <w:sz w:val="24"/>
        </w:rPr>
      </w:pPr>
      <w:r>
        <w:rPr>
          <w:rFonts w:eastAsia="Times New Roman" w:ascii="PT Astra Serif" w:hAnsi="PT Astra Serif"/>
          <w:sz w:val="24"/>
        </w:rPr>
        <w:t>р.п. Вешкайма</w:t>
      </w:r>
    </w:p>
    <w:p>
      <w:pPr>
        <w:pStyle w:val="Normal"/>
        <w:tabs>
          <w:tab w:val="clear" w:pos="709"/>
          <w:tab w:val="left" w:pos="3990" w:leader="none"/>
        </w:tabs>
        <w:spacing w:lineRule="atLeast" w:line="100"/>
        <w:jc w:val="center"/>
        <w:rPr>
          <w:rFonts w:ascii="PT Astra Serif" w:hAnsi="PT Astra Serif" w:eastAsia="Times New Roman"/>
          <w:sz w:val="24"/>
        </w:rPr>
      </w:pPr>
      <w:r>
        <w:rPr>
          <w:rFonts w:eastAsia="Times New Roman" w:ascii="PT Astra Serif" w:hAnsi="PT Astra Serif"/>
          <w:sz w:val="24"/>
        </w:rPr>
      </w:r>
    </w:p>
    <w:p>
      <w:pPr>
        <w:pStyle w:val="Normal"/>
        <w:tabs>
          <w:tab w:val="clear" w:pos="709"/>
          <w:tab w:val="left" w:pos="3990" w:leader="none"/>
        </w:tabs>
        <w:spacing w:lineRule="atLeast" w:line="100"/>
        <w:jc w:val="both"/>
        <w:rPr>
          <w:rFonts w:ascii="PT Astra Serif" w:hAnsi="PT Astra Serif" w:eastAsia="Times New Roman"/>
          <w:sz w:val="24"/>
        </w:rPr>
      </w:pPr>
      <w:r>
        <w:rPr>
          <w:rFonts w:eastAsia="Times New Roman" w:ascii="PT Astra Serif" w:hAnsi="PT Astra Serif"/>
          <w:sz w:val="24"/>
        </w:rPr>
      </w:r>
    </w:p>
    <w:p>
      <w:pPr>
        <w:pStyle w:val="Style20"/>
        <w:jc w:val="center"/>
        <w:rPr>
          <w:rFonts w:ascii="PT Astra Serif" w:hAnsi="PT Astra Serif" w:cs="PT Astra Serif"/>
          <w:b/>
          <w:b/>
          <w:bCs/>
          <w:sz w:val="28"/>
          <w:szCs w:val="28"/>
        </w:rPr>
      </w:pPr>
      <w:r>
        <w:rPr>
          <w:rFonts w:cs="PT Astra Serif" w:ascii="PT Astra Serif" w:hAnsi="PT Astra Serif"/>
          <w:b/>
          <w:bCs/>
          <w:sz w:val="28"/>
          <w:szCs w:val="28"/>
        </w:rPr>
        <w:t xml:space="preserve">О проведении учредительной конференции граждан по вопросу создания Общественной организации территориального общественного самоуправления «Оптимисты» </w:t>
      </w:r>
      <w:r>
        <w:rPr>
          <w:rFonts w:eastAsia="Calibri" w:cs="PT Astra Serif" w:ascii="PT Astra Serif" w:hAnsi="PT Astra Serif"/>
          <w:b/>
          <w:bCs/>
          <w:color w:val="auto"/>
          <w:sz w:val="28"/>
          <w:szCs w:val="28"/>
          <w:lang w:val="ru-RU" w:eastAsia="zh-CN" w:bidi="ar-SA"/>
        </w:rPr>
        <w:t>рабочего поселка Вешкайма муниципального образования «Вешкаймское городское поселение</w:t>
      </w:r>
      <w:r>
        <w:rPr>
          <w:rFonts w:cs="PT Astra Serif" w:ascii="PT Astra Serif" w:hAnsi="PT Astra Serif"/>
          <w:b/>
          <w:bCs/>
          <w:sz w:val="28"/>
          <w:szCs w:val="28"/>
        </w:rPr>
        <w:t xml:space="preserve">» Вешкаймского района </w:t>
      </w:r>
    </w:p>
    <w:p>
      <w:pPr>
        <w:pStyle w:val="Style20"/>
        <w:jc w:val="center"/>
        <w:rPr>
          <w:rFonts w:ascii="PT Astra Serif" w:hAnsi="PT Astra Serif" w:cs="PT Astra Serif"/>
          <w:b/>
          <w:b/>
          <w:bCs/>
          <w:sz w:val="28"/>
          <w:szCs w:val="28"/>
        </w:rPr>
      </w:pPr>
      <w:r>
        <w:rPr>
          <w:rFonts w:cs="PT Astra Serif" w:ascii="PT Astra Serif" w:hAnsi="PT Astra Serif"/>
          <w:b/>
          <w:bCs/>
          <w:sz w:val="28"/>
          <w:szCs w:val="28"/>
        </w:rPr>
        <w:t>Ульяновской области</w:t>
      </w:r>
    </w:p>
    <w:p>
      <w:pPr>
        <w:pStyle w:val="Normal"/>
        <w:jc w:val="center"/>
        <w:rPr>
          <w:rFonts w:ascii="PT Astra Serif" w:hAnsi="PT Astra Serif" w:cs="PT Astra Serif"/>
          <w:b/>
          <w:b/>
          <w:bCs/>
          <w:sz w:val="28"/>
          <w:szCs w:val="28"/>
        </w:rPr>
      </w:pPr>
      <w:r>
        <w:rPr>
          <w:rFonts w:cs="PT Astra Serif" w:ascii="PT Astra Serif" w:hAnsi="PT Astra Serif"/>
          <w:b/>
          <w:bCs/>
          <w:sz w:val="28"/>
          <w:szCs w:val="28"/>
        </w:rPr>
      </w:r>
    </w:p>
    <w:p>
      <w:pPr>
        <w:pStyle w:val="Text"/>
        <w:ind w:left="0" w:right="0" w:firstLine="709"/>
        <w:rPr>
          <w:rFonts w:ascii="PT Astra Serif" w:hAnsi="PT Astra Serif" w:cs="PT Astra Serif"/>
          <w:sz w:val="28"/>
          <w:szCs w:val="28"/>
        </w:rPr>
      </w:pPr>
      <w:r>
        <w:rPr>
          <w:rFonts w:cs="PT Astra Serif" w:ascii="PT Astra Serif" w:hAnsi="PT Astra Serif"/>
          <w:sz w:val="28"/>
          <w:szCs w:val="28"/>
        </w:rPr>
        <w:t xml:space="preserve">Рассмотрев обращение инициативной группы жителей </w:t>
      </w:r>
      <w:r>
        <w:rPr>
          <w:rFonts w:eastAsia="Times New Roman" w:cs="PT Astra Serif" w:ascii="PT Astra Serif" w:hAnsi="PT Astra Serif"/>
          <w:color w:val="auto"/>
          <w:kern w:val="2"/>
          <w:sz w:val="28"/>
          <w:szCs w:val="28"/>
          <w:lang w:val="ru-RU" w:eastAsia="hi-IN" w:bidi="hi-IN"/>
        </w:rPr>
        <w:t>рабочего поселка Вешкайма</w:t>
      </w:r>
      <w:r>
        <w:rPr>
          <w:rFonts w:cs="PT Astra Serif" w:ascii="PT Astra Serif" w:hAnsi="PT Astra Serif"/>
          <w:sz w:val="28"/>
          <w:szCs w:val="28"/>
        </w:rPr>
        <w:t xml:space="preserve"> Вешкаймского района Ульяновской области </w:t>
      </w:r>
      <w:r>
        <w:rPr>
          <w:rFonts w:eastAsia="Times New Roman" w:cs="PT Astra Serif" w:ascii="PT Astra Serif" w:hAnsi="PT Astra Serif"/>
          <w:color w:val="auto"/>
          <w:kern w:val="2"/>
          <w:sz w:val="28"/>
          <w:szCs w:val="28"/>
          <w:lang w:val="ru-RU" w:eastAsia="hi-IN" w:bidi="hi-IN"/>
        </w:rPr>
        <w:t>о назначении учредительной конференции граждан по вопросу создания Общественной организации территориального общественного самоуправления</w:t>
      </w:r>
      <w:r>
        <w:rPr>
          <w:rFonts w:cs="PT Astra Serif" w:ascii="PT Astra Serif" w:hAnsi="PT Astra Serif"/>
          <w:sz w:val="28"/>
          <w:szCs w:val="28"/>
        </w:rPr>
        <w:t>,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Pr>
          <w:rFonts w:eastAsia="Times New Roman" w:cs="PT Astra Serif" w:ascii="PT Astra Serif" w:hAnsi="PT Astra Serif"/>
          <w:color w:val="auto"/>
          <w:kern w:val="2"/>
          <w:sz w:val="28"/>
          <w:szCs w:val="28"/>
          <w:lang w:val="ru-RU" w:eastAsia="hi-IN" w:bidi="hi-IN"/>
        </w:rPr>
        <w:t>Вешкаймское</w:t>
      </w:r>
      <w:r>
        <w:rPr>
          <w:rFonts w:cs="PT Astra Serif" w:ascii="PT Astra Serif" w:hAnsi="PT Astra Serif"/>
          <w:sz w:val="28"/>
          <w:szCs w:val="28"/>
        </w:rPr>
        <w:t xml:space="preserve"> городское поселение» Вешкаймского района Ульяновской области, Совет депутатов муниципального образования «</w:t>
      </w:r>
      <w:r>
        <w:rPr>
          <w:rFonts w:eastAsia="Times New Roman" w:cs="PT Astra Serif" w:ascii="PT Astra Serif" w:hAnsi="PT Astra Serif"/>
          <w:color w:val="auto"/>
          <w:kern w:val="2"/>
          <w:sz w:val="28"/>
          <w:szCs w:val="28"/>
          <w:lang w:val="ru-RU" w:eastAsia="hi-IN" w:bidi="hi-IN"/>
        </w:rPr>
        <w:t>Вешкаймское городское</w:t>
      </w:r>
      <w:r>
        <w:rPr>
          <w:rFonts w:cs="PT Astra Serif" w:ascii="PT Astra Serif" w:hAnsi="PT Astra Serif"/>
          <w:sz w:val="28"/>
          <w:szCs w:val="28"/>
        </w:rPr>
        <w:t xml:space="preserve"> поселение» решил:</w:t>
      </w:r>
    </w:p>
    <w:p>
      <w:pPr>
        <w:pStyle w:val="Text"/>
        <w:ind w:left="0" w:right="0" w:firstLine="709"/>
        <w:rPr>
          <w:rFonts w:ascii="PT Astra Serif" w:hAnsi="PT Astra Serif" w:cs="PT Astra Serif"/>
          <w:sz w:val="28"/>
          <w:szCs w:val="28"/>
        </w:rPr>
      </w:pPr>
      <w:r>
        <w:rPr>
          <w:rFonts w:cs="PT Astra Serif" w:ascii="PT Astra Serif" w:hAnsi="PT Astra Serif"/>
          <w:sz w:val="28"/>
          <w:szCs w:val="28"/>
        </w:rPr>
        <w:t xml:space="preserve">1. </w:t>
      </w:r>
      <w:r>
        <w:rPr>
          <w:rFonts w:eastAsia="Times New Roman" w:cs="Times New Roman" w:ascii="PT Astra Serif" w:hAnsi="PT Astra Serif"/>
          <w:b w:val="false"/>
          <w:bCs w:val="false"/>
          <w:i w:val="false"/>
          <w:iCs w:val="false"/>
          <w:color w:val="000000"/>
          <w:kern w:val="2"/>
          <w:sz w:val="28"/>
          <w:szCs w:val="28"/>
          <w:shd w:fill="FFFFFF" w:val="clear"/>
          <w:lang w:val="ru-RU" w:eastAsia="zh-CN" w:bidi="ar-SA"/>
        </w:rPr>
        <w:t>Провести 28 февраля 2023 года в 10 часов 00 минут в здании МБУ Вешкаймский РДК, расположенного по адресу: Ульяновская область, р.п. Вешкайма, ул. Комсомольская, д. 3 учредительную конференцию жителей рабочего поселка Вешкайма Вешкаймского района Ульяновской области по вопросу создания Общественной организации территориального общественного самоуправления «Оптимисты» рабочего поселка Вешкайма муниципального образования «Вешкаймское городское поселение» Вешкаймского района Ульяновской области.</w:t>
      </w:r>
    </w:p>
    <w:p>
      <w:pPr>
        <w:pStyle w:val="Text"/>
        <w:ind w:left="0" w:right="0" w:firstLine="709"/>
        <w:rPr>
          <w:rFonts w:ascii="PT Astra Serif" w:hAnsi="PT Astra Serif" w:eastAsia="Times New Roman" w:cs="PT Astra Serif"/>
          <w:b w:val="false"/>
          <w:b w:val="false"/>
          <w:bCs w:val="false"/>
          <w:i w:val="false"/>
          <w:i w:val="false"/>
          <w:iCs w:val="false"/>
          <w:color w:val="000000"/>
          <w:sz w:val="28"/>
          <w:szCs w:val="28"/>
          <w:shd w:fill="FFFFFF" w:val="clear"/>
          <w:lang w:val="ru-RU" w:bidi="ar-SA"/>
        </w:rPr>
      </w:pPr>
      <w:r>
        <w:rPr>
          <w:rFonts w:eastAsia="Times New Roman" w:cs="PT Astra Serif" w:ascii="PT Astra Serif" w:hAnsi="PT Astra Serif"/>
          <w:b w:val="false"/>
          <w:bCs w:val="false"/>
          <w:i w:val="false"/>
          <w:iCs w:val="false"/>
          <w:color w:val="000000"/>
          <w:sz w:val="28"/>
          <w:szCs w:val="28"/>
          <w:shd w:fill="FFFFFF" w:val="clear"/>
          <w:lang w:val="ru-RU" w:bidi="ar-SA"/>
        </w:rPr>
        <w:t xml:space="preserve">2. Настоящее решение вступает в силу </w:t>
      </w:r>
      <w:r>
        <w:rPr>
          <w:rFonts w:eastAsia="Times New Roman" w:cs="PT Astra Serif" w:ascii="PT Astra Serif" w:hAnsi="PT Astra Serif"/>
          <w:b w:val="false"/>
          <w:bCs w:val="false"/>
          <w:i w:val="false"/>
          <w:iCs w:val="false"/>
          <w:color w:val="000000"/>
          <w:kern w:val="2"/>
          <w:sz w:val="28"/>
          <w:szCs w:val="28"/>
          <w:shd w:fill="FFFFFF" w:val="clear"/>
          <w:lang w:val="ru-RU" w:eastAsia="hi-IN" w:bidi="ar-SA"/>
        </w:rPr>
        <w:t>на следующий день после дня</w:t>
      </w:r>
      <w:r>
        <w:rPr>
          <w:rFonts w:eastAsia="Times New Roman" w:cs="PT Astra Serif" w:ascii="PT Astra Serif" w:hAnsi="PT Astra Serif"/>
          <w:b w:val="false"/>
          <w:bCs w:val="false"/>
          <w:i w:val="false"/>
          <w:iCs w:val="false"/>
          <w:color w:val="000000"/>
          <w:sz w:val="28"/>
          <w:szCs w:val="28"/>
          <w:shd w:fill="FFFFFF" w:val="clear"/>
          <w:lang w:val="ru-RU" w:bidi="ar-SA"/>
        </w:rPr>
        <w:t xml:space="preserve"> его официального опубликования.</w:t>
      </w:r>
    </w:p>
    <w:p>
      <w:pPr>
        <w:pStyle w:val="Text"/>
        <w:ind w:left="0" w:right="0" w:firstLine="709"/>
        <w:rPr>
          <w:rFonts w:ascii="PT Astra Serif" w:hAnsi="PT Astra Serif" w:eastAsia="Times New Roman" w:cs="PT Astra Serif"/>
          <w:b w:val="false"/>
          <w:b w:val="false"/>
          <w:bCs w:val="false"/>
          <w:i w:val="false"/>
          <w:i w:val="false"/>
          <w:iCs w:val="false"/>
          <w:color w:val="000000"/>
          <w:sz w:val="28"/>
          <w:szCs w:val="28"/>
          <w:shd w:fill="FFFFFF" w:val="clear"/>
          <w:lang w:val="ru-RU" w:bidi="ar-SA"/>
        </w:rPr>
      </w:pPr>
      <w:r>
        <w:rPr>
          <w:rFonts w:eastAsia="Times New Roman" w:cs="PT Astra Serif" w:ascii="PT Astra Serif" w:hAnsi="PT Astra Serif"/>
          <w:b w:val="false"/>
          <w:bCs w:val="false"/>
          <w:i w:val="false"/>
          <w:iCs w:val="false"/>
          <w:color w:val="000000"/>
          <w:sz w:val="28"/>
          <w:szCs w:val="28"/>
          <w:shd w:fill="FFFFFF" w:val="clear"/>
          <w:lang w:val="ru-RU" w:bidi="ar-SA"/>
        </w:rPr>
        <w:t>3. Контроль за исполнением настоящего решения возложить на глав</w:t>
      </w:r>
      <w:r>
        <w:rPr>
          <w:rFonts w:eastAsia="Times New Roman" w:cs="PT Astra Serif" w:ascii="PT Astra Serif" w:hAnsi="PT Astra Serif"/>
          <w:b w:val="false"/>
          <w:bCs w:val="false"/>
          <w:i w:val="false"/>
          <w:iCs w:val="false"/>
          <w:color w:val="000000"/>
          <w:kern w:val="2"/>
          <w:sz w:val="28"/>
          <w:szCs w:val="28"/>
          <w:shd w:fill="FFFFFF" w:val="clear"/>
          <w:lang w:val="ru-RU" w:eastAsia="hi-IN" w:bidi="ar-SA"/>
        </w:rPr>
        <w:t>у</w:t>
      </w:r>
      <w:r>
        <w:rPr>
          <w:rFonts w:eastAsia="Times New Roman" w:cs="PT Astra Serif" w:ascii="PT Astra Serif" w:hAnsi="PT Astra Serif"/>
          <w:b w:val="false"/>
          <w:bCs w:val="false"/>
          <w:i w:val="false"/>
          <w:iCs w:val="false"/>
          <w:color w:val="000000"/>
          <w:sz w:val="28"/>
          <w:szCs w:val="28"/>
          <w:shd w:fill="FFFFFF" w:val="clear"/>
          <w:lang w:val="ru-RU" w:bidi="ar-SA"/>
        </w:rPr>
        <w:t xml:space="preserve"> администрации муниципального образования «</w:t>
      </w:r>
      <w:r>
        <w:rPr>
          <w:rFonts w:eastAsia="Times New Roman" w:cs="PT Astra Serif" w:ascii="PT Astra Serif" w:hAnsi="PT Astra Serif"/>
          <w:b w:val="false"/>
          <w:bCs w:val="false"/>
          <w:i w:val="false"/>
          <w:iCs w:val="false"/>
          <w:color w:val="000000"/>
          <w:kern w:val="2"/>
          <w:sz w:val="28"/>
          <w:szCs w:val="28"/>
          <w:shd w:fill="FFFFFF" w:val="clear"/>
          <w:lang w:val="ru-RU" w:eastAsia="hi-IN" w:bidi="ar-SA"/>
        </w:rPr>
        <w:t>Вешкаймский район</w:t>
      </w:r>
      <w:r>
        <w:rPr>
          <w:rFonts w:eastAsia="Times New Roman" w:cs="PT Astra Serif" w:ascii="PT Astra Serif" w:hAnsi="PT Astra Serif"/>
          <w:b w:val="false"/>
          <w:bCs w:val="false"/>
          <w:i w:val="false"/>
          <w:iCs w:val="false"/>
          <w:color w:val="000000"/>
          <w:sz w:val="28"/>
          <w:szCs w:val="28"/>
          <w:shd w:fill="FFFFFF" w:val="clear"/>
          <w:lang w:val="ru-RU" w:bidi="ar-SA"/>
        </w:rPr>
        <w:t>» Вешкаймского района Ульяновской области.</w:t>
      </w:r>
    </w:p>
    <w:p>
      <w:pPr>
        <w:pStyle w:val="Normal"/>
        <w:spacing w:lineRule="atLeast" w:line="100"/>
        <w:jc w:val="both"/>
        <w:rPr>
          <w:rFonts w:ascii="PT Astra Serif" w:hAnsi="PT Astra Serif" w:eastAsia="Times New Roman"/>
          <w:sz w:val="28"/>
          <w:szCs w:val="28"/>
        </w:rPr>
      </w:pPr>
      <w:r>
        <w:rPr>
          <w:rFonts w:eastAsia="Times New Roman" w:ascii="PT Astra Serif" w:hAnsi="PT Astra Serif"/>
          <w:sz w:val="28"/>
          <w:szCs w:val="28"/>
        </w:rPr>
        <w:tab/>
      </w:r>
    </w:p>
    <w:p>
      <w:pPr>
        <w:pStyle w:val="Normal"/>
        <w:spacing w:lineRule="atLeast" w:line="100"/>
        <w:jc w:val="both"/>
        <w:rPr>
          <w:rFonts w:ascii="PT Astra Serif" w:hAnsi="PT Astra Serif" w:eastAsia="Times New Roman"/>
          <w:sz w:val="28"/>
          <w:szCs w:val="28"/>
        </w:rPr>
      </w:pPr>
      <w:r>
        <w:rPr>
          <w:rFonts w:eastAsia="Times New Roman" w:ascii="PT Astra Serif" w:hAnsi="PT Astra Serif"/>
          <w:sz w:val="28"/>
          <w:szCs w:val="28"/>
        </w:rPr>
      </w:r>
    </w:p>
    <w:p>
      <w:pPr>
        <w:pStyle w:val="Normal"/>
        <w:tabs>
          <w:tab w:val="clear" w:pos="709"/>
          <w:tab w:val="left" w:pos="3990" w:leader="none"/>
        </w:tabs>
        <w:spacing w:lineRule="atLeast" w:line="100"/>
        <w:jc w:val="both"/>
        <w:rPr>
          <w:rFonts w:ascii="PT Astra Serif" w:hAnsi="PT Astra Serif" w:eastAsia="Times New Roman"/>
          <w:sz w:val="28"/>
          <w:szCs w:val="28"/>
        </w:rPr>
      </w:pPr>
      <w:r>
        <w:rPr>
          <w:rFonts w:eastAsia="Times New Roman" w:ascii="PT Astra Serif" w:hAnsi="PT Astra Serif"/>
          <w:sz w:val="28"/>
          <w:szCs w:val="28"/>
        </w:rPr>
        <w:t>Глава муниципального образования</w:t>
      </w:r>
    </w:p>
    <w:p>
      <w:pPr>
        <w:pStyle w:val="Normal"/>
        <w:tabs>
          <w:tab w:val="clear" w:pos="709"/>
          <w:tab w:val="left" w:pos="4020" w:leader="none"/>
        </w:tabs>
        <w:spacing w:lineRule="atLeast" w:line="100"/>
        <w:ind w:left="30" w:right="-15" w:hanging="0"/>
        <w:jc w:val="both"/>
        <w:rPr>
          <w:rFonts w:ascii="PT Astra Serif" w:hAnsi="PT Astra Serif" w:eastAsia="Times New Roman"/>
          <w:sz w:val="28"/>
          <w:szCs w:val="28"/>
        </w:rPr>
      </w:pPr>
      <w:r>
        <w:rPr>
          <w:rFonts w:eastAsia="Times New Roman" w:ascii="PT Astra Serif" w:hAnsi="PT Astra Serif"/>
          <w:sz w:val="28"/>
          <w:szCs w:val="28"/>
        </w:rPr>
        <w:t>«Вешкаймское городское поселение»                                              Н.И. Кузнецов</w:t>
      </w:r>
    </w:p>
    <w:sectPr>
      <w:type w:val="nextPage"/>
      <w:pgSz w:w="11906" w:h="16838"/>
      <w:pgMar w:left="1785" w:right="536" w:gutter="0" w:header="0" w:top="840" w:footer="0" w:bottom="515"/>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PT Astra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315f"/>
    <w:pPr>
      <w:widowControl w:val="false"/>
      <w:suppressAutoHyphens w:val="true"/>
      <w:bidi w:val="0"/>
      <w:spacing w:before="0" w:after="0"/>
      <w:jc w:val="left"/>
    </w:pPr>
    <w:rPr>
      <w:rFonts w:ascii="Arial" w:hAnsi="Arial" w:eastAsia="Lucida Sans Unicode" w:cs="Mangal"/>
      <w:color w:val="auto"/>
      <w:kern w:val="2"/>
      <w:sz w:val="20"/>
      <w:szCs w:val="24"/>
      <w:lang w:val="ru-RU" w:eastAsia="hi-IN" w:bidi="hi-IN"/>
    </w:rPr>
  </w:style>
  <w:style w:type="paragraph" w:styleId="1">
    <w:name w:val="Heading 1"/>
    <w:basedOn w:val="Normal"/>
    <w:next w:val="Normal"/>
    <w:qFormat/>
    <w:rsid w:val="00ae315f"/>
    <w:pPr>
      <w:keepNext w:val="true"/>
      <w:jc w:val="both"/>
      <w:outlineLvl w:val="0"/>
    </w:pPr>
    <w:rPr>
      <w:sz w:val="28"/>
    </w:rPr>
  </w:style>
  <w:style w:type="paragraph" w:styleId="2">
    <w:name w:val="Heading 2"/>
    <w:basedOn w:val="Normal"/>
    <w:next w:val="Normal"/>
    <w:qFormat/>
    <w:rsid w:val="00ae315f"/>
    <w:pPr>
      <w:keepNext w:val="true"/>
      <w:jc w:val="center"/>
      <w:outlineLvl w:val="1"/>
    </w:pPr>
    <w:rPr>
      <w:sz w:val="32"/>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ae315f"/>
    <w:rPr/>
  </w:style>
  <w:style w:type="character" w:styleId="WWAbsatzStandardschriftart" w:customStyle="1">
    <w:name w:val="WW-Absatz-Standardschriftart"/>
    <w:qFormat/>
    <w:rsid w:val="00ae315f"/>
    <w:rPr/>
  </w:style>
  <w:style w:type="character" w:styleId="WWAbsatzStandardschriftart1" w:customStyle="1">
    <w:name w:val="WW-Absatz-Standardschriftart1"/>
    <w:qFormat/>
    <w:rsid w:val="00ae315f"/>
    <w:rPr/>
  </w:style>
  <w:style w:type="character" w:styleId="WWAbsatzStandardschriftart11" w:customStyle="1">
    <w:name w:val="WW-Absatz-Standardschriftart11"/>
    <w:qFormat/>
    <w:rsid w:val="00ae315f"/>
    <w:rPr/>
  </w:style>
  <w:style w:type="character" w:styleId="WWAbsatzStandardschriftart111" w:customStyle="1">
    <w:name w:val="WW-Absatz-Standardschriftart111"/>
    <w:qFormat/>
    <w:rsid w:val="00ae315f"/>
    <w:rPr/>
  </w:style>
  <w:style w:type="character" w:styleId="WWAbsatzStandardschriftart1111" w:customStyle="1">
    <w:name w:val="WW-Absatz-Standardschriftart1111"/>
    <w:qFormat/>
    <w:rsid w:val="00ae315f"/>
    <w:rPr/>
  </w:style>
  <w:style w:type="character" w:styleId="WWAbsatzStandardschriftart11111" w:customStyle="1">
    <w:name w:val="WW-Absatz-Standardschriftart11111"/>
    <w:qFormat/>
    <w:rsid w:val="00ae315f"/>
    <w:rPr/>
  </w:style>
  <w:style w:type="character" w:styleId="WWAbsatzStandardschriftart111111" w:customStyle="1">
    <w:name w:val="WW-Absatz-Standardschriftart111111"/>
    <w:qFormat/>
    <w:rsid w:val="00ae315f"/>
    <w:rPr/>
  </w:style>
  <w:style w:type="character" w:styleId="WWAbsatzStandardschriftart1111111" w:customStyle="1">
    <w:name w:val="WW-Absatz-Standardschriftart1111111"/>
    <w:qFormat/>
    <w:rsid w:val="00ae315f"/>
    <w:rPr/>
  </w:style>
  <w:style w:type="character" w:styleId="WWAbsatzStandardschriftart11111111" w:customStyle="1">
    <w:name w:val="WW-Absatz-Standardschriftart11111111"/>
    <w:qFormat/>
    <w:rsid w:val="00ae315f"/>
    <w:rPr/>
  </w:style>
  <w:style w:type="character" w:styleId="WWAbsatzStandardschriftart111111111" w:customStyle="1">
    <w:name w:val="WW-Absatz-Standardschriftart111111111"/>
    <w:qFormat/>
    <w:rsid w:val="00ae315f"/>
    <w:rPr/>
  </w:style>
  <w:style w:type="character" w:styleId="WWAbsatzStandardschriftart1111111111" w:customStyle="1">
    <w:name w:val="WW-Absatz-Standardschriftart1111111111"/>
    <w:qFormat/>
    <w:rsid w:val="00ae315f"/>
    <w:rPr/>
  </w:style>
  <w:style w:type="character" w:styleId="WWAbsatzStandardschriftart11111111111" w:customStyle="1">
    <w:name w:val="WW-Absatz-Standardschriftart11111111111"/>
    <w:qFormat/>
    <w:rsid w:val="00ae315f"/>
    <w:rPr/>
  </w:style>
  <w:style w:type="character" w:styleId="WWAbsatzStandardschriftart111111111111" w:customStyle="1">
    <w:name w:val="WW-Absatz-Standardschriftart111111111111"/>
    <w:qFormat/>
    <w:rsid w:val="00ae315f"/>
    <w:rPr/>
  </w:style>
  <w:style w:type="character" w:styleId="WWAbsatzStandardschriftart1111111111111" w:customStyle="1">
    <w:name w:val="WW-Absatz-Standardschriftart1111111111111"/>
    <w:qFormat/>
    <w:rsid w:val="00ae315f"/>
    <w:rPr/>
  </w:style>
  <w:style w:type="character" w:styleId="WWAbsatzStandardschriftart11111111111111" w:customStyle="1">
    <w:name w:val="WW-Absatz-Standardschriftart11111111111111"/>
    <w:qFormat/>
    <w:rsid w:val="00ae315f"/>
    <w:rPr/>
  </w:style>
  <w:style w:type="character" w:styleId="Style12" w:customStyle="1">
    <w:name w:val="Символ нумерации"/>
    <w:qFormat/>
    <w:rsid w:val="00ae315f"/>
    <w:rPr/>
  </w:style>
  <w:style w:type="paragraph" w:styleId="Style13" w:customStyle="1">
    <w:name w:val="Заголовок"/>
    <w:basedOn w:val="Normal"/>
    <w:next w:val="Style14"/>
    <w:qFormat/>
    <w:rsid w:val="00ae315f"/>
    <w:pPr>
      <w:keepNext w:val="true"/>
      <w:spacing w:before="240" w:after="120"/>
    </w:pPr>
    <w:rPr>
      <w:sz w:val="28"/>
      <w:szCs w:val="28"/>
    </w:rPr>
  </w:style>
  <w:style w:type="paragraph" w:styleId="Style14">
    <w:name w:val="Body Text"/>
    <w:basedOn w:val="Normal"/>
    <w:rsid w:val="00ae315f"/>
    <w:pPr>
      <w:spacing w:before="0" w:after="120"/>
    </w:pPr>
    <w:rPr/>
  </w:style>
  <w:style w:type="paragraph" w:styleId="Style15">
    <w:name w:val="List"/>
    <w:basedOn w:val="Style14"/>
    <w:rsid w:val="00ae315f"/>
    <w:pPr/>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lang w:val="zxx" w:eastAsia="zxx" w:bidi="zxx"/>
    </w:rPr>
  </w:style>
  <w:style w:type="paragraph" w:styleId="11" w:customStyle="1">
    <w:name w:val="Название1"/>
    <w:basedOn w:val="Normal"/>
    <w:qFormat/>
    <w:rsid w:val="00ae315f"/>
    <w:pPr>
      <w:suppressLineNumbers/>
      <w:spacing w:before="120" w:after="120"/>
    </w:pPr>
    <w:rPr>
      <w:i/>
      <w:iCs/>
    </w:rPr>
  </w:style>
  <w:style w:type="paragraph" w:styleId="12" w:customStyle="1">
    <w:name w:val="Указатель1"/>
    <w:basedOn w:val="Normal"/>
    <w:qFormat/>
    <w:rsid w:val="00ae315f"/>
    <w:pPr>
      <w:suppressLineNumbers/>
    </w:pPr>
    <w:rPr/>
  </w:style>
  <w:style w:type="paragraph" w:styleId="Style18" w:customStyle="1">
    <w:name w:val="Содержимое таблицы"/>
    <w:basedOn w:val="Normal"/>
    <w:qFormat/>
    <w:rsid w:val="00ae315f"/>
    <w:pPr>
      <w:suppressLineNumbers/>
    </w:pPr>
    <w:rPr/>
  </w:style>
  <w:style w:type="paragraph" w:styleId="Style19" w:customStyle="1">
    <w:name w:val="Заголовок таблицы"/>
    <w:basedOn w:val="Style18"/>
    <w:qFormat/>
    <w:rsid w:val="00ae315f"/>
    <w:pPr>
      <w:jc w:val="center"/>
    </w:pPr>
    <w:rPr>
      <w:b/>
      <w:bCs/>
    </w:rPr>
  </w:style>
  <w:style w:type="paragraph" w:styleId="Text">
    <w:name w:val="text"/>
    <w:basedOn w:val="Normal"/>
    <w:qFormat/>
    <w:pPr>
      <w:spacing w:lineRule="auto" w:line="240" w:before="0" w:after="0"/>
      <w:ind w:left="0" w:right="0" w:firstLine="567"/>
      <w:jc w:val="both"/>
    </w:pPr>
    <w:rPr>
      <w:rFonts w:ascii="Arial" w:hAnsi="Arial" w:eastAsia="Times New Roman" w:cs="Arial"/>
      <w:sz w:val="24"/>
      <w:szCs w:val="24"/>
    </w:rPr>
  </w:style>
  <w:style w:type="paragraph" w:styleId="Style20">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LibreOffice/7.4.2.3$Windows_X86_64 LibreOffice_project/382eef1f22670f7f4118c8c2dd222ec7ad009daf</Application>
  <AppVersion>15.0000</AppVersion>
  <Pages>1</Pages>
  <Words>208</Words>
  <Characters>1710</Characters>
  <CharactersWithSpaces>2038</CharactersWithSpaces>
  <Paragraphs>18</Paragraphs>
  <Company>администрация МО "Вешкаймский район"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2021-02-01T10:02:00Z</dcterms:created>
  <dc:creator>Matveeva O.</dc:creator>
  <dc:description/>
  <dc:language>ru-RU</dc:language>
  <cp:lastModifiedBy/>
  <cp:lastPrinted>2012-04-05T11:51:00Z</cp:lastPrinted>
  <dcterms:modified xsi:type="dcterms:W3CDTF">2023-02-22T13:31:08Z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