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04" w:rsidRPr="00D11E83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 w:themeColor="background1"/>
          <w:sz w:val="28"/>
          <w:szCs w:val="28"/>
        </w:rPr>
      </w:pPr>
      <w:r w:rsidRPr="00D11E83">
        <w:rPr>
          <w:rFonts w:ascii="Times New Roman" w:hAnsi="Times New Roman"/>
          <w:b/>
          <w:color w:val="FFFFFF" w:themeColor="background1"/>
          <w:sz w:val="28"/>
          <w:szCs w:val="28"/>
        </w:rPr>
        <w:t>Уведомление</w:t>
      </w:r>
    </w:p>
    <w:p w:rsidR="00EF2A04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/>
          <w:sz w:val="28"/>
          <w:szCs w:val="28"/>
        </w:rPr>
      </w:pPr>
      <w:r>
        <w:rPr>
          <w:rFonts w:ascii="Times New Roman" w:hAnsi="Times New Roman"/>
          <w:b/>
          <w:color w:val="FFFFFF"/>
          <w:sz w:val="28"/>
          <w:szCs w:val="28"/>
        </w:rPr>
        <w:t xml:space="preserve">Управление </w:t>
      </w:r>
      <w:r w:rsidR="00D11E83">
        <w:rPr>
          <w:rFonts w:ascii="Times New Roman" w:hAnsi="Times New Roman"/>
          <w:b/>
          <w:color w:val="FFFFFF"/>
          <w:sz w:val="28"/>
          <w:szCs w:val="28"/>
        </w:rPr>
        <w:t>по развитию муниципального образования</w:t>
      </w:r>
      <w:r>
        <w:rPr>
          <w:rFonts w:ascii="Times New Roman" w:hAnsi="Times New Roman"/>
          <w:b/>
          <w:color w:val="FFFFFF"/>
          <w:sz w:val="28"/>
          <w:szCs w:val="28"/>
        </w:rPr>
        <w:t xml:space="preserve"> администрации МО «Вешкаймский район»  извещает о проведении публичных обсуждений в целях оценки регулирующего воздействия нормативного правового акта</w:t>
      </w:r>
    </w:p>
    <w:p w:rsidR="00EF2A04" w:rsidRDefault="00EF2A04" w:rsidP="00EF2A04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rFonts w:ascii="Times New Roman" w:hAnsi="Times New Roman"/>
          <w:b/>
          <w:color w:val="FFFFFF"/>
          <w:sz w:val="28"/>
          <w:szCs w:val="28"/>
        </w:rPr>
      </w:pPr>
    </w:p>
    <w:p w:rsidR="00EF2A04" w:rsidRDefault="00EF2A04" w:rsidP="00EF2A04">
      <w:pPr>
        <w:jc w:val="both"/>
        <w:rPr>
          <w:rFonts w:ascii="Times New Roman" w:hAnsi="Times New Roman"/>
          <w:sz w:val="28"/>
          <w:szCs w:val="28"/>
        </w:rPr>
      </w:pPr>
    </w:p>
    <w:p w:rsidR="00DE319F" w:rsidRDefault="00EF2A04" w:rsidP="00DE319F">
      <w:pPr>
        <w:jc w:val="both"/>
        <w:rPr>
          <w:rFonts w:ascii="Times New Roman" w:eastAsia="Times New Roman" w:hAnsi="Times New Roman"/>
          <w:kern w:val="0"/>
          <w:sz w:val="24"/>
          <w:lang w:eastAsia="ru-RU" w:bidi="en-US"/>
        </w:rPr>
      </w:pPr>
      <w:r w:rsidRPr="000477B6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 xml:space="preserve">Наименование </w:t>
      </w:r>
      <w:r w:rsidR="00D11E83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а</w:t>
      </w:r>
      <w:r w:rsidRPr="000477B6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кта</w:t>
      </w:r>
      <w:r w:rsidR="0063094F">
        <w:rPr>
          <w:rFonts w:ascii="Times New Roman" w:eastAsia="Times New Roman" w:hAnsi="Times New Roman"/>
          <w:b/>
          <w:kern w:val="0"/>
          <w:sz w:val="24"/>
          <w:lang w:eastAsia="ru-RU" w:bidi="en-US"/>
        </w:rPr>
        <w:t>:</w:t>
      </w:r>
      <w:r w:rsidR="0063094F" w:rsidRPr="0063094F">
        <w:t xml:space="preserve"> </w:t>
      </w:r>
      <w:r w:rsidR="00DE319F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>Постановлени</w:t>
      </w:r>
      <w:r w:rsidR="00DE319F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е Администрации муниципального </w:t>
      </w:r>
      <w:r w:rsidR="00DE319F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>образования «Вешкайм</w:t>
      </w:r>
      <w:r w:rsidR="00DE319F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ский район» Ульяновской области </w:t>
      </w:r>
      <w:r w:rsidR="00CB1B8F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от 01 декабря 2020 г. </w:t>
      </w:r>
      <w:r w:rsidR="00C7052E">
        <w:rPr>
          <w:rFonts w:ascii="Times New Roman" w:eastAsia="Times New Roman" w:hAnsi="Times New Roman"/>
          <w:kern w:val="0"/>
          <w:sz w:val="24"/>
          <w:lang w:eastAsia="ru-RU" w:bidi="en-US"/>
        </w:rPr>
        <w:t>№833</w:t>
      </w:r>
      <w:r w:rsidR="00C7052E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</w:t>
      </w:r>
      <w:r w:rsidR="00DE319F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>«Об утверждении административного регламента  пред</w:t>
      </w:r>
      <w:r w:rsidR="00DE319F">
        <w:rPr>
          <w:rFonts w:ascii="Times New Roman" w:eastAsia="Times New Roman" w:hAnsi="Times New Roman"/>
          <w:kern w:val="0"/>
          <w:sz w:val="24"/>
          <w:lang w:eastAsia="ru-RU" w:bidi="en-US"/>
        </w:rPr>
        <w:t>оставления муниципальной услуги</w:t>
      </w:r>
      <w:r w:rsidR="00DE319F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«Предоставление выписок об объектах учёта из реестра муниципального имущества»</w:t>
      </w:r>
    </w:p>
    <w:p w:rsidR="00EF2A04" w:rsidRPr="00D11E83" w:rsidRDefault="00EF2A04" w:rsidP="00DE319F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0477B6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Разработчик </w:t>
      </w:r>
      <w:r w:rsidR="00D11E83">
        <w:rPr>
          <w:rFonts w:ascii="Times New Roman" w:eastAsia="Times New Roman" w:hAnsi="Times New Roman"/>
          <w:b/>
          <w:kern w:val="0"/>
          <w:sz w:val="24"/>
          <w:lang w:eastAsia="ru-RU"/>
        </w:rPr>
        <w:t>а</w:t>
      </w:r>
      <w:r w:rsidRPr="000477B6">
        <w:rPr>
          <w:rFonts w:ascii="Times New Roman" w:eastAsia="Times New Roman" w:hAnsi="Times New Roman"/>
          <w:b/>
          <w:kern w:val="0"/>
          <w:sz w:val="24"/>
          <w:lang w:eastAsia="ru-RU"/>
        </w:rPr>
        <w:t>кта:</w:t>
      </w:r>
      <w:r w:rsidR="00C40449">
        <w:rPr>
          <w:rFonts w:ascii="Times New Roman" w:eastAsia="Times New Roman" w:hAnsi="Times New Roman"/>
          <w:b/>
          <w:kern w:val="0"/>
          <w:sz w:val="24"/>
          <w:lang w:eastAsia="ru-RU"/>
        </w:rPr>
        <w:t xml:space="preserve"> </w:t>
      </w:r>
      <w:r w:rsidR="00D11E83" w:rsidRPr="00D11E83">
        <w:rPr>
          <w:rFonts w:ascii="Times New Roman" w:eastAsia="Times New Roman" w:hAnsi="Times New Roman"/>
          <w:color w:val="000000"/>
          <w:sz w:val="24"/>
        </w:rPr>
        <w:t xml:space="preserve">Управление </w:t>
      </w:r>
      <w:r w:rsidR="00986166">
        <w:rPr>
          <w:rFonts w:ascii="Times New Roman" w:eastAsia="Times New Roman" w:hAnsi="Times New Roman"/>
          <w:color w:val="000000"/>
          <w:sz w:val="24"/>
        </w:rPr>
        <w:t xml:space="preserve">имущества, земельных отношений, строительства </w:t>
      </w:r>
      <w:r w:rsidR="00986166">
        <w:rPr>
          <w:rFonts w:ascii="Times New Roman" w:eastAsia="Times New Roman" w:hAnsi="Times New Roman"/>
          <w:color w:val="000000"/>
          <w:sz w:val="24"/>
        </w:rPr>
        <w:br/>
        <w:t>и архитектуры</w:t>
      </w:r>
      <w:r w:rsidR="00D11E83" w:rsidRPr="00D11E83">
        <w:rPr>
          <w:rFonts w:ascii="Times New Roman" w:eastAsia="Times New Roman" w:hAnsi="Times New Roman"/>
          <w:color w:val="000000"/>
          <w:sz w:val="24"/>
        </w:rPr>
        <w:t xml:space="preserve"> администрации муниципального образования «Вешкаймский район</w:t>
      </w:r>
      <w:r w:rsidR="00D11E83">
        <w:rPr>
          <w:rFonts w:ascii="Times New Roman" w:eastAsia="Times New Roman" w:hAnsi="Times New Roman"/>
          <w:color w:val="000000"/>
          <w:sz w:val="24"/>
        </w:rPr>
        <w:t>»</w:t>
      </w:r>
    </w:p>
    <w:p w:rsidR="00EF2A04" w:rsidRPr="00D11E83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D11E83">
        <w:rPr>
          <w:rFonts w:ascii="Times New Roman" w:eastAsia="Times New Roman" w:hAnsi="Times New Roman"/>
          <w:b/>
          <w:kern w:val="0"/>
          <w:sz w:val="24"/>
          <w:lang w:eastAsia="ru-RU"/>
        </w:rPr>
        <w:t>Сроки проведения публичных обсуждений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 xml:space="preserve">: 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13</w:t>
      </w:r>
      <w:r w:rsidR="008954DD"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04</w:t>
      </w:r>
      <w:r w:rsidR="00E71A6B" w:rsidRPr="00D11E83">
        <w:rPr>
          <w:rFonts w:ascii="Times New Roman" w:eastAsia="Times New Roman" w:hAnsi="Times New Roman"/>
          <w:kern w:val="0"/>
          <w:sz w:val="24"/>
          <w:lang w:eastAsia="ru-RU"/>
        </w:rPr>
        <w:t>.20</w:t>
      </w:r>
      <w:r w:rsidR="00D11E83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="0063094F">
        <w:rPr>
          <w:rFonts w:ascii="Times New Roman" w:eastAsia="Times New Roman" w:hAnsi="Times New Roman"/>
          <w:kern w:val="0"/>
          <w:sz w:val="24"/>
          <w:lang w:eastAsia="ru-RU"/>
        </w:rPr>
        <w:t>3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 xml:space="preserve">– 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13</w:t>
      </w:r>
      <w:r w:rsidR="008954DD"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 w:rsidR="00C40449">
        <w:rPr>
          <w:rFonts w:ascii="Times New Roman" w:eastAsia="Times New Roman" w:hAnsi="Times New Roman"/>
          <w:kern w:val="0"/>
          <w:sz w:val="24"/>
          <w:lang w:eastAsia="ru-RU"/>
        </w:rPr>
        <w:t>05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>.20</w:t>
      </w:r>
      <w:r w:rsidR="00D11E83">
        <w:rPr>
          <w:rFonts w:ascii="Times New Roman" w:eastAsia="Times New Roman" w:hAnsi="Times New Roman"/>
          <w:kern w:val="0"/>
          <w:sz w:val="24"/>
          <w:lang w:eastAsia="ru-RU"/>
        </w:rPr>
        <w:t>2</w:t>
      </w:r>
      <w:r w:rsidR="0063094F">
        <w:rPr>
          <w:rFonts w:ascii="Times New Roman" w:eastAsia="Times New Roman" w:hAnsi="Times New Roman"/>
          <w:kern w:val="0"/>
          <w:sz w:val="24"/>
          <w:lang w:eastAsia="ru-RU"/>
        </w:rPr>
        <w:t>3</w:t>
      </w:r>
      <w:r w:rsidRPr="00D11E83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EF2A04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892624">
        <w:rPr>
          <w:rFonts w:ascii="Times New Roman" w:eastAsia="Times New Roman" w:hAnsi="Times New Roman"/>
          <w:b/>
          <w:kern w:val="0"/>
          <w:sz w:val="24"/>
          <w:lang w:eastAsia="ru-RU"/>
        </w:rPr>
        <w:t>Предложения принимаются по адресу: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 Ульяновская область, р.п.Вешкайма, </w:t>
      </w:r>
      <w:r w:rsidR="00986166">
        <w:rPr>
          <w:rFonts w:ascii="Times New Roman" w:eastAsia="Times New Roman" w:hAnsi="Times New Roman"/>
          <w:kern w:val="0"/>
          <w:sz w:val="24"/>
          <w:lang w:eastAsia="ru-RU"/>
        </w:rPr>
        <w:br/>
      </w:r>
      <w:r>
        <w:rPr>
          <w:rFonts w:ascii="Times New Roman" w:eastAsia="Times New Roman" w:hAnsi="Times New Roman"/>
          <w:kern w:val="0"/>
          <w:sz w:val="24"/>
          <w:lang w:eastAsia="ru-RU"/>
        </w:rPr>
        <w:t>ул. Комсомольская, д,14, каб. 2</w:t>
      </w:r>
      <w:r w:rsidR="00BF71FA">
        <w:rPr>
          <w:rFonts w:ascii="Times New Roman" w:eastAsia="Times New Roman" w:hAnsi="Times New Roman"/>
          <w:kern w:val="0"/>
          <w:sz w:val="24"/>
          <w:lang w:eastAsia="ru-RU"/>
        </w:rPr>
        <w:t>23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e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-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mail</w:t>
      </w:r>
      <w:r>
        <w:rPr>
          <w:rFonts w:ascii="Times New Roman" w:eastAsia="Times New Roman" w:hAnsi="Times New Roman"/>
          <w:kern w:val="0"/>
          <w:sz w:val="24"/>
          <w:lang w:eastAsia="ru-RU"/>
        </w:rPr>
        <w:t xml:space="preserve">: 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oem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21</w:t>
      </w:r>
      <w:r>
        <w:rPr>
          <w:rFonts w:ascii="Times New Roman" w:eastAsia="Times New Roman" w:hAnsi="Times New Roman"/>
          <w:kern w:val="0"/>
          <w:sz w:val="24"/>
          <w:lang w:eastAsia="ru-RU"/>
        </w:rPr>
        <w:t>879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@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mail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.</w:t>
      </w:r>
      <w:r>
        <w:rPr>
          <w:rFonts w:ascii="Times New Roman" w:eastAsia="Times New Roman" w:hAnsi="Times New Roman"/>
          <w:kern w:val="0"/>
          <w:sz w:val="24"/>
          <w:lang w:val="en-US" w:eastAsia="ru-RU"/>
        </w:rPr>
        <w:t>ru</w:t>
      </w:r>
      <w:r w:rsidRPr="00CF6ECE">
        <w:rPr>
          <w:rFonts w:ascii="Times New Roman" w:eastAsia="Times New Roman" w:hAnsi="Times New Roman"/>
          <w:kern w:val="0"/>
          <w:sz w:val="24"/>
          <w:lang w:eastAsia="ru-RU"/>
        </w:rPr>
        <w:t>.</w:t>
      </w:r>
    </w:p>
    <w:p w:rsidR="00EF2A04" w:rsidRDefault="00EF2A04" w:rsidP="00EF2A04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Контактное лицо по вопросам заполнения формы запроса и его отправки: </w:t>
      </w:r>
      <w:r w:rsidR="00986166">
        <w:rPr>
          <w:rFonts w:ascii="Times New Roman" w:hAnsi="Times New Roman"/>
          <w:b/>
          <w:sz w:val="24"/>
        </w:rPr>
        <w:br/>
      </w:r>
      <w:r w:rsidR="0063094F">
        <w:rPr>
          <w:rFonts w:ascii="Times New Roman" w:hAnsi="Times New Roman"/>
          <w:b/>
          <w:sz w:val="24"/>
        </w:rPr>
        <w:t xml:space="preserve">Столетов </w:t>
      </w:r>
      <w:r w:rsidR="00212C11">
        <w:rPr>
          <w:rFonts w:ascii="Times New Roman" w:hAnsi="Times New Roman"/>
          <w:b/>
          <w:sz w:val="24"/>
        </w:rPr>
        <w:t xml:space="preserve"> </w:t>
      </w:r>
      <w:r w:rsidR="0063094F">
        <w:rPr>
          <w:rFonts w:ascii="Times New Roman" w:hAnsi="Times New Roman"/>
          <w:b/>
          <w:sz w:val="24"/>
        </w:rPr>
        <w:t>Владислав</w:t>
      </w:r>
      <w:r w:rsidR="00212C11">
        <w:rPr>
          <w:rFonts w:ascii="Times New Roman" w:hAnsi="Times New Roman"/>
          <w:b/>
          <w:sz w:val="24"/>
        </w:rPr>
        <w:t xml:space="preserve"> </w:t>
      </w:r>
      <w:r w:rsidR="0063094F">
        <w:rPr>
          <w:rFonts w:ascii="Times New Roman" w:hAnsi="Times New Roman"/>
          <w:b/>
          <w:sz w:val="24"/>
        </w:rPr>
        <w:t>Владимирович</w:t>
      </w:r>
      <w:r>
        <w:rPr>
          <w:rFonts w:ascii="Times New Roman" w:hAnsi="Times New Roman"/>
          <w:sz w:val="24"/>
        </w:rPr>
        <w:t xml:space="preserve"> –</w:t>
      </w:r>
      <w:r w:rsidR="00212C11">
        <w:rPr>
          <w:rFonts w:ascii="Times New Roman" w:hAnsi="Times New Roman"/>
          <w:sz w:val="24"/>
        </w:rPr>
        <w:t xml:space="preserve">специалист по экономике </w:t>
      </w:r>
      <w:r w:rsidR="005B77EB">
        <w:rPr>
          <w:rFonts w:ascii="Times New Roman" w:hAnsi="Times New Roman"/>
          <w:sz w:val="24"/>
        </w:rPr>
        <w:t xml:space="preserve">управления </w:t>
      </w:r>
      <w:r w:rsidR="00D11E83">
        <w:rPr>
          <w:rFonts w:ascii="Times New Roman" w:hAnsi="Times New Roman"/>
          <w:sz w:val="24"/>
        </w:rPr>
        <w:t xml:space="preserve">по развитию муниципального образования </w:t>
      </w:r>
      <w:r>
        <w:rPr>
          <w:rFonts w:ascii="Times New Roman" w:hAnsi="Times New Roman"/>
          <w:sz w:val="24"/>
        </w:rPr>
        <w:t>администрации муниципального образования «Вешкаймский район» тел.84 243 2-1</w:t>
      </w:r>
      <w:r w:rsidR="00212C11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-</w:t>
      </w:r>
      <w:r w:rsidR="00212C11">
        <w:rPr>
          <w:rFonts w:ascii="Times New Roman" w:hAnsi="Times New Roman"/>
          <w:sz w:val="24"/>
        </w:rPr>
        <w:t>79</w:t>
      </w:r>
      <w:r>
        <w:rPr>
          <w:rFonts w:ascii="Times New Roman" w:hAnsi="Times New Roman"/>
          <w:sz w:val="24"/>
        </w:rPr>
        <w:t xml:space="preserve"> с 8-00 до 17-00 по рабочим дням.</w:t>
      </w:r>
    </w:p>
    <w:p w:rsidR="00DE319F" w:rsidRDefault="00EF2A04" w:rsidP="00DE319F">
      <w:pPr>
        <w:jc w:val="both"/>
        <w:rPr>
          <w:rFonts w:ascii="Times New Roman" w:eastAsia="Times New Roman" w:hAnsi="Times New Roman"/>
          <w:kern w:val="0"/>
          <w:sz w:val="24"/>
          <w:lang w:eastAsia="ru-RU" w:bidi="en-US"/>
        </w:rPr>
      </w:pPr>
      <w:r w:rsidRPr="0063094F">
        <w:rPr>
          <w:rFonts w:ascii="Times New Roman" w:hAnsi="Times New Roman"/>
          <w:b/>
          <w:sz w:val="24"/>
        </w:rPr>
        <w:t>Прилагаемые документы</w:t>
      </w:r>
      <w:r w:rsidRPr="0063094F">
        <w:rPr>
          <w:rFonts w:ascii="Times New Roman" w:hAnsi="Times New Roman"/>
          <w:sz w:val="24"/>
        </w:rPr>
        <w:t>:</w:t>
      </w:r>
      <w:r w:rsidR="0063094F" w:rsidRPr="0063094F">
        <w:rPr>
          <w:sz w:val="24"/>
        </w:rPr>
        <w:t xml:space="preserve"> </w:t>
      </w:r>
      <w:r w:rsidR="00DE319F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>Постановлени</w:t>
      </w:r>
      <w:r w:rsidR="00DE319F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е Администрации муниципального </w:t>
      </w:r>
      <w:r w:rsidR="00DE319F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>образования «Вешкайм</w:t>
      </w:r>
      <w:r w:rsidR="00DE319F">
        <w:rPr>
          <w:rFonts w:ascii="Times New Roman" w:eastAsia="Times New Roman" w:hAnsi="Times New Roman"/>
          <w:kern w:val="0"/>
          <w:sz w:val="24"/>
          <w:lang w:eastAsia="ru-RU" w:bidi="en-US"/>
        </w:rPr>
        <w:t>ский район» Ульяновской области</w:t>
      </w:r>
      <w:r w:rsidR="00DE319F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>от 01 декабря 2020 г.</w:t>
      </w:r>
      <w:r w:rsidR="00C7052E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</w:t>
      </w:r>
      <w:r w:rsidR="00C7052E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>.</w:t>
      </w:r>
      <w:r w:rsidR="00C7052E">
        <w:rPr>
          <w:rFonts w:ascii="Times New Roman" w:eastAsia="Times New Roman" w:hAnsi="Times New Roman"/>
          <w:kern w:val="0"/>
          <w:sz w:val="24"/>
          <w:lang w:eastAsia="ru-RU" w:bidi="en-US"/>
        </w:rPr>
        <w:t>№833</w:t>
      </w:r>
      <w:r w:rsidR="00C7052E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</w:t>
      </w:r>
      <w:r w:rsidR="00DE319F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«Об утверждении административного регламента  пред</w:t>
      </w:r>
      <w:r w:rsidR="00DE319F">
        <w:rPr>
          <w:rFonts w:ascii="Times New Roman" w:eastAsia="Times New Roman" w:hAnsi="Times New Roman"/>
          <w:kern w:val="0"/>
          <w:sz w:val="24"/>
          <w:lang w:eastAsia="ru-RU" w:bidi="en-US"/>
        </w:rPr>
        <w:t>оставления муниципальной услуги</w:t>
      </w:r>
      <w:r w:rsidR="00DE319F" w:rsidRPr="00DE319F">
        <w:rPr>
          <w:rFonts w:ascii="Times New Roman" w:eastAsia="Times New Roman" w:hAnsi="Times New Roman"/>
          <w:kern w:val="0"/>
          <w:sz w:val="24"/>
          <w:lang w:eastAsia="ru-RU" w:bidi="en-US"/>
        </w:rPr>
        <w:t xml:space="preserve"> «Предоставление выписок об объектах учёта из реестра муниципального имущества»</w:t>
      </w:r>
    </w:p>
    <w:p w:rsidR="00574A03" w:rsidRPr="00574A03" w:rsidRDefault="00574A03" w:rsidP="00574A03">
      <w:pPr>
        <w:jc w:val="both"/>
        <w:rPr>
          <w:rFonts w:ascii="PT Astra Serif" w:hAnsi="PT Astra Serif"/>
          <w:bCs/>
          <w:sz w:val="24"/>
        </w:rPr>
      </w:pPr>
    </w:p>
    <w:p w:rsidR="00EF2A04" w:rsidRDefault="00EF2A04" w:rsidP="00574A03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EF2A04" w:rsidTr="0063094F">
        <w:tc>
          <w:tcPr>
            <w:tcW w:w="9571" w:type="dxa"/>
          </w:tcPr>
          <w:p w:rsidR="00E73E8C" w:rsidRDefault="00EF2A04" w:rsidP="00E73E8C">
            <w:pPr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ПРИМЕРНЫЙ ПЕРЕЧЕНЬ ВОПРОСОВ В РАМКАХ ПРОВЕДЕНИЯ ПУБЛИЧНЫХ ОБСУЖДЕНИЙ </w:t>
            </w:r>
            <w:r w:rsidR="00E73E8C" w:rsidRPr="00DE319F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Постановлени</w:t>
            </w:r>
            <w:r w:rsidR="00E73E8C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я Администрации муниципального </w:t>
            </w:r>
            <w:r w:rsidR="00E73E8C" w:rsidRPr="00DE319F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образования «Вешкайм</w:t>
            </w:r>
            <w:r w:rsidR="00E73E8C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ский район» Ульяновской области</w:t>
            </w:r>
            <w:r w:rsidR="00E73E8C" w:rsidRPr="00DE319F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от 01 декабря 2020 г.</w:t>
            </w:r>
            <w:r w:rsidR="00C7052E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№833</w:t>
            </w:r>
            <w:r w:rsidR="00E73E8C" w:rsidRPr="00DE319F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 «Об утверждении административного регламента  пред</w:t>
            </w:r>
            <w:r w:rsidR="00E73E8C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>оставления муниципальной услуги</w:t>
            </w:r>
            <w:r w:rsidR="00E73E8C" w:rsidRPr="00DE319F">
              <w:rPr>
                <w:rFonts w:ascii="Times New Roman" w:eastAsia="Times New Roman" w:hAnsi="Times New Roman"/>
                <w:kern w:val="0"/>
                <w:sz w:val="24"/>
                <w:lang w:eastAsia="ru-RU" w:bidi="en-US"/>
              </w:rPr>
              <w:t xml:space="preserve"> «Предоставление выписок об объектах учёта из реестра муниципального имущества»</w:t>
            </w:r>
          </w:p>
          <w:p w:rsidR="00EF2A04" w:rsidRPr="005B77EB" w:rsidRDefault="00EF2A04" w:rsidP="0063094F">
            <w:pPr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 xml:space="preserve">Пожалуйста, заполните и направьте данную форму по вышеуказанному адресу </w:t>
            </w:r>
            <w:r w:rsidR="00986166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или на электронную почту на адрес </w:t>
            </w:r>
            <w:hyperlink r:id="rId5" w:history="1">
              <w:r w:rsidR="00DE319F" w:rsidRPr="000A552D">
                <w:rPr>
                  <w:rStyle w:val="a5"/>
                  <w:rFonts w:ascii="Times New Roman" w:eastAsia="Times New Roman" w:hAnsi="Times New Roman"/>
                  <w:kern w:val="0"/>
                  <w:sz w:val="24"/>
                  <w:lang w:val="en-US" w:eastAsia="ru-RU"/>
                </w:rPr>
                <w:t>oem</w:t>
              </w:r>
              <w:r w:rsidR="00DE319F" w:rsidRPr="000A552D">
                <w:rPr>
                  <w:rStyle w:val="a5"/>
                  <w:rFonts w:ascii="Times New Roman" w:eastAsia="Times New Roman" w:hAnsi="Times New Roman"/>
                  <w:kern w:val="0"/>
                  <w:sz w:val="24"/>
                  <w:lang w:eastAsia="ru-RU"/>
                </w:rPr>
                <w:t>21879@</w:t>
              </w:r>
              <w:r w:rsidR="00DE319F" w:rsidRPr="000A552D">
                <w:rPr>
                  <w:rStyle w:val="a5"/>
                  <w:rFonts w:ascii="Times New Roman" w:eastAsia="Times New Roman" w:hAnsi="Times New Roman"/>
                  <w:kern w:val="0"/>
                  <w:sz w:val="24"/>
                  <w:lang w:val="en-US" w:eastAsia="ru-RU"/>
                </w:rPr>
                <w:t>mail</w:t>
              </w:r>
              <w:r w:rsidR="00DE319F" w:rsidRPr="000A552D">
                <w:rPr>
                  <w:rStyle w:val="a5"/>
                  <w:rFonts w:ascii="Times New Roman" w:eastAsia="Times New Roman" w:hAnsi="Times New Roman"/>
                  <w:kern w:val="0"/>
                  <w:sz w:val="24"/>
                  <w:lang w:eastAsia="ru-RU"/>
                </w:rPr>
                <w:t>.</w:t>
              </w:r>
              <w:r w:rsidR="00DE319F" w:rsidRPr="000A552D">
                <w:rPr>
                  <w:rStyle w:val="a5"/>
                  <w:rFonts w:ascii="Times New Roman" w:eastAsia="Times New Roman" w:hAnsi="Times New Roman"/>
                  <w:kern w:val="0"/>
                  <w:sz w:val="24"/>
                  <w:lang w:val="en-US" w:eastAsia="ru-RU"/>
                </w:rPr>
                <w:t>ru</w:t>
              </w:r>
            </w:hyperlink>
            <w:r w:rsidRPr="00CF6ECE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>.</w:t>
            </w:r>
            <w:r w:rsidR="00DE319F"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не позднее </w:t>
            </w:r>
            <w:r w:rsidR="00C40449">
              <w:rPr>
                <w:rFonts w:ascii="Times New Roman" w:hAnsi="Times New Roman"/>
                <w:b/>
                <w:sz w:val="24"/>
              </w:rPr>
              <w:t>13</w:t>
            </w:r>
            <w:r w:rsidR="00574A03">
              <w:rPr>
                <w:rFonts w:ascii="Times New Roman" w:hAnsi="Times New Roman"/>
                <w:b/>
                <w:sz w:val="24"/>
              </w:rPr>
              <w:t>.</w:t>
            </w:r>
            <w:r w:rsidR="00C40449">
              <w:rPr>
                <w:rFonts w:ascii="Times New Roman" w:hAnsi="Times New Roman"/>
                <w:b/>
                <w:sz w:val="24"/>
              </w:rPr>
              <w:t>05</w:t>
            </w:r>
            <w:r w:rsidR="00574A03">
              <w:rPr>
                <w:rFonts w:ascii="Times New Roman" w:hAnsi="Times New Roman"/>
                <w:b/>
                <w:sz w:val="24"/>
              </w:rPr>
              <w:t>.202</w:t>
            </w:r>
            <w:bookmarkStart w:id="0" w:name="_GoBack"/>
            <w:bookmarkEnd w:id="0"/>
            <w:r w:rsidR="00C40449"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z w:val="24"/>
              </w:rPr>
              <w:t xml:space="preserve"> г.</w:t>
            </w:r>
            <w:r>
              <w:rPr>
                <w:rFonts w:ascii="Times New Roman" w:hAnsi="Times New Roman"/>
                <w:sz w:val="24"/>
              </w:rPr>
              <w:t xml:space="preserve">  Разработчик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 </w:t>
            </w:r>
          </w:p>
          <w:p w:rsidR="00EF2A04" w:rsidRDefault="00EF2A04" w:rsidP="0063094F">
            <w:pPr>
              <w:jc w:val="both"/>
              <w:rPr>
                <w:rFonts w:ascii="Times New Roman" w:eastAsia="Times New Roman" w:hAnsi="Times New Roman"/>
                <w:kern w:val="0"/>
                <w:sz w:val="24"/>
                <w:lang w:eastAsia="ru-RU"/>
              </w:rPr>
            </w:pPr>
          </w:p>
        </w:tc>
      </w:tr>
    </w:tbl>
    <w:p w:rsidR="00EF2A04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63094F" w:rsidRPr="00986166" w:rsidRDefault="0063094F" w:rsidP="00EF2A04">
      <w:pPr>
        <w:jc w:val="both"/>
        <w:rPr>
          <w:rFonts w:ascii="Times New Roman" w:eastAsia="Times New Roman" w:hAnsi="Times New Roman"/>
          <w:kern w:val="0"/>
          <w:sz w:val="24"/>
          <w:lang w:val="en-US" w:eastAsia="ru-RU"/>
        </w:rPr>
      </w:pPr>
    </w:p>
    <w:p w:rsidR="00EF2A04" w:rsidRDefault="00EF2A04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DE319F" w:rsidRDefault="00DE319F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DE319F" w:rsidRDefault="00DE319F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DE319F" w:rsidRDefault="00DE319F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DE319F" w:rsidRDefault="00DE319F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DE319F" w:rsidRDefault="00DE319F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DE319F" w:rsidRDefault="00DE319F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73E8C" w:rsidRDefault="00E73E8C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73E8C" w:rsidRDefault="00E73E8C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73E8C" w:rsidRDefault="00E73E8C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73E8C" w:rsidRPr="00CF6ECE" w:rsidRDefault="00E73E8C" w:rsidP="00EF2A04">
      <w:pPr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</w:p>
    <w:p w:rsidR="00EF2A04" w:rsidRDefault="00EF2A04" w:rsidP="00EF2A04">
      <w:pPr>
        <w:rPr>
          <w:rFonts w:ascii="Times New Roman" w:hAnsi="Times New Roman"/>
          <w:sz w:val="24"/>
        </w:rPr>
      </w:pP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Контактная информация</w:t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Название организации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Сферу деятельности организации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Ф.И.О. контактного лица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Номер контактного телефона</w:t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 электронной почты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EF2A04" w:rsidRDefault="00EF2A04" w:rsidP="00EF2A04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both"/>
        <w:rPr>
          <w:rFonts w:ascii="Times New Roman" w:hAnsi="Times New Roman"/>
          <w:sz w:val="24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9611"/>
      </w:tblGrid>
      <w:tr w:rsidR="00EF2A04" w:rsidTr="0063094F">
        <w:trPr>
          <w:trHeight w:val="397"/>
        </w:trPr>
        <w:tc>
          <w:tcPr>
            <w:tcW w:w="96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 решение какой проблемы, на Ваш взгляд, направлено предлагаемое регулирование? Актуальна ли данная проблема сегодня? </w:t>
            </w:r>
          </w:p>
        </w:tc>
      </w:tr>
      <w:tr w:rsidR="00EF2A04" w:rsidTr="0063094F">
        <w:trPr>
          <w:trHeight w:val="377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suppressAutoHyphens w:val="0"/>
              <w:snapToGrid w:val="0"/>
              <w:ind w:left="-137" w:firstLine="85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Насколько корректно определены те факторы, которые обуславливают необходимость муниципального вмешательства? Насколько цель предлагаемого регулирования соотносится с  проблемой, на решение которой оно направлено? Достигнет ли, на Ваш взгляд, предлагаемое нормативное правовое регулирование тех целей, на которые оно направлено?</w:t>
            </w:r>
          </w:p>
        </w:tc>
      </w:tr>
      <w:tr w:rsidR="00EF2A04" w:rsidTr="0063094F">
        <w:trPr>
          <w:trHeight w:val="469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Является ли выбранный вариант решения проблемы оптимальным (в т.ч.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с точки зрения выгод и издержек для общества в целом)? Существуют ли иные варианты достижения заявленных целей муниципального регулирования? Если да, выделите те из них, которые, по Вашему мнению, были бы менее затратны и/или более эффективны?</w:t>
            </w:r>
          </w:p>
        </w:tc>
      </w:tr>
      <w:tr w:rsidR="00EF2A04" w:rsidTr="0063094F">
        <w:trPr>
          <w:trHeight w:val="437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Какие, по Вашей оценке, субъекты предпринимательской и иной деятельности будут затронуты предлагаемым регулированием  (по видам субъектов, по отраслям, количество в Вашем районе или городе и прочее)?</w:t>
            </w:r>
          </w:p>
        </w:tc>
      </w:tr>
      <w:tr w:rsidR="00EF2A04" w:rsidTr="0063094F">
        <w:trPr>
          <w:trHeight w:val="585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137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Повлияет ли введение предлагаемого регулирования на конкурентную среду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в отрасли, будет ли способствовать необоснованному изменению расстановки сил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 xml:space="preserve"> в отрасли?  Если да, то как? Приведите, по возможности, количественные оценки</w:t>
            </w:r>
          </w:p>
        </w:tc>
      </w:tr>
      <w:tr w:rsidR="00EF2A04" w:rsidTr="0063094F">
        <w:trPr>
          <w:trHeight w:val="585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Оцените, насколько полно и точно отражены обязанности, ответственность субъектов муниципального регулирования, а также насколько понятно прописаны  административные процедуры, реализуемые ответственными муниципальными  органами,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EF2A04" w:rsidTr="0063094F">
        <w:trPr>
          <w:trHeight w:val="58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      </w:r>
          </w:p>
          <w:p w:rsidR="00EF2A04" w:rsidRDefault="00EF2A04" w:rsidP="0063094F">
            <w:pPr>
              <w:ind w:left="72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имеются  ли  технические ошибки;</w:t>
            </w:r>
          </w:p>
          <w:p w:rsidR="00EF2A04" w:rsidRDefault="00EF2A04" w:rsidP="0063094F">
            <w:pPr>
              <w:ind w:left="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          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муниципальной власти и должностных лиц, допускает ли возможность избирательного применения норм;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      </w:r>
          </w:p>
          <w:p w:rsidR="00EF2A04" w:rsidRDefault="00EF2A04" w:rsidP="0063094F">
            <w:pPr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</w:tc>
      </w:tr>
      <w:tr w:rsidR="00EF2A04" w:rsidTr="0063094F">
        <w:trPr>
          <w:trHeight w:val="80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 каким последствиям может привести принятие нового регулирования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в части невозможности исполнения юридическими лицами и индивидуальными предпринимателями дополнительных обязанностей, возникновения избыточных административных и иных ограничений и обязанностей для субъектов предпринимательской и иной деятельности? Приведите конкретные примеры.</w:t>
            </w:r>
          </w:p>
        </w:tc>
      </w:tr>
      <w:tr w:rsidR="00EF2A04" w:rsidTr="0063094F">
        <w:tc>
          <w:tcPr>
            <w:tcW w:w="96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 (оценка может быть представлена в терминах РСБУ). Отдельно укажите временные издержки, которые понесут субъекты предпринимательской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</w:t>
            </w:r>
          </w:p>
        </w:tc>
      </w:tr>
      <w:tr w:rsidR="00EF2A04" w:rsidTr="0063094F">
        <w:trPr>
          <w:trHeight w:val="826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jc w:val="both"/>
              <w:rPr>
                <w:rFonts w:ascii="Times New Roman" w:hAnsi="Times New Roman" w:cs="Calibri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Какие, на Ваш взгляд, могут возникнуть проблемы и трудности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 xml:space="preserve">с контролем соблюдения требований и норм, вводимых данным нормативным актом? 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</w:t>
            </w:r>
            <w:r w:rsidR="00986166">
              <w:rPr>
                <w:rFonts w:ascii="Times New Roman" w:hAnsi="Times New Roman"/>
                <w:i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>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      </w:r>
          </w:p>
        </w:tc>
      </w:tr>
      <w:tr w:rsidR="00EF2A04" w:rsidTr="0063094F">
        <w:trPr>
          <w:trHeight w:val="733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5"/>
              </w:tabs>
              <w:suppressAutoHyphens w:val="0"/>
              <w:autoSpaceDE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      </w:r>
          </w:p>
        </w:tc>
      </w:tr>
      <w:tr w:rsidR="00EF2A04" w:rsidTr="0063094F">
        <w:trPr>
          <w:trHeight w:val="73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137"/>
              </w:tabs>
              <w:suppressAutoHyphens w:val="0"/>
              <w:autoSpaceDE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EF2A04" w:rsidTr="0063094F">
        <w:trPr>
          <w:trHeight w:val="732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widowControl/>
              <w:numPr>
                <w:ilvl w:val="0"/>
                <w:numId w:val="1"/>
              </w:numPr>
              <w:tabs>
                <w:tab w:val="clear" w:pos="1080"/>
                <w:tab w:val="num" w:pos="-279"/>
              </w:tabs>
              <w:suppressAutoHyphens w:val="0"/>
              <w:snapToGrid w:val="0"/>
              <w:ind w:left="5" w:firstLine="715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-  Специальные вопросы, касающиеся конкретных положений и норм рассматриваемого проекта, отношение к которым необходимо прояснить</w:t>
            </w:r>
          </w:p>
        </w:tc>
      </w:tr>
      <w:tr w:rsidR="00EF2A04" w:rsidRPr="00274D37" w:rsidTr="0063094F">
        <w:trPr>
          <w:trHeight w:val="733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snapToGrid w:val="0"/>
              <w:ind w:left="720"/>
              <w:rPr>
                <w:rFonts w:ascii="Times New Roman" w:hAnsi="Times New Roman" w:cs="Calibri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  <w:p w:rsidR="00EF2A04" w:rsidRDefault="00EF2A04" w:rsidP="0063094F">
            <w:pPr>
              <w:rPr>
                <w:rFonts w:ascii="Times New Roman" w:hAnsi="Times New Roman"/>
                <w:i/>
                <w:sz w:val="24"/>
              </w:rPr>
            </w:pPr>
          </w:p>
        </w:tc>
      </w:tr>
      <w:tr w:rsidR="00EF2A04" w:rsidTr="0063094F">
        <w:trPr>
          <w:trHeight w:val="397"/>
        </w:trPr>
        <w:tc>
          <w:tcPr>
            <w:tcW w:w="96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EF2A04" w:rsidRDefault="00EF2A04" w:rsidP="0063094F">
            <w:pPr>
              <w:snapToGrid w:val="0"/>
              <w:ind w:left="-137" w:firstLine="857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  <w:lang w:val="en-US"/>
              </w:rPr>
              <w:t>n</w:t>
            </w:r>
            <w:r>
              <w:rPr>
                <w:rFonts w:ascii="Times New Roman" w:hAnsi="Times New Roman"/>
                <w:i/>
                <w:sz w:val="24"/>
              </w:rPr>
              <w:t>+1. Иные 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</w:tbl>
    <w:p w:rsidR="00EF2A04" w:rsidRPr="00A34AAF" w:rsidRDefault="00EF2A04" w:rsidP="00EF2A04">
      <w:pPr>
        <w:autoSpaceDE w:val="0"/>
        <w:rPr>
          <w:rFonts w:ascii="Times New Roman" w:hAnsi="Times New Roman"/>
          <w:color w:val="000000"/>
          <w:sz w:val="24"/>
        </w:rPr>
      </w:pPr>
    </w:p>
    <w:p w:rsidR="00EF2A04" w:rsidRDefault="00EF2A04" w:rsidP="00EF2A04">
      <w:pPr>
        <w:rPr>
          <w:rFonts w:ascii="Times New Roman" w:hAnsi="Times New Roman"/>
          <w:sz w:val="24"/>
        </w:rPr>
      </w:pPr>
    </w:p>
    <w:sectPr w:rsidR="00EF2A04" w:rsidSect="0063094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56792B95"/>
    <w:multiLevelType w:val="hybridMultilevel"/>
    <w:tmpl w:val="A2B20478"/>
    <w:lvl w:ilvl="0" w:tplc="C6B48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compat/>
  <w:rsids>
    <w:rsidRoot w:val="00613E0E"/>
    <w:rsid w:val="000A326F"/>
    <w:rsid w:val="00136ABE"/>
    <w:rsid w:val="001A79A7"/>
    <w:rsid w:val="001C3909"/>
    <w:rsid w:val="00212C11"/>
    <w:rsid w:val="00286C67"/>
    <w:rsid w:val="002D785D"/>
    <w:rsid w:val="003C7B9D"/>
    <w:rsid w:val="00522C9C"/>
    <w:rsid w:val="00574A03"/>
    <w:rsid w:val="005B77EB"/>
    <w:rsid w:val="00613E0E"/>
    <w:rsid w:val="0063094F"/>
    <w:rsid w:val="00814A1B"/>
    <w:rsid w:val="008954DD"/>
    <w:rsid w:val="00986166"/>
    <w:rsid w:val="00A20314"/>
    <w:rsid w:val="00AB66EB"/>
    <w:rsid w:val="00AC09D0"/>
    <w:rsid w:val="00AE60BB"/>
    <w:rsid w:val="00B9403D"/>
    <w:rsid w:val="00BF71FA"/>
    <w:rsid w:val="00C20AF1"/>
    <w:rsid w:val="00C40449"/>
    <w:rsid w:val="00C50C7E"/>
    <w:rsid w:val="00C7052E"/>
    <w:rsid w:val="00CB1B8F"/>
    <w:rsid w:val="00D11E83"/>
    <w:rsid w:val="00D87F0A"/>
    <w:rsid w:val="00DA1DA0"/>
    <w:rsid w:val="00DE319F"/>
    <w:rsid w:val="00E44811"/>
    <w:rsid w:val="00E71A6B"/>
    <w:rsid w:val="00E73E8C"/>
    <w:rsid w:val="00EF2A04"/>
    <w:rsid w:val="00F65181"/>
    <w:rsid w:val="00F96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0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A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E31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A0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2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em2187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Столетов</cp:lastModifiedBy>
  <cp:revision>8</cp:revision>
  <dcterms:created xsi:type="dcterms:W3CDTF">2023-04-12T11:33:00Z</dcterms:created>
  <dcterms:modified xsi:type="dcterms:W3CDTF">2023-04-13T06:22:00Z</dcterms:modified>
</cp:coreProperties>
</file>