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ind w:right="-284"/>
        <w:jc w:val="center"/>
        <w:rPr>
          <w:b/>
        </w:rPr>
      </w:pPr>
      <w:bookmarkStart w:id="9" w:name="_GoBack"/>
      <w:bookmarkEnd w:id="9"/>
      <w:r>
        <w:drawing>
          <wp:anchor distT="0" distB="0" distL="114300" distR="114300" simplePos="0" relativeHeight="251659264" behindDoc="0" locked="0" layoutInCell="1" allowOverlap="1">
            <wp:simplePos x="0" y="0"/>
            <wp:positionH relativeFrom="column">
              <wp:posOffset>2556510</wp:posOffset>
            </wp:positionH>
            <wp:positionV relativeFrom="paragraph">
              <wp:posOffset>-117475</wp:posOffset>
            </wp:positionV>
            <wp:extent cx="396875" cy="500380"/>
            <wp:effectExtent l="0" t="0" r="3175" b="0"/>
            <wp:wrapSquare wrapText="bothSides"/>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Вешкаймский р-н (гер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96875" cy="500380"/>
                    </a:xfrm>
                    <a:prstGeom prst="rect">
                      <a:avLst/>
                    </a:prstGeom>
                    <a:noFill/>
                    <a:ln>
                      <a:noFill/>
                    </a:ln>
                  </pic:spPr>
                </pic:pic>
              </a:graphicData>
            </a:graphic>
          </wp:anchor>
        </w:drawing>
      </w:r>
    </w:p>
    <w:p>
      <w:pPr>
        <w:snapToGrid w:val="0"/>
        <w:ind w:right="-284"/>
        <w:jc w:val="center"/>
        <w:rPr>
          <w:rFonts w:ascii="PT Astra Serif" w:hAnsi="PT Astra Serif"/>
          <w:b/>
        </w:rPr>
      </w:pPr>
    </w:p>
    <w:p>
      <w:pPr>
        <w:suppressAutoHyphens/>
        <w:ind w:right="-284"/>
        <w:jc w:val="center"/>
        <w:rPr>
          <w:rFonts w:ascii="PT Astra Serif" w:hAnsi="PT Astra Serif"/>
          <w:b/>
          <w:sz w:val="32"/>
          <w:szCs w:val="32"/>
          <w:lang w:eastAsia="ar-SA"/>
        </w:rPr>
      </w:pPr>
    </w:p>
    <w:p>
      <w:pPr>
        <w:suppressAutoHyphens/>
        <w:ind w:right="-284"/>
        <w:jc w:val="center"/>
        <w:rPr>
          <w:rFonts w:ascii="PT Astra Serif" w:hAnsi="PT Astra Serif"/>
          <w:b/>
          <w:sz w:val="32"/>
          <w:szCs w:val="32"/>
          <w:lang w:eastAsia="ar-SA"/>
        </w:rPr>
      </w:pPr>
      <w:r>
        <w:rPr>
          <w:rFonts w:ascii="PT Astra Serif" w:hAnsi="PT Astra Serif"/>
          <w:b/>
          <w:sz w:val="32"/>
          <w:szCs w:val="32"/>
          <w:lang w:eastAsia="ar-SA"/>
        </w:rPr>
        <w:t>МУНИЦИПАЛЬНОЕ УЧРЕЖДЕНИЕ АДМИНИСТРАЦИЯ МУНИЦИПАЛЬНОГО ОБРАЗОВАНИЯ</w:t>
      </w:r>
    </w:p>
    <w:p>
      <w:pPr>
        <w:suppressAutoHyphens/>
        <w:ind w:right="-284"/>
        <w:jc w:val="center"/>
        <w:rPr>
          <w:rFonts w:ascii="PT Astra Serif" w:hAnsi="PT Astra Serif"/>
          <w:b/>
          <w:sz w:val="32"/>
          <w:szCs w:val="32"/>
          <w:lang w:eastAsia="ar-SA"/>
        </w:rPr>
      </w:pPr>
      <w:r>
        <w:rPr>
          <w:rFonts w:ascii="PT Astra Serif" w:hAnsi="PT Astra Serif"/>
          <w:b/>
          <w:sz w:val="32"/>
          <w:szCs w:val="32"/>
          <w:lang w:eastAsia="ar-SA"/>
        </w:rPr>
        <w:t>«ВЕШКАЙМСКИЙ РАЙОН» УЛЬЯНОВСКОЙ ОБЛАСТИ</w:t>
      </w:r>
    </w:p>
    <w:p>
      <w:pPr>
        <w:suppressAutoHyphens/>
        <w:ind w:right="-284"/>
        <w:jc w:val="center"/>
        <w:rPr>
          <w:rFonts w:ascii="PT Astra Serif" w:hAnsi="PT Astra Serif"/>
          <w:sz w:val="28"/>
          <w:szCs w:val="28"/>
          <w:lang w:eastAsia="ar-SA"/>
        </w:rPr>
      </w:pPr>
    </w:p>
    <w:p>
      <w:pPr>
        <w:suppressAutoHyphens/>
        <w:ind w:right="-284"/>
        <w:jc w:val="center"/>
        <w:rPr>
          <w:rFonts w:ascii="PT Astra Serif" w:hAnsi="PT Astra Serif"/>
          <w:b/>
          <w:sz w:val="48"/>
          <w:szCs w:val="48"/>
          <w:lang w:eastAsia="ar-SA"/>
        </w:rPr>
      </w:pPr>
      <w:r>
        <w:rPr>
          <w:rFonts w:ascii="PT Astra Serif" w:hAnsi="PT Astra Serif"/>
          <w:b/>
          <w:sz w:val="48"/>
          <w:szCs w:val="48"/>
          <w:lang w:eastAsia="ar-SA"/>
        </w:rPr>
        <w:t>ПОСТАНОВЛЕНИЕ</w:t>
      </w:r>
    </w:p>
    <w:p>
      <w:pPr>
        <w:ind w:right="-284"/>
        <w:jc w:val="center"/>
        <w:rPr>
          <w:rFonts w:ascii="PT Astra Serif" w:hAnsi="PT Astra Serif"/>
          <w:b/>
        </w:rPr>
      </w:pPr>
    </w:p>
    <w:p>
      <w:pPr>
        <w:tabs>
          <w:tab w:val="left" w:pos="8175"/>
        </w:tabs>
        <w:ind w:right="-284"/>
        <w:rPr>
          <w:rFonts w:hint="default" w:ascii="PT Astra Serif" w:hAnsi="PT Astra Serif"/>
          <w:sz w:val="28"/>
          <w:szCs w:val="28"/>
          <w:lang w:val="ru-RU"/>
        </w:rPr>
      </w:pPr>
      <w:r>
        <w:rPr>
          <w:rFonts w:hint="default" w:ascii="PT Astra Serif" w:hAnsi="PT Astra Serif"/>
          <w:sz w:val="28"/>
          <w:szCs w:val="28"/>
          <w:lang w:val="ru-RU"/>
        </w:rPr>
        <w:t xml:space="preserve">31 октября 2023 г. </w:t>
      </w:r>
      <w:r>
        <w:rPr>
          <w:rFonts w:ascii="PT Astra Serif" w:hAnsi="PT Astra Serif"/>
          <w:sz w:val="28"/>
          <w:szCs w:val="28"/>
        </w:rPr>
        <w:t xml:space="preserve">                                                                                   </w:t>
      </w:r>
      <w:r>
        <w:rPr>
          <w:rFonts w:hint="default" w:ascii="PT Astra Serif" w:hAnsi="PT Astra Serif"/>
          <w:sz w:val="28"/>
          <w:szCs w:val="28"/>
          <w:lang w:val="ru-RU"/>
        </w:rPr>
        <w:t xml:space="preserve">      </w:t>
      </w:r>
      <w:r>
        <w:rPr>
          <w:rFonts w:ascii="PT Astra Serif" w:hAnsi="PT Astra Serif"/>
          <w:sz w:val="28"/>
          <w:szCs w:val="28"/>
        </w:rPr>
        <w:t xml:space="preserve">  № </w:t>
      </w:r>
      <w:r>
        <w:rPr>
          <w:rFonts w:hint="default" w:ascii="PT Astra Serif" w:hAnsi="PT Astra Serif"/>
          <w:sz w:val="28"/>
          <w:szCs w:val="28"/>
          <w:lang w:val="ru-RU"/>
        </w:rPr>
        <w:t>880</w:t>
      </w:r>
    </w:p>
    <w:p>
      <w:pPr>
        <w:ind w:right="-284"/>
        <w:jc w:val="center"/>
        <w:rPr>
          <w:rFonts w:ascii="PT Astra Serif" w:hAnsi="PT Astra Serif"/>
          <w:b/>
        </w:rPr>
      </w:pPr>
    </w:p>
    <w:p>
      <w:pPr>
        <w:pStyle w:val="44"/>
        <w:ind w:right="-284"/>
        <w:jc w:val="center"/>
        <w:rPr>
          <w:rStyle w:val="14"/>
          <w:rFonts w:ascii="PT Astra Serif" w:hAnsi="PT Astra Serif"/>
          <w:b/>
          <w:i w:val="0"/>
          <w:sz w:val="28"/>
          <w:szCs w:val="28"/>
        </w:rPr>
      </w:pPr>
      <w:r>
        <w:rPr>
          <w:rStyle w:val="14"/>
          <w:rFonts w:ascii="PT Astra Serif" w:hAnsi="PT Astra Serif"/>
          <w:b/>
          <w:i w:val="0"/>
          <w:sz w:val="28"/>
          <w:szCs w:val="28"/>
        </w:rPr>
        <w:t>Об утверждении административного регламента предоставления муниципальной услуги «</w:t>
      </w:r>
      <w:r>
        <w:rPr>
          <w:rStyle w:val="14"/>
          <w:rFonts w:ascii="PT Astra Serif" w:hAnsi="PT Astra Serif"/>
          <w:b/>
          <w:i w:val="0"/>
          <w:sz w:val="28"/>
          <w:szCs w:val="28"/>
          <w:lang w:val="ru-RU"/>
        </w:rPr>
        <w:t>Предоставление</w:t>
      </w:r>
      <w:r>
        <w:rPr>
          <w:rStyle w:val="14"/>
          <w:rFonts w:hint="default" w:ascii="PT Astra Serif" w:hAnsi="PT Astra Serif"/>
          <w:b/>
          <w:i w:val="0"/>
          <w:sz w:val="28"/>
          <w:szCs w:val="28"/>
          <w:lang w:val="ru-RU"/>
        </w:rPr>
        <w:t xml:space="preserve"> </w:t>
      </w:r>
      <w:r>
        <w:rPr>
          <w:rStyle w:val="14"/>
          <w:rFonts w:ascii="PT Astra Serif" w:hAnsi="PT Astra Serif"/>
          <w:b/>
          <w:i w:val="0"/>
          <w:sz w:val="28"/>
          <w:szCs w:val="28"/>
        </w:rPr>
        <w:t>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в качестве лиц, имеющих право на получение земельных участков в собственность бесплатно»</w:t>
      </w:r>
    </w:p>
    <w:p>
      <w:pPr>
        <w:pStyle w:val="44"/>
        <w:ind w:right="-284"/>
        <w:jc w:val="center"/>
        <w:rPr>
          <w:rStyle w:val="14"/>
          <w:rFonts w:ascii="PT Astra Serif" w:hAnsi="PT Astra Serif"/>
          <w:b/>
          <w:i w:val="0"/>
          <w:sz w:val="28"/>
          <w:szCs w:val="28"/>
        </w:rPr>
      </w:pPr>
    </w:p>
    <w:p>
      <w:pPr>
        <w:ind w:right="-284" w:firstLine="709"/>
        <w:jc w:val="both"/>
        <w:rPr>
          <w:rFonts w:ascii="PT Astra Serif" w:hAnsi="PT Astra Serif"/>
          <w:sz w:val="28"/>
          <w:szCs w:val="28"/>
        </w:rPr>
      </w:pPr>
      <w:r>
        <w:rPr>
          <w:rFonts w:ascii="PT Astra Serif" w:hAnsi="PT Astra Serif"/>
          <w:sz w:val="28"/>
          <w:szCs w:val="28"/>
        </w:rPr>
        <w:t xml:space="preserve">В соответствии со статьями 11, 39.1, 39.2, 39.5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Законом Ульяновской области от 03.07.2015 № 85-ЗО «О перераспределении полномочий по распоряжению земельными участками, государственная собственность на которые не разграничена, между органами местного самоуправления муниципальных образований Ульяновской области и органами государственной власти Ульяновской области», руководствуясь Уставом муниципального образования «Вешкаймский район» Ульяновской области, администрация муниципального образования «Вешкаймский район» постановляет: </w:t>
      </w:r>
    </w:p>
    <w:p>
      <w:pPr>
        <w:ind w:right="-284" w:firstLine="709"/>
        <w:jc w:val="both"/>
        <w:rPr>
          <w:rFonts w:ascii="PT Astra Serif" w:hAnsi="PT Astra Serif"/>
          <w:bCs/>
          <w:sz w:val="28"/>
          <w:szCs w:val="28"/>
        </w:rPr>
      </w:pPr>
      <w:r>
        <w:rPr>
          <w:rFonts w:ascii="PT Astra Serif" w:hAnsi="PT Astra Serif"/>
          <w:sz w:val="28"/>
          <w:szCs w:val="28"/>
        </w:rPr>
        <w:t xml:space="preserve">1. Утвердить прилагаемый </w:t>
      </w:r>
      <w:r>
        <w:fldChar w:fldCharType="begin"/>
      </w:r>
      <w:r>
        <w:instrText xml:space="preserve"> HYPERLINK "http://base.garant.ru/32116892/" \l "block_1000" </w:instrText>
      </w:r>
      <w:r>
        <w:fldChar w:fldCharType="separate"/>
      </w:r>
      <w:r>
        <w:rPr>
          <w:rStyle w:val="15"/>
          <w:rFonts w:ascii="PT Astra Serif" w:hAnsi="PT Astra Serif" w:cs="Tahoma"/>
          <w:color w:val="auto"/>
          <w:sz w:val="28"/>
          <w:szCs w:val="28"/>
          <w:u w:val="none"/>
        </w:rPr>
        <w:t>административный регламент</w:t>
      </w:r>
      <w:r>
        <w:rPr>
          <w:rStyle w:val="15"/>
          <w:rFonts w:ascii="PT Astra Serif" w:hAnsi="PT Astra Serif" w:cs="Tahoma"/>
          <w:color w:val="auto"/>
          <w:sz w:val="28"/>
          <w:szCs w:val="28"/>
          <w:u w:val="none"/>
        </w:rPr>
        <w:fldChar w:fldCharType="end"/>
      </w:r>
      <w:r>
        <w:t xml:space="preserve"> </w:t>
      </w:r>
      <w:r>
        <w:rPr>
          <w:rFonts w:ascii="PT Astra Serif" w:hAnsi="PT Astra Serif"/>
          <w:sz w:val="28"/>
          <w:szCs w:val="28"/>
        </w:rPr>
        <w:t xml:space="preserve">предоставления муниципальной услуги </w:t>
      </w:r>
      <w:r>
        <w:rPr>
          <w:rFonts w:ascii="PT Astra Serif" w:hAnsi="PT Astra Serif"/>
          <w:bCs/>
          <w:sz w:val="28"/>
          <w:szCs w:val="28"/>
        </w:rPr>
        <w:t>«</w:t>
      </w:r>
      <w:r>
        <w:rPr>
          <w:rFonts w:ascii="PT Astra Serif" w:hAnsi="PT Astra Serif"/>
          <w:bCs/>
          <w:sz w:val="28"/>
          <w:szCs w:val="28"/>
          <w:lang w:val="ru-RU"/>
        </w:rPr>
        <w:t>Предоставление</w:t>
      </w:r>
      <w:r>
        <w:rPr>
          <w:rFonts w:hint="default" w:ascii="PT Astra Serif" w:hAnsi="PT Astra Serif"/>
          <w:bCs/>
          <w:sz w:val="28"/>
          <w:szCs w:val="28"/>
          <w:lang w:val="ru-RU"/>
        </w:rPr>
        <w:t xml:space="preserve"> </w:t>
      </w:r>
      <w:r>
        <w:rPr>
          <w:rFonts w:ascii="PT Astra Serif" w:hAnsi="PT Astra Serif"/>
          <w:bCs/>
          <w:sz w:val="28"/>
          <w:szCs w:val="28"/>
        </w:rPr>
        <w:t>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в качестве лиц, имеющих право на получение земельных участков в собственность бесплатно».</w:t>
      </w:r>
    </w:p>
    <w:p>
      <w:pPr>
        <w:ind w:right="-284" w:firstLine="709"/>
        <w:jc w:val="both"/>
        <w:rPr>
          <w:rFonts w:ascii="PT Astra Serif" w:hAnsi="PT Astra Serif"/>
          <w:bCs/>
          <w:sz w:val="28"/>
          <w:szCs w:val="28"/>
        </w:rPr>
      </w:pPr>
      <w:r>
        <w:rPr>
          <w:rFonts w:ascii="PT Astra Serif" w:hAnsi="PT Astra Serif"/>
          <w:bCs/>
          <w:sz w:val="28"/>
          <w:szCs w:val="28"/>
        </w:rPr>
        <w:t>2. Признать утратившими силу:</w:t>
      </w:r>
    </w:p>
    <w:p>
      <w:pPr>
        <w:ind w:right="-284" w:firstLine="709"/>
        <w:jc w:val="both"/>
        <w:rPr>
          <w:rFonts w:ascii="PT Astra Serif" w:hAnsi="PT Astra Serif"/>
          <w:bCs/>
          <w:sz w:val="28"/>
          <w:szCs w:val="28"/>
        </w:rPr>
      </w:pPr>
      <w:r>
        <w:rPr>
          <w:rFonts w:ascii="PT Astra Serif" w:hAnsi="PT Astra Serif"/>
          <w:bCs/>
          <w:sz w:val="28"/>
          <w:szCs w:val="28"/>
        </w:rPr>
        <w:t>постановление муниципального  учреждения  администрации муниципального образования «Вешкаймский район» Ульяновской области от 04.03.2022 № 161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в качестве лиц, имеющих право на предоставление земельных участков в собственность бесплатно»;</w:t>
      </w:r>
    </w:p>
    <w:p>
      <w:pPr>
        <w:ind w:right="-284" w:firstLine="709"/>
        <w:jc w:val="both"/>
        <w:rPr>
          <w:rFonts w:ascii="PT Astra Serif" w:hAnsi="PT Astra Serif"/>
          <w:bCs/>
          <w:sz w:val="28"/>
          <w:szCs w:val="28"/>
        </w:rPr>
      </w:pPr>
      <w:r>
        <w:rPr>
          <w:rFonts w:ascii="PT Astra Serif" w:hAnsi="PT Astra Serif"/>
          <w:bCs/>
          <w:sz w:val="28"/>
          <w:szCs w:val="28"/>
        </w:rPr>
        <w:t>постановление муниципального  учреждения  администрации муниципального образования «Вешкаймский район» Ульяновской области от 14.04.2023 № 278 «О внесении изменений в постановление администрации муниципального образования «Вешкаймский район» Ульяновской области от 04.03.2022 года  № 161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в качестве лиц, имеющих право на предоставление земельных участков в собственность бесплатно»;</w:t>
      </w:r>
    </w:p>
    <w:p>
      <w:pPr>
        <w:ind w:right="-284" w:firstLine="709"/>
        <w:jc w:val="both"/>
        <w:rPr>
          <w:rFonts w:ascii="PT Astra Serif" w:hAnsi="PT Astra Serif"/>
          <w:bCs/>
          <w:sz w:val="28"/>
          <w:szCs w:val="28"/>
        </w:rPr>
      </w:pPr>
      <w:r>
        <w:rPr>
          <w:rFonts w:ascii="PT Astra Serif" w:hAnsi="PT Astra Serif"/>
          <w:bCs/>
          <w:sz w:val="28"/>
          <w:szCs w:val="28"/>
        </w:rPr>
        <w:t>постановление муниципального  учреждения  администрации муниципального образования «Вешкаймский район» Ульяновской области от 15.09.2022 № 731 «О внесении изменений в постановление администрации муниципального образования «Вешкаймский район» Ульяновской области от 04.03.2022 года  № 161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в качестве лиц, имеющих право на предоставление земельных участков в собственность бесплатно».</w:t>
      </w:r>
    </w:p>
    <w:p>
      <w:pPr>
        <w:widowControl w:val="0"/>
        <w:autoSpaceDE w:val="0"/>
        <w:autoSpaceDN w:val="0"/>
        <w:adjustRightInd w:val="0"/>
        <w:ind w:right="-284" w:firstLine="720"/>
        <w:jc w:val="both"/>
        <w:rPr>
          <w:rFonts w:ascii="PT Astra Serif" w:hAnsi="PT Astra Serif"/>
          <w:sz w:val="28"/>
          <w:szCs w:val="28"/>
        </w:rPr>
      </w:pPr>
      <w:r>
        <w:rPr>
          <w:rFonts w:ascii="PT Astra Serif" w:hAnsi="PT Astra Serif"/>
          <w:sz w:val="28"/>
          <w:szCs w:val="28"/>
        </w:rPr>
        <w:t xml:space="preserve">3. Настоящее постановление вступает в силу на следующий день после дня его обнародования. </w:t>
      </w:r>
    </w:p>
    <w:p>
      <w:pPr>
        <w:ind w:right="-284" w:firstLine="709"/>
        <w:jc w:val="both"/>
        <w:rPr>
          <w:rFonts w:ascii="PT Astra Serif" w:hAnsi="PT Astra Serif"/>
          <w:sz w:val="28"/>
          <w:szCs w:val="28"/>
        </w:rPr>
      </w:pPr>
    </w:p>
    <w:p>
      <w:pPr>
        <w:ind w:right="-284" w:firstLine="709"/>
        <w:jc w:val="both"/>
        <w:rPr>
          <w:rFonts w:ascii="PT Astra Serif" w:hAnsi="PT Astra Serif"/>
          <w:sz w:val="28"/>
          <w:szCs w:val="28"/>
        </w:rPr>
      </w:pPr>
    </w:p>
    <w:p>
      <w:pPr>
        <w:ind w:right="-284" w:firstLine="709"/>
        <w:jc w:val="both"/>
        <w:rPr>
          <w:rFonts w:ascii="PT Astra Serif" w:hAnsi="PT Astra Serif"/>
          <w:sz w:val="28"/>
          <w:szCs w:val="28"/>
        </w:rPr>
      </w:pPr>
    </w:p>
    <w:p>
      <w:pPr>
        <w:widowControl w:val="0"/>
        <w:autoSpaceDE w:val="0"/>
        <w:autoSpaceDN w:val="0"/>
        <w:adjustRightInd w:val="0"/>
        <w:ind w:right="-284"/>
        <w:jc w:val="both"/>
        <w:rPr>
          <w:rFonts w:ascii="PT Astra Serif" w:hAnsi="PT Astra Serif"/>
          <w:sz w:val="28"/>
          <w:szCs w:val="28"/>
        </w:rPr>
      </w:pPr>
      <w:r>
        <w:rPr>
          <w:rFonts w:ascii="PT Astra Serif" w:hAnsi="PT Astra Serif"/>
          <w:sz w:val="28"/>
          <w:szCs w:val="28"/>
        </w:rPr>
        <w:t>Глава администрации</w:t>
      </w:r>
    </w:p>
    <w:p>
      <w:pPr>
        <w:widowControl w:val="0"/>
        <w:autoSpaceDE w:val="0"/>
        <w:autoSpaceDN w:val="0"/>
        <w:adjustRightInd w:val="0"/>
        <w:ind w:right="-284"/>
        <w:jc w:val="both"/>
        <w:rPr>
          <w:rFonts w:ascii="PT Astra Serif" w:hAnsi="PT Astra Serif"/>
          <w:sz w:val="28"/>
          <w:szCs w:val="28"/>
        </w:rPr>
      </w:pPr>
      <w:r>
        <w:rPr>
          <w:rFonts w:ascii="PT Astra Serif" w:hAnsi="PT Astra Serif"/>
          <w:sz w:val="28"/>
          <w:szCs w:val="28"/>
        </w:rPr>
        <w:t>муниципального образования</w:t>
      </w:r>
    </w:p>
    <w:p>
      <w:pPr>
        <w:widowControl w:val="0"/>
        <w:autoSpaceDE w:val="0"/>
        <w:autoSpaceDN w:val="0"/>
        <w:adjustRightInd w:val="0"/>
        <w:ind w:right="-284"/>
        <w:jc w:val="both"/>
        <w:rPr>
          <w:rFonts w:ascii="PT Astra Serif" w:hAnsi="PT Astra Serif"/>
          <w:sz w:val="28"/>
          <w:szCs w:val="28"/>
        </w:rPr>
      </w:pPr>
      <w:r>
        <w:rPr>
          <w:rFonts w:ascii="PT Astra Serif" w:hAnsi="PT Astra Serif"/>
          <w:sz w:val="28"/>
          <w:szCs w:val="28"/>
        </w:rPr>
        <w:t xml:space="preserve">«Вешкаймский район»                                                                   </w:t>
      </w:r>
      <w:r>
        <w:rPr>
          <w:rFonts w:hint="default" w:ascii="PT Astra Serif" w:hAnsi="PT Astra Serif"/>
          <w:sz w:val="28"/>
          <w:szCs w:val="28"/>
          <w:lang w:val="ru-RU"/>
        </w:rPr>
        <w:t xml:space="preserve">       </w:t>
      </w:r>
      <w:r>
        <w:rPr>
          <w:rFonts w:ascii="PT Astra Serif" w:hAnsi="PT Astra Serif"/>
          <w:sz w:val="28"/>
          <w:szCs w:val="28"/>
        </w:rPr>
        <w:t>Т.Н. Стельмах</w:t>
      </w:r>
    </w:p>
    <w:p>
      <w:pPr>
        <w:widowControl w:val="0"/>
        <w:autoSpaceDE w:val="0"/>
        <w:autoSpaceDN w:val="0"/>
        <w:adjustRightInd w:val="0"/>
        <w:ind w:right="-426"/>
        <w:jc w:val="both"/>
        <w:rPr>
          <w:rFonts w:ascii="PT Astra Serif" w:hAnsi="PT Astra Serif"/>
          <w:sz w:val="20"/>
          <w:szCs w:val="20"/>
        </w:rPr>
        <w:sectPr>
          <w:headerReference r:id="rId3" w:type="default"/>
          <w:pgSz w:w="11906" w:h="16838"/>
          <w:pgMar w:top="1134" w:right="850" w:bottom="993" w:left="1701" w:header="709" w:footer="709" w:gutter="0"/>
          <w:pgNumType w:start="1"/>
          <w:cols w:space="708" w:num="1"/>
          <w:titlePg/>
        </w:sectPr>
      </w:pPr>
    </w:p>
    <w:tbl>
      <w:tblPr>
        <w:tblStyle w:val="12"/>
        <w:tblW w:w="10137" w:type="dxa"/>
        <w:tblInd w:w="-9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0" w:type="dxa"/>
          <w:left w:w="10" w:type="dxa"/>
          <w:bottom w:w="0" w:type="dxa"/>
          <w:right w:w="10" w:type="dxa"/>
        </w:tblCellMar>
      </w:tblPr>
      <w:tblGrid>
        <w:gridCol w:w="5068"/>
        <w:gridCol w:w="506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c>
          <w:tcPr>
            <w:tcW w:w="5068" w:type="dxa"/>
            <w:tcMar>
              <w:top w:w="0" w:type="dxa"/>
              <w:left w:w="108" w:type="dxa"/>
              <w:bottom w:w="0" w:type="dxa"/>
              <w:right w:w="108" w:type="dxa"/>
            </w:tcMar>
          </w:tcPr>
          <w:p>
            <w:pPr>
              <w:widowControl w:val="0"/>
              <w:autoSpaceDE w:val="0"/>
              <w:rPr>
                <w:rFonts w:ascii="PT Astra Serif" w:hAnsi="PT Astra Serif"/>
                <w:b/>
                <w:bCs/>
                <w:sz w:val="26"/>
                <w:szCs w:val="26"/>
              </w:rPr>
            </w:pPr>
          </w:p>
          <w:p>
            <w:pPr>
              <w:widowControl w:val="0"/>
              <w:autoSpaceDE w:val="0"/>
              <w:rPr>
                <w:rFonts w:ascii="PT Astra Serif" w:hAnsi="PT Astra Serif"/>
                <w:b/>
                <w:bCs/>
                <w:sz w:val="26"/>
                <w:szCs w:val="26"/>
              </w:rPr>
            </w:pPr>
          </w:p>
        </w:tc>
        <w:tc>
          <w:tcPr>
            <w:tcW w:w="5069" w:type="dxa"/>
            <w:tcMar>
              <w:top w:w="0" w:type="dxa"/>
              <w:left w:w="108" w:type="dxa"/>
              <w:bottom w:w="0" w:type="dxa"/>
              <w:right w:w="108" w:type="dxa"/>
            </w:tcMar>
          </w:tcPr>
          <w:p>
            <w:pPr>
              <w:widowControl w:val="0"/>
              <w:autoSpaceDE w:val="0"/>
              <w:ind w:left="177" w:right="140"/>
              <w:jc w:val="center"/>
              <w:rPr>
                <w:rFonts w:ascii="PT Astra Serif" w:hAnsi="PT Astra Serif"/>
                <w:bCs/>
                <w:sz w:val="26"/>
                <w:szCs w:val="26"/>
              </w:rPr>
            </w:pPr>
            <w:r>
              <w:rPr>
                <w:rFonts w:ascii="PT Astra Serif" w:hAnsi="PT Astra Serif" w:cs="Times New Roman"/>
                <w:bCs/>
                <w:sz w:val="26"/>
                <w:szCs w:val="26"/>
              </w:rPr>
              <w:t>УТВЕРЖДЁН</w:t>
            </w:r>
          </w:p>
          <w:p>
            <w:pPr>
              <w:widowControl w:val="0"/>
              <w:autoSpaceDE w:val="0"/>
              <w:ind w:left="177" w:right="140"/>
              <w:jc w:val="center"/>
              <w:rPr>
                <w:rFonts w:ascii="PT Astra Serif" w:hAnsi="PT Astra Serif" w:cs="Times New Roman"/>
                <w:bCs/>
                <w:sz w:val="26"/>
                <w:szCs w:val="26"/>
              </w:rPr>
            </w:pPr>
            <w:r>
              <w:rPr>
                <w:rFonts w:ascii="PT Astra Serif" w:hAnsi="PT Astra Serif" w:cs="Times New Roman"/>
                <w:bCs/>
                <w:sz w:val="26"/>
                <w:szCs w:val="26"/>
              </w:rPr>
              <w:t xml:space="preserve">постановлением муниципального учреждения администрации муниципального образования  «Вешкаймский район» </w:t>
            </w:r>
          </w:p>
          <w:p>
            <w:pPr>
              <w:widowControl w:val="0"/>
              <w:autoSpaceDE w:val="0"/>
              <w:ind w:left="177" w:right="140"/>
              <w:jc w:val="center"/>
              <w:rPr>
                <w:rFonts w:ascii="PT Astra Serif" w:hAnsi="PT Astra Serif"/>
                <w:bCs/>
                <w:sz w:val="16"/>
                <w:szCs w:val="16"/>
              </w:rPr>
            </w:pPr>
            <w:r>
              <w:rPr>
                <w:rFonts w:ascii="PT Astra Serif" w:hAnsi="PT Astra Serif" w:cs="Times New Roman"/>
                <w:bCs/>
                <w:sz w:val="26"/>
                <w:szCs w:val="26"/>
              </w:rPr>
              <w:t xml:space="preserve">Ульяновской области </w:t>
            </w:r>
          </w:p>
          <w:p>
            <w:pPr>
              <w:widowControl w:val="0"/>
              <w:autoSpaceDE w:val="0"/>
              <w:ind w:left="177" w:right="140"/>
              <w:rPr>
                <w:rFonts w:hint="default" w:ascii="PT Astra Serif" w:hAnsi="PT Astra Serif"/>
                <w:bCs/>
                <w:sz w:val="26"/>
                <w:szCs w:val="26"/>
                <w:lang w:val="ru-RU"/>
              </w:rPr>
            </w:pPr>
            <w:r>
              <w:rPr>
                <w:rFonts w:ascii="PT Astra Serif" w:hAnsi="PT Astra Serif" w:cs="Times New Roman"/>
                <w:bCs/>
                <w:sz w:val="26"/>
                <w:szCs w:val="26"/>
              </w:rPr>
              <w:t xml:space="preserve">              от  </w:t>
            </w:r>
            <w:r>
              <w:rPr>
                <w:rFonts w:hint="default" w:ascii="PT Astra Serif" w:hAnsi="PT Astra Serif" w:cs="Times New Roman"/>
                <w:bCs/>
                <w:sz w:val="26"/>
                <w:szCs w:val="26"/>
                <w:lang w:val="ru-RU"/>
              </w:rPr>
              <w:t xml:space="preserve">31 октября 2023 г. </w:t>
            </w:r>
            <w:r>
              <w:rPr>
                <w:rFonts w:ascii="PT Astra Serif" w:hAnsi="PT Astra Serif" w:cs="Times New Roman"/>
                <w:bCs/>
                <w:sz w:val="26"/>
                <w:szCs w:val="26"/>
              </w:rPr>
              <w:t xml:space="preserve">  № </w:t>
            </w:r>
            <w:r>
              <w:rPr>
                <w:rFonts w:hint="default" w:ascii="PT Astra Serif" w:hAnsi="PT Astra Serif" w:cs="Times New Roman"/>
                <w:bCs/>
                <w:sz w:val="26"/>
                <w:szCs w:val="26"/>
                <w:lang w:val="ru-RU"/>
              </w:rPr>
              <w:t xml:space="preserve"> 880</w:t>
            </w:r>
          </w:p>
          <w:p>
            <w:pPr>
              <w:widowControl w:val="0"/>
              <w:autoSpaceDE w:val="0"/>
              <w:ind w:left="177" w:right="140"/>
              <w:jc w:val="center"/>
              <w:rPr>
                <w:rFonts w:ascii="PT Astra Serif" w:hAnsi="PT Astra Serif"/>
                <w:b/>
                <w:bCs/>
                <w:sz w:val="26"/>
                <w:szCs w:val="26"/>
              </w:rPr>
            </w:pPr>
          </w:p>
          <w:p>
            <w:pPr>
              <w:widowControl w:val="0"/>
              <w:autoSpaceDE w:val="0"/>
              <w:jc w:val="center"/>
              <w:rPr>
                <w:rFonts w:ascii="PT Astra Serif" w:hAnsi="PT Astra Serif"/>
                <w:b/>
                <w:bCs/>
                <w:sz w:val="26"/>
                <w:szCs w:val="26"/>
              </w:rPr>
            </w:pPr>
          </w:p>
          <w:p>
            <w:pPr>
              <w:widowControl w:val="0"/>
              <w:autoSpaceDE w:val="0"/>
              <w:jc w:val="center"/>
              <w:rPr>
                <w:rFonts w:ascii="PT Astra Serif" w:hAnsi="PT Astra Serif"/>
                <w:b/>
                <w:bCs/>
                <w:sz w:val="26"/>
                <w:szCs w:val="26"/>
              </w:rPr>
            </w:pPr>
          </w:p>
        </w:tc>
      </w:tr>
    </w:tbl>
    <w:p>
      <w:pPr>
        <w:ind w:firstLine="851"/>
        <w:jc w:val="center"/>
        <w:rPr>
          <w:rFonts w:ascii="PT Astra Serif" w:hAnsi="PT Astra Serif"/>
          <w:b/>
          <w:bCs/>
          <w:szCs w:val="28"/>
        </w:rPr>
      </w:pPr>
      <w:r>
        <w:rPr>
          <w:rFonts w:ascii="PT Astra Serif" w:hAnsi="PT Astra Serif"/>
          <w:b/>
          <w:bCs/>
          <w:szCs w:val="28"/>
        </w:rPr>
        <w:t>АДМИНИСТРАТИВНЫЙ РЕГЛАМЕНТ</w:t>
      </w:r>
    </w:p>
    <w:p>
      <w:pPr>
        <w:widowControl w:val="0"/>
        <w:autoSpaceDE w:val="0"/>
        <w:autoSpaceDN w:val="0"/>
        <w:adjustRightInd w:val="0"/>
        <w:jc w:val="center"/>
        <w:rPr>
          <w:rFonts w:ascii="PT Astra Serif" w:hAnsi="PT Astra Serif"/>
          <w:b/>
          <w:bCs/>
        </w:rPr>
      </w:pPr>
      <w:r>
        <w:rPr>
          <w:rFonts w:ascii="PT Astra Serif" w:hAnsi="PT Astra Serif"/>
          <w:b/>
          <w:bCs/>
          <w:szCs w:val="28"/>
        </w:rPr>
        <w:t>предоставления муниципальной услуги</w:t>
      </w:r>
      <w:r>
        <w:rPr>
          <w:rFonts w:ascii="PT Astra Serif" w:hAnsi="PT Astra Serif"/>
          <w:b/>
          <w:bCs/>
        </w:rPr>
        <w:t xml:space="preserve"> «</w:t>
      </w:r>
      <w:r>
        <w:rPr>
          <w:rFonts w:ascii="PT Astra Serif" w:hAnsi="PT Astra Serif"/>
          <w:b/>
          <w:bCs/>
          <w:lang w:val="ru-RU"/>
        </w:rPr>
        <w:t>Предоставление</w:t>
      </w:r>
      <w:r>
        <w:rPr>
          <w:rFonts w:hint="default" w:ascii="PT Astra Serif" w:hAnsi="PT Astra Serif"/>
          <w:b/>
          <w:bCs/>
          <w:lang w:val="ru-RU"/>
        </w:rPr>
        <w:t xml:space="preserve"> </w:t>
      </w:r>
      <w:r>
        <w:rPr>
          <w:rFonts w:ascii="PT Astra Serif" w:hAnsi="PT Astra Serif"/>
          <w:b/>
          <w:bCs/>
        </w:rPr>
        <w:t xml:space="preserve">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w:t>
      </w:r>
      <w:r>
        <w:rPr>
          <w:rFonts w:ascii="PT Astra Serif" w:hAnsi="PT Astra Serif"/>
          <w:b/>
          <w:bCs/>
        </w:rPr>
        <w:br w:type="textWrapping"/>
      </w:r>
      <w:r>
        <w:rPr>
          <w:rFonts w:ascii="PT Astra Serif" w:hAnsi="PT Astra Serif"/>
          <w:b/>
          <w:bCs/>
        </w:rPr>
        <w:t xml:space="preserve">в качестве лиц, имеющих право на </w:t>
      </w:r>
      <w:r>
        <w:rPr>
          <w:rFonts w:ascii="PT Astra Serif" w:hAnsi="PT Astra Serif"/>
          <w:b/>
          <w:bCs/>
          <w:highlight w:val="none"/>
        </w:rPr>
        <w:t>получение  зе</w:t>
      </w:r>
      <w:r>
        <w:rPr>
          <w:rFonts w:ascii="PT Astra Serif" w:hAnsi="PT Astra Serif"/>
          <w:b/>
          <w:bCs/>
        </w:rPr>
        <w:t xml:space="preserve">мельных участков </w:t>
      </w:r>
      <w:r>
        <w:rPr>
          <w:rFonts w:ascii="PT Astra Serif" w:hAnsi="PT Astra Serif"/>
          <w:b/>
          <w:bCs/>
        </w:rPr>
        <w:br w:type="textWrapping"/>
      </w:r>
      <w:r>
        <w:rPr>
          <w:rFonts w:ascii="PT Astra Serif" w:hAnsi="PT Astra Serif"/>
          <w:b/>
          <w:bCs/>
        </w:rPr>
        <w:t>в собственность бесплатно»</w:t>
      </w:r>
    </w:p>
    <w:p>
      <w:pPr>
        <w:widowControl w:val="0"/>
        <w:autoSpaceDE w:val="0"/>
        <w:autoSpaceDN w:val="0"/>
        <w:adjustRightInd w:val="0"/>
        <w:jc w:val="center"/>
        <w:rPr>
          <w:rFonts w:ascii="PT Astra Serif" w:hAnsi="PT Astra Serif"/>
          <w:b/>
          <w:sz w:val="22"/>
          <w:szCs w:val="28"/>
        </w:rPr>
      </w:pPr>
    </w:p>
    <w:p>
      <w:pPr>
        <w:widowControl w:val="0"/>
        <w:autoSpaceDE w:val="0"/>
        <w:ind w:firstLine="709"/>
        <w:jc w:val="center"/>
        <w:rPr>
          <w:rFonts w:ascii="PT Astra Serif" w:hAnsi="PT Astra Serif"/>
        </w:rPr>
      </w:pPr>
      <w:r>
        <w:rPr>
          <w:rFonts w:ascii="PT Astra Serif" w:hAnsi="PT Astra Serif"/>
          <w:b/>
        </w:rPr>
        <w:t>1. Общие положения</w:t>
      </w:r>
    </w:p>
    <w:p>
      <w:pPr>
        <w:widowControl w:val="0"/>
        <w:autoSpaceDE w:val="0"/>
        <w:ind w:firstLine="709"/>
        <w:jc w:val="both"/>
        <w:rPr>
          <w:rFonts w:ascii="PT Astra Serif" w:hAnsi="PT Astra Serif"/>
        </w:rPr>
      </w:pPr>
    </w:p>
    <w:p>
      <w:pPr>
        <w:widowControl w:val="0"/>
        <w:autoSpaceDE w:val="0"/>
        <w:ind w:firstLine="709"/>
        <w:jc w:val="center"/>
        <w:rPr>
          <w:rFonts w:ascii="PT Astra Serif" w:hAnsi="PT Astra Serif"/>
          <w:b/>
        </w:rPr>
      </w:pPr>
      <w:r>
        <w:rPr>
          <w:rFonts w:ascii="PT Astra Serif" w:hAnsi="PT Astra Serif"/>
          <w:b/>
        </w:rPr>
        <w:t>1.1. Предмет регулирования административного регламента</w:t>
      </w:r>
    </w:p>
    <w:p>
      <w:pPr>
        <w:widowControl w:val="0"/>
        <w:autoSpaceDE w:val="0"/>
        <w:ind w:firstLine="709"/>
        <w:jc w:val="both"/>
        <w:rPr>
          <w:rFonts w:ascii="PT Astra Serif" w:hAnsi="PT Astra Serif"/>
        </w:rPr>
      </w:pPr>
    </w:p>
    <w:p>
      <w:pPr>
        <w:shd w:val="clear" w:color="auto" w:fill="FFFFFF" w:themeFill="background1"/>
        <w:autoSpaceDE w:val="0"/>
        <w:ind w:firstLine="709"/>
        <w:jc w:val="both"/>
        <w:rPr>
          <w:rFonts w:ascii="PT Astra Serif" w:hAnsi="PT Astra Serif"/>
          <w:highlight w:val="none"/>
        </w:rPr>
      </w:pPr>
      <w:bookmarkStart w:id="0" w:name="Par52"/>
      <w:bookmarkEnd w:id="0"/>
      <w:r>
        <w:rPr>
          <w:rFonts w:ascii="PT Astra Serif" w:hAnsi="PT Astra Serif"/>
        </w:rPr>
        <w:t xml:space="preserve">Настоящий административный регламент устанавливает порядок предоставления Администрацией муниципального образования  «Вешкаймский район» Ульяновской области  (далее – уполномоченный орган) </w:t>
      </w:r>
      <w:r>
        <w:rPr>
          <w:rFonts w:ascii="PT Astra Serif" w:hAnsi="PT Astra Serif"/>
          <w:bCs/>
          <w:color w:val="000000"/>
        </w:rPr>
        <w:t xml:space="preserve">на территории муниципального образования  «Вешкаймский район» Ульяновской области </w:t>
      </w:r>
      <w:r>
        <w:rPr>
          <w:rFonts w:ascii="PT Astra Serif" w:hAnsi="PT Astra Serif"/>
        </w:rPr>
        <w:t xml:space="preserve">муниципальной услуги по </w:t>
      </w:r>
      <w:r>
        <w:rPr>
          <w:rFonts w:ascii="PT Astra Serif" w:hAnsi="PT Astra Serif"/>
          <w:lang w:val="ru-RU"/>
        </w:rPr>
        <w:t>предоставлению</w:t>
      </w:r>
      <w:r>
        <w:rPr>
          <w:rFonts w:hint="default" w:ascii="PT Astra Serif" w:hAnsi="PT Astra Serif"/>
          <w:lang w:val="ru-RU"/>
        </w:rPr>
        <w:t xml:space="preserve"> </w:t>
      </w:r>
      <w:r>
        <w:rPr>
          <w:rFonts w:ascii="PT Astra Serif" w:hAnsi="PT Astra Serif"/>
        </w:rPr>
        <w:t>земельных участков, находящихся в муниципальной собственности</w:t>
      </w:r>
      <w:r>
        <w:rPr>
          <w:rFonts w:hint="default" w:ascii="PT Astra Serif" w:hAnsi="PT Astra Serif"/>
          <w:lang w:val="ru-RU"/>
        </w:rPr>
        <w:t xml:space="preserve"> </w:t>
      </w:r>
      <w:r>
        <w:rPr>
          <w:rFonts w:ascii="PT Astra Serif" w:hAnsi="PT Astra Serif"/>
          <w:color w:val="000000"/>
        </w:rPr>
        <w:t>или государственная собственность на который не разграничена (в том числе в отношении земельного</w:t>
      </w:r>
      <w:r>
        <w:rPr>
          <w:rFonts w:hint="default" w:ascii="PT Astra Serif" w:hAnsi="PT Astra Serif"/>
          <w:color w:val="000000"/>
          <w:lang w:val="ru-RU"/>
        </w:rPr>
        <w:t xml:space="preserve"> </w:t>
      </w:r>
      <w:r>
        <w:rPr>
          <w:rFonts w:ascii="PT Astra Serif" w:hAnsi="PT Astra Serif"/>
          <w:color w:val="000000"/>
        </w:rPr>
        <w:t>участка или земельных участков, государственная собственность на которые не разграничена, расположенных на территории муниципального образования «Вешкаймское городское поселение» Вешкаймского района Ульяновской области, муниципального образования «Чуфаровское городское поселение» Вешкаймского района Ульяновской области, муниципального образования «Стемасское сельское поселение» Вешкаймского района Ульяновской области, муниципального образования «Бекетовское сельское поселение» Вешкаймского района Ульяновской области, муниципального образования «Каргинское сельское поселение» Вешкаймского района Ульяновской области, муниципального образования «Ермоловское сельское поселение» Вешкаймского района Ульяновской области, о</w:t>
      </w:r>
      <w:r>
        <w:rPr>
          <w:rFonts w:ascii="PT Astra Serif" w:hAnsi="PT Astra Serif"/>
        </w:rPr>
        <w:t>тдельным категориям граждан, стоящим на учёте</w:t>
      </w:r>
      <w:r>
        <w:rPr>
          <w:rFonts w:ascii="PT Astra Serif" w:hAnsi="PT Astra Serif"/>
        </w:rPr>
        <w:br w:type="textWrapping"/>
      </w:r>
      <w:r>
        <w:rPr>
          <w:rFonts w:ascii="PT Astra Serif" w:hAnsi="PT Astra Serif"/>
        </w:rPr>
        <w:t xml:space="preserve">в качестве лиц, имеющих право на </w:t>
      </w:r>
      <w:r>
        <w:rPr>
          <w:rFonts w:ascii="PT Astra Serif" w:hAnsi="PT Astra Serif"/>
          <w:highlight w:val="none"/>
        </w:rPr>
        <w:t xml:space="preserve">получение земельных участков в собственность </w:t>
      </w:r>
      <w:r>
        <w:rPr>
          <w:rFonts w:ascii="PT Astra Serif" w:hAnsi="PT Astra Serif"/>
          <w:highlight w:val="none"/>
          <w:shd w:val="clear" w:color="auto" w:fill="FFFFFF" w:themeFill="background1"/>
        </w:rPr>
        <w:t>бесплатно (далее – административный регламент, муниципальная услуга).</w:t>
      </w:r>
    </w:p>
    <w:p>
      <w:pPr>
        <w:pStyle w:val="36"/>
        <w:widowControl w:val="0"/>
        <w:shd w:val="clear" w:color="auto" w:fill="FFFFFF" w:themeFill="background1"/>
        <w:spacing w:line="240" w:lineRule="auto"/>
        <w:jc w:val="center"/>
        <w:rPr>
          <w:rFonts w:ascii="PT Astra Serif" w:hAnsi="PT Astra Serif"/>
          <w:bCs/>
          <w:sz w:val="24"/>
          <w:szCs w:val="24"/>
          <w:highlight w:val="none"/>
          <w:lang w:val="ru-RU"/>
        </w:rPr>
      </w:pPr>
    </w:p>
    <w:p>
      <w:pPr>
        <w:pStyle w:val="38"/>
        <w:ind w:firstLine="0"/>
        <w:jc w:val="center"/>
        <w:rPr>
          <w:rFonts w:ascii="PT Astra Serif" w:hAnsi="PT Astra Serif" w:cs="Times New Roman"/>
          <w:b/>
          <w:color w:val="000000"/>
          <w:sz w:val="24"/>
          <w:szCs w:val="24"/>
          <w:highlight w:val="none"/>
        </w:rPr>
      </w:pPr>
      <w:r>
        <w:rPr>
          <w:rFonts w:ascii="PT Astra Serif" w:hAnsi="PT Astra Serif" w:cs="Times New Roman"/>
          <w:b/>
          <w:color w:val="000000"/>
          <w:sz w:val="24"/>
          <w:szCs w:val="24"/>
          <w:highlight w:val="none"/>
        </w:rPr>
        <w:t>1.2. Описание заявителей</w:t>
      </w:r>
    </w:p>
    <w:p>
      <w:pPr>
        <w:pStyle w:val="38"/>
        <w:ind w:firstLine="0"/>
        <w:jc w:val="center"/>
        <w:rPr>
          <w:rFonts w:ascii="PT Astra Serif" w:hAnsi="PT Astra Serif" w:cs="Times New Roman"/>
          <w:sz w:val="24"/>
          <w:szCs w:val="24"/>
          <w:highlight w:val="none"/>
        </w:rPr>
      </w:pPr>
    </w:p>
    <w:p>
      <w:pPr>
        <w:pStyle w:val="44"/>
        <w:ind w:right="-143" w:firstLine="709"/>
        <w:jc w:val="both"/>
        <w:rPr>
          <w:rFonts w:ascii="PT Astra Serif" w:hAnsi="PT Astra Serif"/>
        </w:rPr>
      </w:pPr>
      <w:r>
        <w:rPr>
          <w:rFonts w:ascii="PT Astra Serif" w:hAnsi="PT Astra Serif"/>
          <w:highlight w:val="none"/>
        </w:rPr>
        <w:t xml:space="preserve">Муниципальная услуга предоставляется, стоящим на учете в качестве лиц, имеющих право на </w:t>
      </w:r>
      <w:r>
        <w:rPr>
          <w:rFonts w:ascii="PT Astra Serif" w:hAnsi="PT Astra Serif"/>
          <w:highlight w:val="none"/>
          <w:lang w:val="ru-RU"/>
        </w:rPr>
        <w:t>получение</w:t>
      </w:r>
      <w:r>
        <w:rPr>
          <w:rFonts w:hint="default" w:ascii="PT Astra Serif" w:hAnsi="PT Astra Serif"/>
          <w:highlight w:val="none"/>
          <w:lang w:val="ru-RU"/>
        </w:rPr>
        <w:t xml:space="preserve"> </w:t>
      </w:r>
      <w:r>
        <w:rPr>
          <w:rFonts w:ascii="PT Astra Serif" w:hAnsi="PT Astra Serif"/>
          <w:highlight w:val="none"/>
        </w:rPr>
        <w:t>земельных участко</w:t>
      </w:r>
      <w:r>
        <w:rPr>
          <w:rFonts w:ascii="PT Astra Serif" w:hAnsi="PT Astra Serif"/>
        </w:rPr>
        <w:t>в в собственность бесплатно, отдельным категориям граждан:</w:t>
      </w:r>
    </w:p>
    <w:p>
      <w:pPr>
        <w:ind w:right="-143" w:firstLine="709"/>
        <w:jc w:val="both"/>
        <w:rPr>
          <w:rFonts w:ascii="PT Astra Serif" w:hAnsi="PT Astra Serif"/>
        </w:rPr>
      </w:pPr>
      <w:r>
        <w:rPr>
          <w:rFonts w:ascii="PT Astra Serif" w:hAnsi="PT Astra Serif"/>
        </w:rPr>
        <w:t xml:space="preserve">1.2.1. В случае </w:t>
      </w:r>
      <w:r>
        <w:rPr>
          <w:rFonts w:ascii="PT Astra Serif" w:hAnsi="PT Astra Serif"/>
          <w:lang w:val="ru-RU"/>
        </w:rPr>
        <w:t>предоставления</w:t>
      </w:r>
      <w:r>
        <w:rPr>
          <w:rFonts w:hint="default" w:ascii="PT Astra Serif" w:hAnsi="PT Astra Serif"/>
          <w:lang w:val="ru-RU"/>
        </w:rPr>
        <w:t xml:space="preserve"> </w:t>
      </w:r>
      <w:r>
        <w:rPr>
          <w:rFonts w:ascii="PT Astra Serif" w:hAnsi="PT Astra Serif"/>
        </w:rPr>
        <w:t>земельного участка для индивидуального жилищного строительства, или ведения личного подсобного хозяйства на приусадебном земельном участке с возведением жилого дома, или ведения садоводства для собственных нужд:</w:t>
      </w:r>
    </w:p>
    <w:p>
      <w:pPr>
        <w:ind w:right="-143" w:firstLine="567"/>
        <w:jc w:val="both"/>
        <w:rPr>
          <w:rFonts w:ascii="PT Astra Serif" w:hAnsi="PT Astra Serif"/>
        </w:rPr>
      </w:pPr>
      <w:bookmarkStart w:id="1" w:name="sub_13311"/>
      <w:r>
        <w:rPr>
          <w:rFonts w:ascii="PT Astra Serif" w:hAnsi="PT Astra Serif"/>
        </w:rPr>
        <w:t xml:space="preserve">1) проживающим на территории Ульяновской области гражданам Российской Федерации, имеющим трёх и более детей в возрасте до 18 лет, проживающим совместно с гражданином и воспитываемым им, и (или) детей в возрасте от 18 до 23 лет, проживающим совместно с гражданином и обучающимся в очной форме 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 организациями или образовательными организациями высшего образования, имеющим </w:t>
      </w:r>
      <w:r>
        <w:fldChar w:fldCharType="begin"/>
      </w:r>
      <w:r>
        <w:instrText xml:space="preserve"> HYPERLINK "http://internet.garant.ru/document/redirect/70568284/1000" </w:instrText>
      </w:r>
      <w:r>
        <w:fldChar w:fldCharType="separate"/>
      </w:r>
      <w:r>
        <w:rPr>
          <w:rStyle w:val="45"/>
          <w:rFonts w:ascii="PT Astra Serif" w:hAnsi="PT Astra Serif" w:cs="Times New Roman CYR"/>
          <w:color w:val="auto"/>
        </w:rPr>
        <w:t>лицензию</w:t>
      </w:r>
      <w:r>
        <w:rPr>
          <w:rStyle w:val="45"/>
          <w:rFonts w:ascii="PT Astra Serif" w:hAnsi="PT Astra Serif" w:cs="Times New Roman CYR"/>
          <w:color w:val="auto"/>
        </w:rPr>
        <w:fldChar w:fldCharType="end"/>
      </w:r>
      <w:r>
        <w:rPr>
          <w:rFonts w:ascii="PT Astra Serif" w:hAnsi="PT Astra Serif"/>
        </w:rPr>
        <w:t xml:space="preserve"> на осуществление соответствующей образовательной деятельности и </w:t>
      </w:r>
      <w:r>
        <w:fldChar w:fldCharType="begin"/>
      </w:r>
      <w:r>
        <w:instrText xml:space="preserve"> HYPERLINK "http://internet.garant.ru/document/redirect/70606208/1000" </w:instrText>
      </w:r>
      <w:r>
        <w:fldChar w:fldCharType="separate"/>
      </w:r>
      <w:r>
        <w:rPr>
          <w:rStyle w:val="45"/>
          <w:rFonts w:ascii="PT Astra Serif" w:hAnsi="PT Astra Serif" w:cs="Times New Roman CYR"/>
          <w:color w:val="auto"/>
        </w:rPr>
        <w:t>свидетельство</w:t>
      </w:r>
      <w:r>
        <w:rPr>
          <w:rStyle w:val="45"/>
          <w:rFonts w:ascii="PT Astra Serif" w:hAnsi="PT Astra Serif" w:cs="Times New Roman CYR"/>
          <w:color w:val="auto"/>
        </w:rPr>
        <w:fldChar w:fldCharType="end"/>
      </w:r>
      <w:r>
        <w:rPr>
          <w:rFonts w:ascii="PT Astra Serif" w:hAnsi="PT Astra Serif"/>
        </w:rPr>
        <w:t xml:space="preserve"> о государственной аккредитации, и (или) детей в возрасте от 18 до 23 лет, проходящим военную службу по призыву, либо осуществляющим опеку и (или) попечительство над тремя и более детьми в возрасте до 18 лет по договору о приёмной семье, заключаемому между органами опеки и попечительства и приёмными родителями или приёмным родителем;</w:t>
      </w:r>
      <w:bookmarkEnd w:id="1"/>
      <w:bookmarkStart w:id="2" w:name="sub_13312"/>
    </w:p>
    <w:p>
      <w:pPr>
        <w:ind w:right="-143" w:firstLine="567"/>
        <w:jc w:val="both"/>
        <w:rPr>
          <w:rFonts w:ascii="PT Astra Serif" w:hAnsi="PT Astra Serif"/>
        </w:rPr>
      </w:pPr>
      <w:r>
        <w:rPr>
          <w:rFonts w:ascii="PT Astra Serif" w:hAnsi="PT Astra Serif"/>
        </w:rPr>
        <w:t xml:space="preserve">2) постоянно проживающим на территории Ульяновской области не менее пяти лет и состоящим на учёте в качестве нуждающегося в жилом помещении гражданину Российской Федерации, являющемуся в соответствии со </w:t>
      </w:r>
      <w:r>
        <w:fldChar w:fldCharType="begin"/>
      </w:r>
      <w:r>
        <w:instrText xml:space="preserve"> HYPERLINK "http://internet.garant.ru/document/redirect/10103548/13" </w:instrText>
      </w:r>
      <w:r>
        <w:fldChar w:fldCharType="separate"/>
      </w:r>
      <w:r>
        <w:rPr>
          <w:rStyle w:val="45"/>
          <w:rFonts w:ascii="PT Astra Serif" w:hAnsi="PT Astra Serif" w:cs="Times New Roman CYR"/>
          <w:color w:val="auto"/>
        </w:rPr>
        <w:t>статьями 3</w:t>
      </w:r>
      <w:r>
        <w:rPr>
          <w:rStyle w:val="45"/>
          <w:rFonts w:ascii="PT Astra Serif" w:hAnsi="PT Astra Serif" w:cs="Times New Roman CYR"/>
          <w:color w:val="auto"/>
        </w:rPr>
        <w:fldChar w:fldCharType="end"/>
      </w:r>
      <w:r>
        <w:rPr>
          <w:rFonts w:ascii="PT Astra Serif" w:hAnsi="PT Astra Serif"/>
        </w:rPr>
        <w:t xml:space="preserve"> и </w:t>
      </w:r>
      <w:r>
        <w:fldChar w:fldCharType="begin"/>
      </w:r>
      <w:r>
        <w:instrText xml:space="preserve"> HYPERLINK "http://internet.garant.ru/document/redirect/10103548/14" </w:instrText>
      </w:r>
      <w:r>
        <w:fldChar w:fldCharType="separate"/>
      </w:r>
      <w:r>
        <w:rPr>
          <w:rStyle w:val="45"/>
          <w:rFonts w:ascii="PT Astra Serif" w:hAnsi="PT Astra Serif" w:cs="Times New Roman CYR"/>
          <w:color w:val="auto"/>
        </w:rPr>
        <w:t>4</w:t>
      </w:r>
      <w:r>
        <w:rPr>
          <w:rStyle w:val="45"/>
          <w:rFonts w:ascii="PT Astra Serif" w:hAnsi="PT Astra Serif" w:cs="Times New Roman CYR"/>
          <w:color w:val="auto"/>
        </w:rPr>
        <w:fldChar w:fldCharType="end"/>
      </w:r>
      <w:r>
        <w:rPr>
          <w:rFonts w:ascii="PT Astra Serif" w:hAnsi="PT Astra Serif"/>
        </w:rPr>
        <w:t xml:space="preserve"> Федерального закона от 12 января 1995 года № 5-ФЗ «О ветеранах» инвалидом Великой Отечественной войны, или ветераном боевых действий, или признанным в установленном порядке инвалидом с указанием военной травмы в качестве причины инвалидности</w:t>
      </w:r>
      <w:bookmarkEnd w:id="2"/>
      <w:bookmarkStart w:id="3" w:name="sub_13313"/>
      <w:r>
        <w:rPr>
          <w:rFonts w:ascii="PT Astra Serif" w:hAnsi="PT Astra Serif"/>
        </w:rPr>
        <w:t>;</w:t>
      </w:r>
    </w:p>
    <w:p>
      <w:pPr>
        <w:ind w:right="-143" w:firstLine="567"/>
        <w:jc w:val="both"/>
        <w:rPr>
          <w:rFonts w:ascii="PT Astra Serif" w:hAnsi="PT Astra Serif"/>
        </w:rPr>
      </w:pPr>
      <w:r>
        <w:rPr>
          <w:rFonts w:ascii="PT Astra Serif" w:hAnsi="PT Astra Serif"/>
        </w:rPr>
        <w:t xml:space="preserve">3) постоянно проживающим на территории Ульяновской области не менее пяти лет и состоящим на учёте в качестве нуждающегося в жилом помещении гражданину Российской Федерации, являющемуся одним из родителей (в том числе одинокой матерью либо одиноким отцом) в студенческой семье, имеющей ребёнка (детей), для индивидуального жилищного строительства или ведения личного подсобного хозяйства на приусадебном земельном участке с возведением жилого дома. Отнесение семей к категории студенческих семей осуществляется в соответствии со </w:t>
      </w:r>
      <w:r>
        <w:fldChar w:fldCharType="begin"/>
      </w:r>
      <w:r>
        <w:instrText xml:space="preserve"> HYPERLINK "http://internet.garant.ru/document/redirect/15330531/3" </w:instrText>
      </w:r>
      <w:r>
        <w:fldChar w:fldCharType="separate"/>
      </w:r>
      <w:r>
        <w:rPr>
          <w:rStyle w:val="45"/>
          <w:rFonts w:ascii="PT Astra Serif" w:hAnsi="PT Astra Serif" w:cs="Times New Roman CYR"/>
          <w:color w:val="auto"/>
        </w:rPr>
        <w:t>статьёй 3</w:t>
      </w:r>
      <w:r>
        <w:rPr>
          <w:rStyle w:val="45"/>
          <w:rFonts w:ascii="PT Astra Serif" w:hAnsi="PT Astra Serif" w:cs="Times New Roman CYR"/>
          <w:color w:val="auto"/>
        </w:rPr>
        <w:fldChar w:fldCharType="end"/>
      </w:r>
      <w:r>
        <w:rPr>
          <w:rFonts w:ascii="PT Astra Serif" w:hAnsi="PT Astra Serif"/>
        </w:rPr>
        <w:t xml:space="preserve"> Закона Ульяновской области от 2 ноября 2011 года № 180-ЗО «О некоторых мерах по улучшению демографической ситуации в Ульяновской области».</w:t>
      </w:r>
    </w:p>
    <w:bookmarkEnd w:id="3"/>
    <w:p>
      <w:pPr>
        <w:ind w:right="-143" w:firstLine="567"/>
        <w:jc w:val="both"/>
        <w:rPr>
          <w:rFonts w:ascii="PT Astra Serif" w:hAnsi="PT Astra Serif"/>
        </w:rPr>
      </w:pPr>
      <w:r>
        <w:rPr>
          <w:rFonts w:ascii="PT Astra Serif" w:hAnsi="PT Astra Serif"/>
        </w:rPr>
        <w:t xml:space="preserve"> 1.2.2. В случае </w:t>
      </w:r>
      <w:r>
        <w:rPr>
          <w:rFonts w:ascii="PT Astra Serif" w:hAnsi="PT Astra Serif"/>
          <w:lang w:val="ru-RU"/>
        </w:rPr>
        <w:t>предоставления</w:t>
      </w:r>
      <w:r>
        <w:rPr>
          <w:rFonts w:hint="default" w:ascii="PT Astra Serif" w:hAnsi="PT Astra Serif"/>
          <w:lang w:val="ru-RU"/>
        </w:rPr>
        <w:t xml:space="preserve"> </w:t>
      </w:r>
      <w:r>
        <w:rPr>
          <w:rFonts w:ascii="PT Astra Serif" w:hAnsi="PT Astra Serif"/>
        </w:rPr>
        <w:t>земельного участка гражданам для ведения садоводства для собственных нужд в собственность бесплатно:</w:t>
      </w:r>
    </w:p>
    <w:p>
      <w:pPr>
        <w:ind w:right="-143" w:firstLine="709"/>
        <w:jc w:val="both"/>
        <w:rPr>
          <w:rFonts w:ascii="PT Astra Serif" w:hAnsi="PT Astra Serif"/>
        </w:rPr>
      </w:pPr>
      <w:bookmarkStart w:id="4" w:name="sub_133112"/>
      <w:r>
        <w:rPr>
          <w:rFonts w:ascii="PT Astra Serif" w:hAnsi="PT Astra Serif"/>
        </w:rPr>
        <w:t xml:space="preserve">1) постоянно проживающему на территории Ульяновской области не менее пяти лет гражданину Российской Федерации, являющемуся в соответствии со </w:t>
      </w:r>
      <w:r>
        <w:fldChar w:fldCharType="begin"/>
      </w:r>
      <w:r>
        <w:instrText xml:space="preserve"> HYPERLINK "http://internet.garant.ru/document/redirect/10103548/13" </w:instrText>
      </w:r>
      <w:r>
        <w:fldChar w:fldCharType="separate"/>
      </w:r>
      <w:r>
        <w:rPr>
          <w:rStyle w:val="45"/>
          <w:rFonts w:ascii="PT Astra Serif" w:hAnsi="PT Astra Serif" w:cs="Times New Roman CYR"/>
          <w:color w:val="auto"/>
        </w:rPr>
        <w:t>статьями 3</w:t>
      </w:r>
      <w:r>
        <w:rPr>
          <w:rStyle w:val="45"/>
          <w:rFonts w:ascii="PT Astra Serif" w:hAnsi="PT Astra Serif" w:cs="Times New Roman CYR"/>
          <w:color w:val="auto"/>
        </w:rPr>
        <w:fldChar w:fldCharType="end"/>
      </w:r>
      <w:r>
        <w:rPr>
          <w:rFonts w:ascii="PT Astra Serif" w:hAnsi="PT Astra Serif"/>
        </w:rPr>
        <w:t xml:space="preserve"> и </w:t>
      </w:r>
      <w:r>
        <w:fldChar w:fldCharType="begin"/>
      </w:r>
      <w:r>
        <w:instrText xml:space="preserve"> HYPERLINK "http://internet.garant.ru/document/redirect/10103548/14" </w:instrText>
      </w:r>
      <w:r>
        <w:fldChar w:fldCharType="separate"/>
      </w:r>
      <w:r>
        <w:rPr>
          <w:rStyle w:val="45"/>
          <w:rFonts w:ascii="PT Astra Serif" w:hAnsi="PT Astra Serif" w:cs="Times New Roman CYR"/>
          <w:color w:val="auto"/>
        </w:rPr>
        <w:t>4</w:t>
      </w:r>
      <w:r>
        <w:rPr>
          <w:rStyle w:val="45"/>
          <w:rFonts w:ascii="PT Astra Serif" w:hAnsi="PT Astra Serif" w:cs="Times New Roman CYR"/>
          <w:color w:val="auto"/>
        </w:rPr>
        <w:fldChar w:fldCharType="end"/>
      </w:r>
      <w:r>
        <w:rPr>
          <w:rFonts w:ascii="PT Astra Serif" w:hAnsi="PT Astra Serif"/>
        </w:rPr>
        <w:t xml:space="preserve"> Федерального закона от 12 января 1995 года N 5-ФЗ «О ветеранах» инвалидом Великой Отечественной войны, или ветераном боевых действий, или признанным в установленном порядке инвалидом с указанием военной травмы в качестве причины инвалидности;</w:t>
      </w:r>
    </w:p>
    <w:bookmarkEnd w:id="4"/>
    <w:p>
      <w:pPr>
        <w:ind w:right="-143" w:firstLine="709"/>
        <w:jc w:val="both"/>
        <w:rPr>
          <w:rFonts w:ascii="PT Astra Serif" w:hAnsi="PT Astra Serif"/>
        </w:rPr>
      </w:pPr>
      <w:bookmarkStart w:id="5" w:name="sub_133113"/>
      <w:r>
        <w:rPr>
          <w:rFonts w:ascii="PT Astra Serif" w:hAnsi="PT Astra Serif"/>
        </w:rPr>
        <w:t xml:space="preserve">2) постоянно проживающему на территории Ульяновской области не менее пяти лет гражданину Российской Федерации, являющемуся одним из родителей (в том числе одинокой матерью либо одиноким отцом) в студенческой семье, имеющей ребёнка (детей). Отнесение семей к категории студенческих семей осуществляется в соответствии со </w:t>
      </w:r>
      <w:r>
        <w:fldChar w:fldCharType="begin"/>
      </w:r>
      <w:r>
        <w:instrText xml:space="preserve"> HYPERLINK "http://internet.garant.ru/document/redirect/15330531/3" </w:instrText>
      </w:r>
      <w:r>
        <w:fldChar w:fldCharType="separate"/>
      </w:r>
      <w:r>
        <w:rPr>
          <w:rStyle w:val="45"/>
          <w:rFonts w:ascii="PT Astra Serif" w:hAnsi="PT Astra Serif" w:cs="Times New Roman CYR"/>
          <w:color w:val="auto"/>
        </w:rPr>
        <w:t>статьёй 3</w:t>
      </w:r>
      <w:r>
        <w:rPr>
          <w:rStyle w:val="45"/>
          <w:rFonts w:ascii="PT Astra Serif" w:hAnsi="PT Astra Serif" w:cs="Times New Roman CYR"/>
          <w:color w:val="auto"/>
        </w:rPr>
        <w:fldChar w:fldCharType="end"/>
      </w:r>
      <w:r>
        <w:rPr>
          <w:rFonts w:ascii="PT Astra Serif" w:hAnsi="PT Astra Serif"/>
        </w:rPr>
        <w:t xml:space="preserve"> Закона Ульяновской области от 2 ноября 2011 года № 180-ЗО  «О некоторых мерах по улучшению демографической ситуации в Ульяновской области».</w:t>
      </w:r>
    </w:p>
    <w:bookmarkEnd w:id="5"/>
    <w:p>
      <w:pPr>
        <w:ind w:right="-143"/>
        <w:jc w:val="both"/>
        <w:rPr>
          <w:rFonts w:ascii="PT Astra Serif" w:hAnsi="PT Astra Serif"/>
        </w:rPr>
      </w:pPr>
      <w:r>
        <w:rPr>
          <w:rFonts w:ascii="PT Astra Serif" w:hAnsi="PT Astra Serif"/>
        </w:rPr>
        <w:t xml:space="preserve">          Граждане, указанные в подпунктах 1.1.2. и 1.2.2., </w:t>
      </w:r>
      <w:r>
        <w:rPr>
          <w:rFonts w:ascii="PT Astra Serif" w:hAnsi="PT Astra Serif"/>
          <w:bCs/>
        </w:rPr>
        <w:t>вышеуказанного административного регламента</w:t>
      </w:r>
      <w:r>
        <w:rPr>
          <w:rFonts w:ascii="PT Astra Serif" w:hAnsi="PT Astra Serif"/>
        </w:rPr>
        <w:t xml:space="preserve">, имеют право на </w:t>
      </w:r>
      <w:r>
        <w:rPr>
          <w:rFonts w:ascii="PT Astra Serif" w:hAnsi="PT Astra Serif"/>
          <w:lang w:val="ru-RU"/>
        </w:rPr>
        <w:t>получение</w:t>
      </w:r>
      <w:r>
        <w:rPr>
          <w:rFonts w:hint="default" w:ascii="PT Astra Serif" w:hAnsi="PT Astra Serif"/>
          <w:lang w:val="ru-RU"/>
        </w:rPr>
        <w:t xml:space="preserve"> </w:t>
      </w:r>
      <w:r>
        <w:rPr>
          <w:rFonts w:ascii="PT Astra Serif" w:hAnsi="PT Astra Serif"/>
        </w:rPr>
        <w:t xml:space="preserve">земельных участков в собственность бесплатно при отсутствии принятых в отношении их органами, уполномоченными на </w:t>
      </w:r>
      <w:r>
        <w:rPr>
          <w:rFonts w:ascii="PT Astra Serif" w:hAnsi="PT Astra Serif"/>
          <w:lang w:val="ru-RU"/>
        </w:rPr>
        <w:t>предоставление</w:t>
      </w:r>
      <w:r>
        <w:rPr>
          <w:rFonts w:hint="default" w:ascii="PT Astra Serif" w:hAnsi="PT Astra Serif"/>
          <w:lang w:val="ru-RU"/>
        </w:rPr>
        <w:t xml:space="preserve"> </w:t>
      </w:r>
      <w:r>
        <w:rPr>
          <w:rFonts w:ascii="PT Astra Serif" w:hAnsi="PT Astra Serif"/>
        </w:rPr>
        <w:t xml:space="preserve">земельных участков, решений о </w:t>
      </w:r>
      <w:r>
        <w:rPr>
          <w:rFonts w:ascii="PT Astra Serif" w:hAnsi="PT Astra Serif"/>
          <w:lang w:val="ru-RU"/>
        </w:rPr>
        <w:t>предоставлении</w:t>
      </w:r>
      <w:r>
        <w:rPr>
          <w:rFonts w:hint="default" w:ascii="PT Astra Serif" w:hAnsi="PT Astra Serif"/>
          <w:lang w:val="ru-RU"/>
        </w:rPr>
        <w:t xml:space="preserve"> </w:t>
      </w:r>
      <w:r>
        <w:rPr>
          <w:rFonts w:ascii="PT Astra Serif" w:hAnsi="PT Astra Serif"/>
        </w:rPr>
        <w:t>ими земельных участков в собственность бесплатно в соответствии с административным регламентов».</w:t>
      </w:r>
    </w:p>
    <w:p>
      <w:pPr>
        <w:pStyle w:val="38"/>
        <w:ind w:right="-143" w:firstLine="0"/>
        <w:jc w:val="both"/>
        <w:rPr>
          <w:rFonts w:ascii="PT Astra Serif" w:hAnsi="PT Astra Serif" w:cs="Times New Roman"/>
          <w:sz w:val="24"/>
          <w:szCs w:val="24"/>
        </w:rPr>
      </w:pPr>
    </w:p>
    <w:p>
      <w:pPr>
        <w:autoSpaceDE w:val="0"/>
        <w:ind w:firstLine="709"/>
        <w:jc w:val="center"/>
        <w:rPr>
          <w:rFonts w:ascii="PT Astra Serif" w:hAnsi="PT Astra Serif"/>
          <w:b/>
        </w:rPr>
      </w:pPr>
      <w:r>
        <w:rPr>
          <w:rFonts w:ascii="PT Astra Serif" w:hAnsi="PT Astra Serif"/>
          <w:b/>
        </w:rPr>
        <w:t>1.3. Требования к порядку информирования о предоставлении</w:t>
      </w:r>
      <w:r>
        <w:rPr>
          <w:rFonts w:ascii="PT Astra Serif" w:hAnsi="PT Astra Serif"/>
          <w:b/>
        </w:rPr>
        <w:br w:type="textWrapping"/>
      </w:r>
      <w:r>
        <w:rPr>
          <w:rFonts w:ascii="PT Astra Serif" w:hAnsi="PT Astra Serif"/>
          <w:b/>
        </w:rPr>
        <w:t>муниципальной услуги</w:t>
      </w:r>
    </w:p>
    <w:p>
      <w:pPr>
        <w:pStyle w:val="36"/>
        <w:widowControl w:val="0"/>
        <w:spacing w:line="240" w:lineRule="auto"/>
        <w:ind w:firstLine="709"/>
        <w:jc w:val="center"/>
        <w:rPr>
          <w:rFonts w:ascii="PT Astra Serif" w:hAnsi="PT Astra Serif"/>
          <w:bCs/>
          <w:sz w:val="24"/>
          <w:szCs w:val="24"/>
          <w:lang w:val="ru-RU"/>
        </w:rPr>
      </w:pPr>
    </w:p>
    <w:p>
      <w:pPr>
        <w:autoSpaceDE w:val="0"/>
        <w:ind w:firstLine="709"/>
        <w:jc w:val="both"/>
        <w:rPr>
          <w:rFonts w:ascii="PT Astra Serif" w:hAnsi="PT Astra Serif"/>
        </w:rPr>
      </w:pPr>
      <w:r>
        <w:rPr>
          <w:rFonts w:ascii="PT Astra Serif" w:hAnsi="PT Astra Serif"/>
        </w:rPr>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w:t>
      </w:r>
      <w:r>
        <w:rPr>
          <w:rFonts w:ascii="PT Astra Serif" w:hAnsi="PT Astra Serif"/>
        </w:rPr>
        <w:br w:type="textWrapping"/>
      </w:r>
      <w:r>
        <w:rPr>
          <w:rFonts w:ascii="PT Astra Serif" w:hAnsi="PT Astra Serif"/>
        </w:rPr>
        <w:t>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pPr>
        <w:autoSpaceDE w:val="0"/>
        <w:ind w:firstLine="709"/>
        <w:jc w:val="both"/>
        <w:rPr>
          <w:rFonts w:ascii="PT Astra Serif" w:hAnsi="PT Astra Serif"/>
        </w:rPr>
      </w:pPr>
      <w:r>
        <w:rPr>
          <w:rFonts w:ascii="PT Astra Serif" w:hAnsi="PT Astra Serif"/>
        </w:rPr>
        <w:t>Информирование по вопросам предоставления муниципальной услуги осуществляется посредством:</w:t>
      </w:r>
    </w:p>
    <w:p>
      <w:pPr>
        <w:autoSpaceDE w:val="0"/>
        <w:ind w:firstLine="709"/>
        <w:jc w:val="both"/>
        <w:rPr>
          <w:rFonts w:ascii="PT Astra Serif" w:hAnsi="PT Astra Serif"/>
        </w:rPr>
      </w:pPr>
      <w:r>
        <w:rPr>
          <w:rFonts w:ascii="PT Astra Serif" w:hAnsi="PT Astra Serif"/>
        </w:rPr>
        <w:t xml:space="preserve">размещения информации на официальном сайте уполномоченного органа </w:t>
      </w:r>
      <w:r>
        <w:rPr>
          <w:rFonts w:ascii="PT Astra Serif" w:hAnsi="PT Astra Serif"/>
          <w:lang w:val="en-US"/>
        </w:rPr>
        <w:t>https</w:t>
      </w:r>
      <w:r>
        <w:rPr>
          <w:rFonts w:ascii="PT Astra Serif" w:hAnsi="PT Astra Serif"/>
        </w:rPr>
        <w:t>//</w:t>
      </w:r>
      <w:r>
        <w:rPr>
          <w:rFonts w:ascii="PT Astra Serif" w:hAnsi="PT Astra Serif"/>
          <w:lang w:val="en-US"/>
        </w:rPr>
        <w:t>www</w:t>
      </w:r>
      <w:r>
        <w:rPr>
          <w:rFonts w:ascii="PT Astra Serif" w:hAnsi="PT Astra Serif"/>
        </w:rPr>
        <w:t>.</w:t>
      </w:r>
      <w:r>
        <w:rPr>
          <w:rFonts w:ascii="PT Astra Serif" w:hAnsi="PT Astra Serif"/>
          <w:lang w:val="en-US"/>
        </w:rPr>
        <w:t>mo</w:t>
      </w:r>
      <w:r>
        <w:rPr>
          <w:rFonts w:ascii="PT Astra Serif" w:hAnsi="PT Astra Serif"/>
        </w:rPr>
        <w:t>-</w:t>
      </w:r>
      <w:r>
        <w:rPr>
          <w:rFonts w:ascii="PT Astra Serif" w:hAnsi="PT Astra Serif"/>
          <w:lang w:val="en-US"/>
        </w:rPr>
        <w:t>veshkaima</w:t>
      </w:r>
      <w:r>
        <w:rPr>
          <w:rFonts w:ascii="PT Astra Serif" w:hAnsi="PT Astra Serif"/>
        </w:rPr>
        <w:t>@</w:t>
      </w:r>
      <w:r>
        <w:rPr>
          <w:rFonts w:ascii="PT Astra Serif" w:hAnsi="PT Astra Serif"/>
          <w:lang w:val="en-US"/>
        </w:rPr>
        <w:t>mail</w:t>
      </w:r>
      <w:r>
        <w:rPr>
          <w:rFonts w:ascii="PT Astra Serif" w:hAnsi="PT Astra Serif"/>
        </w:rPr>
        <w:t>.</w:t>
      </w:r>
      <w:r>
        <w:rPr>
          <w:rFonts w:ascii="PT Astra Serif" w:hAnsi="PT Astra Serif"/>
          <w:lang w:val="en-US"/>
        </w:rPr>
        <w:t>ru</w:t>
      </w:r>
      <w:r>
        <w:rPr>
          <w:rFonts w:ascii="PT Astra Serif" w:hAnsi="PT Astra Serif"/>
        </w:rPr>
        <w:t>;</w:t>
      </w:r>
    </w:p>
    <w:p>
      <w:pPr>
        <w:autoSpaceDE w:val="0"/>
        <w:ind w:firstLine="709"/>
        <w:jc w:val="both"/>
        <w:rPr>
          <w:rFonts w:ascii="PT Astra Serif" w:hAnsi="PT Astra Serif"/>
        </w:rPr>
      </w:pPr>
      <w:r>
        <w:rPr>
          <w:rFonts w:ascii="PT Astra Serif" w:hAnsi="PT Astra Serif"/>
        </w:rPr>
        <w:t>размещения информации на Едином портале (</w:t>
      </w:r>
      <w:r>
        <w:fldChar w:fldCharType="begin"/>
      </w:r>
      <w:r>
        <w:instrText xml:space="preserve"> HYPERLINK "https://www.gosuslugi.ru/" </w:instrText>
      </w:r>
      <w:r>
        <w:fldChar w:fldCharType="separate"/>
      </w:r>
      <w:r>
        <w:rPr>
          <w:rStyle w:val="15"/>
          <w:rFonts w:ascii="PT Astra Serif" w:hAnsi="PT Astra Serif" w:cs="Tahoma"/>
        </w:rPr>
        <w:t>https://www.gosuslugi.ru/</w:t>
      </w:r>
      <w:r>
        <w:rPr>
          <w:rStyle w:val="15"/>
          <w:rFonts w:ascii="PT Astra Serif" w:hAnsi="PT Astra Serif" w:cs="Tahoma"/>
        </w:rPr>
        <w:fldChar w:fldCharType="end"/>
      </w:r>
      <w:r>
        <w:rPr>
          <w:rFonts w:ascii="PT Astra Serif" w:hAnsi="PT Astra Serif"/>
        </w:rPr>
        <w:t>);</w:t>
      </w:r>
    </w:p>
    <w:p>
      <w:pPr>
        <w:autoSpaceDE w:val="0"/>
        <w:ind w:firstLine="709"/>
        <w:jc w:val="both"/>
        <w:rPr>
          <w:rFonts w:ascii="PT Astra Serif" w:hAnsi="PT Astra Serif"/>
        </w:rPr>
      </w:pPr>
      <w:r>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pPr>
        <w:autoSpaceDE w:val="0"/>
        <w:ind w:firstLine="709"/>
        <w:jc w:val="both"/>
        <w:rPr>
          <w:rFonts w:ascii="PT Astra Serif" w:hAnsi="PT Astra Serif"/>
        </w:rPr>
      </w:pPr>
      <w:r>
        <w:rPr>
          <w:rFonts w:ascii="PT Astra Serif" w:hAnsi="PT Astra Serif"/>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w:t>
      </w:r>
      <w:r>
        <w:rPr>
          <w:rFonts w:ascii="PT Astra Serif" w:hAnsi="PT Astra Serif"/>
        </w:rPr>
        <w:br w:type="textWrapping"/>
      </w:r>
      <w:r>
        <w:rPr>
          <w:rFonts w:ascii="PT Astra Serif" w:hAnsi="PT Astra Serif"/>
        </w:rPr>
        <w:t>(далее – ОГКУ «Правительство для граждан»);</w:t>
      </w:r>
    </w:p>
    <w:p>
      <w:pPr>
        <w:autoSpaceDE w:val="0"/>
        <w:ind w:firstLine="709"/>
        <w:jc w:val="both"/>
        <w:rPr>
          <w:rFonts w:ascii="PT Astra Serif" w:hAnsi="PT Astra Serif"/>
        </w:rPr>
      </w:pPr>
      <w:r>
        <w:rPr>
          <w:rFonts w:ascii="PT Astra Serif" w:hAnsi="PT Astra Serif"/>
        </w:rPr>
        <w:t xml:space="preserve">ответов на письменные обращения, направляемые в уполномоченный орган </w:t>
      </w:r>
      <w:r>
        <w:rPr>
          <w:rFonts w:ascii="PT Astra Serif" w:hAnsi="PT Astra Serif"/>
        </w:rPr>
        <w:br w:type="textWrapping"/>
      </w:r>
      <w:r>
        <w:rPr>
          <w:rFonts w:ascii="PT Astra Serif" w:hAnsi="PT Astra Serif"/>
        </w:rPr>
        <w:t>по почте;</w:t>
      </w:r>
    </w:p>
    <w:p>
      <w:pPr>
        <w:autoSpaceDE w:val="0"/>
        <w:ind w:firstLine="709"/>
        <w:jc w:val="both"/>
        <w:rPr>
          <w:rFonts w:ascii="PT Astra Serif" w:hAnsi="PT Astra Serif"/>
        </w:rPr>
      </w:pPr>
      <w:r>
        <w:rPr>
          <w:rFonts w:ascii="PT Astra Serif" w:hAnsi="PT Astra Serif"/>
        </w:rPr>
        <w:t>ответов на обращения, поступившие в уполномоченный орган в электронной форме на адрес электронной почты;</w:t>
      </w:r>
    </w:p>
    <w:p>
      <w:pPr>
        <w:autoSpaceDE w:val="0"/>
        <w:ind w:firstLine="709"/>
        <w:jc w:val="both"/>
        <w:rPr>
          <w:rFonts w:ascii="PT Astra Serif" w:hAnsi="PT Astra Serif"/>
        </w:rPr>
      </w:pPr>
      <w:r>
        <w:rPr>
          <w:rFonts w:ascii="PT Astra Serif" w:hAnsi="PT Astra Serif"/>
        </w:rPr>
        <w:t xml:space="preserve">устного консультирования должностными лицами уполномоченного органа, </w:t>
      </w:r>
      <w:r>
        <w:rPr>
          <w:rFonts w:ascii="PT Astra Serif" w:hAnsi="PT Astra Serif"/>
        </w:rPr>
        <w:br w:type="textWrapping"/>
      </w:r>
      <w:r>
        <w:rPr>
          <w:rFonts w:ascii="PT Astra Serif" w:hAnsi="PT Astra Serif"/>
        </w:rPr>
        <w:t>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pPr>
        <w:autoSpaceDE w:val="0"/>
        <w:ind w:firstLine="709"/>
        <w:jc w:val="both"/>
        <w:rPr>
          <w:rFonts w:ascii="PT Astra Serif" w:hAnsi="PT Astra Serif"/>
        </w:rPr>
      </w:pPr>
      <w:r>
        <w:rPr>
          <w:rFonts w:ascii="PT Astra Serif" w:hAnsi="PT Astra Serif"/>
        </w:rPr>
        <w:t>ответов на обращения по телефону.</w:t>
      </w:r>
    </w:p>
    <w:p>
      <w:pPr>
        <w:autoSpaceDE w:val="0"/>
        <w:ind w:firstLine="709"/>
        <w:jc w:val="both"/>
        <w:rPr>
          <w:rFonts w:ascii="PT Astra Serif" w:hAnsi="PT Astra Serif"/>
        </w:rPr>
      </w:pPr>
      <w:r>
        <w:rPr>
          <w:rFonts w:ascii="PT Astra Serif" w:hAnsi="PT Astra Serif"/>
        </w:rPr>
        <w:t>Информирование через телефон-автоинформатор не осуществляется.</w:t>
      </w:r>
    </w:p>
    <w:p>
      <w:pPr>
        <w:autoSpaceDE w:val="0"/>
        <w:ind w:firstLine="709"/>
        <w:jc w:val="both"/>
        <w:rPr>
          <w:rFonts w:ascii="PT Astra Serif" w:hAnsi="PT Astra Serif"/>
        </w:rPr>
      </w:pPr>
      <w:r>
        <w:rPr>
          <w:rFonts w:ascii="PT Astra Serif" w:hAnsi="PT Astra Serif"/>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w:t>
      </w:r>
      <w:r>
        <w:rPr>
          <w:rFonts w:ascii="PT Astra Serif" w:hAnsi="PT Astra Serif"/>
        </w:rPr>
        <w:br w:type="textWrapping"/>
      </w:r>
      <w:r>
        <w:rPr>
          <w:rFonts w:ascii="PT Astra Serif" w:hAnsi="PT Astra Serif"/>
        </w:rPr>
        <w:t>и в многофункциональных центрах предоставления государственных и муниципальных услуг (далее – многофункциональный центр).</w:t>
      </w:r>
    </w:p>
    <w:p>
      <w:pPr>
        <w:autoSpaceDE w:val="0"/>
        <w:ind w:firstLine="709"/>
        <w:jc w:val="both"/>
        <w:rPr>
          <w:rFonts w:ascii="PT Astra Serif" w:hAnsi="PT Astra Serif"/>
        </w:rPr>
      </w:pPr>
      <w:r>
        <w:rPr>
          <w:rFonts w:ascii="PT Astra Serif" w:hAnsi="PT Astra Serif"/>
        </w:rPr>
        <w:t>На официальном сайте уполномоченного органа, а также на Едином портале подлежит размещению следующая справочная информация:</w:t>
      </w:r>
    </w:p>
    <w:p>
      <w:pPr>
        <w:autoSpaceDE w:val="0"/>
        <w:ind w:firstLine="709"/>
        <w:jc w:val="both"/>
        <w:rPr>
          <w:rFonts w:ascii="PT Astra Serif" w:hAnsi="PT Astra Serif"/>
        </w:rPr>
      </w:pPr>
      <w:r>
        <w:rPr>
          <w:rFonts w:ascii="PT Astra Serif" w:hAnsi="PT Astra Serif"/>
        </w:rPr>
        <w:t xml:space="preserve">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w:t>
      </w:r>
      <w:r>
        <w:rPr>
          <w:rFonts w:ascii="PT Astra Serif" w:hAnsi="PT Astra Serif"/>
        </w:rPr>
        <w:br w:type="textWrapping"/>
      </w:r>
      <w:r>
        <w:rPr>
          <w:rFonts w:ascii="PT Astra Serif" w:hAnsi="PT Astra Serif"/>
        </w:rPr>
        <w:t>ОГКУ «Правительство для граждан»;</w:t>
      </w:r>
    </w:p>
    <w:p>
      <w:pPr>
        <w:autoSpaceDE w:val="0"/>
        <w:ind w:firstLine="709"/>
        <w:jc w:val="both"/>
        <w:rPr>
          <w:rFonts w:ascii="PT Astra Serif" w:hAnsi="PT Astra Serif"/>
        </w:rPr>
      </w:pPr>
      <w:r>
        <w:rPr>
          <w:rFonts w:ascii="PT Astra Serif" w:hAnsi="PT Astra Serif"/>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w:t>
      </w:r>
      <w:r>
        <w:rPr>
          <w:rFonts w:ascii="PT Astra Serif" w:hAnsi="PT Astra Serif"/>
        </w:rPr>
        <w:br w:type="textWrapping"/>
      </w:r>
      <w:r>
        <w:rPr>
          <w:rFonts w:ascii="PT Astra Serif" w:hAnsi="PT Astra Serif"/>
        </w:rPr>
        <w:t>для граждан», в том числе номер телефона-автоинформатора (при наличии);</w:t>
      </w:r>
    </w:p>
    <w:p>
      <w:pPr>
        <w:autoSpaceDE w:val="0"/>
        <w:ind w:firstLine="709"/>
        <w:jc w:val="both"/>
        <w:rPr>
          <w:rFonts w:ascii="PT Astra Serif" w:hAnsi="PT Astra Serif"/>
        </w:rPr>
      </w:pPr>
      <w:r>
        <w:rPr>
          <w:rFonts w:ascii="PT Astra Serif" w:hAnsi="PT Astra Serif"/>
        </w:rPr>
        <w:t xml:space="preserve">адреса официальных сайтов, адреса электронной почты и (или) формы обратной связи уполномоченного органа, органов государственной власти, участвующих </w:t>
      </w:r>
      <w:r>
        <w:rPr>
          <w:rFonts w:ascii="PT Astra Serif" w:hAnsi="PT Astra Serif"/>
        </w:rPr>
        <w:br w:type="textWrapping"/>
      </w:r>
      <w:r>
        <w:rPr>
          <w:rFonts w:ascii="PT Astra Serif" w:hAnsi="PT Astra Serif"/>
        </w:rPr>
        <w:t>в предоставления муниципальной услуги, ОГКУ «Правительство для граждан»</w:t>
      </w:r>
      <w:r>
        <w:rPr>
          <w:rFonts w:ascii="PT Astra Serif" w:hAnsi="PT Astra Serif"/>
        </w:rPr>
        <w:br w:type="textWrapping"/>
      </w:r>
      <w:r>
        <w:rPr>
          <w:rFonts w:ascii="PT Astra Serif" w:hAnsi="PT Astra Serif"/>
        </w:rPr>
        <w:t>в информационно-телекоммуникационной сети «Интернет».</w:t>
      </w:r>
    </w:p>
    <w:p>
      <w:pPr>
        <w:autoSpaceDE w:val="0"/>
        <w:ind w:firstLine="709"/>
        <w:jc w:val="both"/>
        <w:rPr>
          <w:rFonts w:ascii="PT Astra Serif" w:hAnsi="PT Astra Serif"/>
        </w:rPr>
      </w:pPr>
      <w:r>
        <w:rPr>
          <w:rFonts w:ascii="PT Astra Serif" w:hAnsi="PT Astra Serif"/>
        </w:rPr>
        <w:t xml:space="preserve">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w:t>
      </w:r>
      <w:r>
        <w:rPr>
          <w:rFonts w:ascii="PT Astra Serif" w:hAnsi="PT Astra Serif"/>
        </w:rPr>
        <w:br w:type="textWrapping"/>
      </w:r>
      <w:r>
        <w:rPr>
          <w:rFonts w:ascii="PT Astra Serif" w:hAnsi="PT Astra Serif"/>
        </w:rPr>
        <w:t>и функциональны.</w:t>
      </w:r>
    </w:p>
    <w:p>
      <w:pPr>
        <w:autoSpaceDE w:val="0"/>
        <w:ind w:firstLine="709"/>
        <w:jc w:val="both"/>
        <w:rPr>
          <w:rFonts w:ascii="PT Astra Serif" w:hAnsi="PT Astra Serif"/>
        </w:rPr>
      </w:pPr>
      <w:r>
        <w:rPr>
          <w:rFonts w:ascii="PT Astra Serif" w:hAnsi="PT Astra Serif"/>
        </w:rPr>
        <w:t xml:space="preserve">На информационных стендах, а также иных источниках информирования </w:t>
      </w:r>
      <w:r>
        <w:rPr>
          <w:rFonts w:ascii="PT Astra Serif" w:hAnsi="PT Astra Serif"/>
        </w:rPr>
        <w:br w:type="textWrapping"/>
      </w:r>
      <w:r>
        <w:rPr>
          <w:rFonts w:ascii="PT Astra Serif" w:hAnsi="PT Astra Serif"/>
        </w:rP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pPr>
        <w:autoSpaceDE w:val="0"/>
        <w:ind w:firstLine="709"/>
        <w:jc w:val="both"/>
        <w:rPr>
          <w:rFonts w:ascii="PT Astra Serif" w:hAnsi="PT Astra Serif"/>
        </w:rPr>
      </w:pPr>
      <w:r>
        <w:rPr>
          <w:rFonts w:ascii="PT Astra Serif" w:hAnsi="PT Astra Serif"/>
        </w:rPr>
        <w:t xml:space="preserve">режим работы и адреса ОГКУ «Правительство для граждан», а также </w:t>
      </w:r>
      <w:r>
        <w:rPr>
          <w:rFonts w:ascii="PT Astra Serif" w:hAnsi="PT Astra Serif"/>
        </w:rPr>
        <w:br w:type="textWrapping"/>
      </w:r>
      <w:r>
        <w:rPr>
          <w:rFonts w:ascii="PT Astra Serif" w:hAnsi="PT Astra Serif"/>
        </w:rPr>
        <w:t>его обособленных подразделений;</w:t>
      </w:r>
    </w:p>
    <w:p>
      <w:pPr>
        <w:autoSpaceDE w:val="0"/>
        <w:ind w:firstLine="709"/>
        <w:jc w:val="both"/>
        <w:rPr>
          <w:rFonts w:ascii="PT Astra Serif" w:hAnsi="PT Astra Serif"/>
        </w:rPr>
      </w:pPr>
      <w:r>
        <w:rPr>
          <w:rFonts w:ascii="PT Astra Serif" w:hAnsi="PT Astra Serif"/>
        </w:rPr>
        <w:t>справочные телефоны ОГКУ «Правительство для граждан»;</w:t>
      </w:r>
    </w:p>
    <w:p>
      <w:pPr>
        <w:autoSpaceDE w:val="0"/>
        <w:ind w:firstLine="709"/>
        <w:jc w:val="both"/>
        <w:rPr>
          <w:rFonts w:ascii="PT Astra Serif" w:hAnsi="PT Astra Serif"/>
        </w:rPr>
      </w:pPr>
      <w:r>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pPr>
        <w:autoSpaceDE w:val="0"/>
        <w:ind w:firstLine="709"/>
        <w:jc w:val="both"/>
        <w:rPr>
          <w:rFonts w:ascii="PT Astra Serif" w:hAnsi="PT Astra Serif"/>
        </w:rPr>
      </w:pPr>
      <w:r>
        <w:rPr>
          <w:rFonts w:ascii="PT Astra Serif" w:hAnsi="PT Astra Serif"/>
        </w:rPr>
        <w:t>порядок предоставления муниципальной услуги.</w:t>
      </w:r>
    </w:p>
    <w:p>
      <w:pPr>
        <w:widowControl w:val="0"/>
        <w:autoSpaceDE w:val="0"/>
        <w:jc w:val="center"/>
        <w:rPr>
          <w:rFonts w:ascii="PT Astra Serif" w:hAnsi="PT Astra Serif"/>
          <w:b/>
        </w:rPr>
      </w:pPr>
    </w:p>
    <w:p>
      <w:pPr>
        <w:widowControl w:val="0"/>
        <w:autoSpaceDE w:val="0"/>
        <w:jc w:val="center"/>
        <w:rPr>
          <w:rFonts w:ascii="PT Astra Serif" w:hAnsi="PT Astra Serif"/>
        </w:rPr>
      </w:pPr>
      <w:r>
        <w:rPr>
          <w:rFonts w:ascii="PT Astra Serif" w:hAnsi="PT Astra Serif"/>
          <w:b/>
        </w:rPr>
        <w:t>2. Стандарт предоставления муниципальной услуги</w:t>
      </w:r>
    </w:p>
    <w:p>
      <w:pPr>
        <w:widowControl w:val="0"/>
        <w:autoSpaceDE w:val="0"/>
        <w:ind w:firstLine="709"/>
        <w:jc w:val="center"/>
        <w:rPr>
          <w:rFonts w:ascii="PT Astra Serif" w:hAnsi="PT Astra Serif"/>
        </w:rPr>
      </w:pPr>
    </w:p>
    <w:p>
      <w:pPr>
        <w:widowControl w:val="0"/>
        <w:autoSpaceDE w:val="0"/>
        <w:jc w:val="center"/>
        <w:rPr>
          <w:rFonts w:ascii="PT Astra Serif" w:hAnsi="PT Astra Serif"/>
          <w:b/>
        </w:rPr>
      </w:pPr>
      <w:r>
        <w:rPr>
          <w:rFonts w:ascii="PT Astra Serif" w:hAnsi="PT Astra Serif"/>
          <w:b/>
        </w:rPr>
        <w:t>2.1. Наименование муниципальной услуги</w:t>
      </w:r>
    </w:p>
    <w:p>
      <w:pPr>
        <w:pStyle w:val="36"/>
        <w:widowControl w:val="0"/>
        <w:spacing w:line="240" w:lineRule="auto"/>
        <w:ind w:firstLine="720"/>
        <w:jc w:val="center"/>
        <w:rPr>
          <w:rFonts w:ascii="PT Astra Serif" w:hAnsi="PT Astra Serif"/>
          <w:sz w:val="24"/>
          <w:szCs w:val="24"/>
          <w:lang w:val="ru-RU"/>
        </w:rPr>
      </w:pPr>
    </w:p>
    <w:p>
      <w:pPr>
        <w:pStyle w:val="36"/>
        <w:widowControl w:val="0"/>
        <w:spacing w:line="240" w:lineRule="auto"/>
        <w:ind w:firstLine="720"/>
        <w:rPr>
          <w:rFonts w:ascii="PT Astra Serif" w:hAnsi="PT Astra Serif"/>
          <w:sz w:val="24"/>
          <w:szCs w:val="24"/>
          <w:lang w:val="ru-RU"/>
        </w:rPr>
      </w:pPr>
      <w:r>
        <w:rPr>
          <w:rFonts w:ascii="PT Astra Serif" w:hAnsi="PT Astra Serif"/>
          <w:sz w:val="24"/>
          <w:szCs w:val="24"/>
          <w:lang w:val="ru-RU"/>
        </w:rPr>
        <w:t>Предоставление</w:t>
      </w:r>
      <w:r>
        <w:rPr>
          <w:rFonts w:hint="default" w:ascii="PT Astra Serif" w:hAnsi="PT Astra Serif"/>
          <w:sz w:val="24"/>
          <w:szCs w:val="24"/>
          <w:lang w:val="ru-RU"/>
        </w:rPr>
        <w:t xml:space="preserve"> </w:t>
      </w:r>
      <w:r>
        <w:rPr>
          <w:rFonts w:ascii="PT Astra Serif" w:hAnsi="PT Astra Serif"/>
          <w:sz w:val="24"/>
          <w:szCs w:val="24"/>
          <w:lang w:val="ru-RU"/>
        </w:rPr>
        <w:t xml:space="preserve">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в качестве лиц, имеющих право на </w:t>
      </w:r>
      <w:r>
        <w:rPr>
          <w:rFonts w:ascii="PT Astra Serif" w:hAnsi="PT Astra Serif"/>
          <w:sz w:val="24"/>
          <w:szCs w:val="24"/>
          <w:highlight w:val="none"/>
          <w:lang w:val="ru-RU"/>
        </w:rPr>
        <w:t>получение земельных участков в собственность бесплатно (далее – получение земельного участка в собс</w:t>
      </w:r>
      <w:r>
        <w:rPr>
          <w:rFonts w:ascii="PT Astra Serif" w:hAnsi="PT Astra Serif"/>
          <w:sz w:val="24"/>
          <w:szCs w:val="24"/>
          <w:lang w:val="ru-RU"/>
        </w:rPr>
        <w:t>твенность бесплатно).</w:t>
      </w:r>
    </w:p>
    <w:p>
      <w:pPr>
        <w:pStyle w:val="36"/>
        <w:widowControl w:val="0"/>
        <w:spacing w:line="240" w:lineRule="auto"/>
        <w:ind w:firstLine="720"/>
        <w:rPr>
          <w:rFonts w:ascii="PT Astra Serif" w:hAnsi="PT Astra Serif"/>
          <w:sz w:val="24"/>
          <w:szCs w:val="24"/>
          <w:lang w:val="ru-RU"/>
        </w:rPr>
      </w:pPr>
    </w:p>
    <w:p>
      <w:pPr>
        <w:autoSpaceDE w:val="0"/>
        <w:jc w:val="center"/>
        <w:rPr>
          <w:rFonts w:ascii="PT Astra Serif" w:hAnsi="PT Astra Serif"/>
          <w:b/>
          <w:color w:val="000000"/>
        </w:rPr>
      </w:pPr>
      <w:r>
        <w:rPr>
          <w:rFonts w:ascii="PT Astra Serif" w:hAnsi="PT Astra Serif"/>
          <w:b/>
          <w:color w:val="000000"/>
        </w:rPr>
        <w:t>2.2. Наименование органа, предоставляющего муниципальную услугу</w:t>
      </w:r>
    </w:p>
    <w:p>
      <w:pPr>
        <w:autoSpaceDE w:val="0"/>
        <w:jc w:val="center"/>
        <w:rPr>
          <w:rFonts w:ascii="PT Astra Serif" w:hAnsi="PT Astra Serif"/>
        </w:rPr>
      </w:pPr>
    </w:p>
    <w:p>
      <w:pPr>
        <w:autoSpaceDE w:val="0"/>
        <w:ind w:firstLine="709"/>
        <w:jc w:val="both"/>
        <w:rPr>
          <w:rFonts w:ascii="PT Astra Serif" w:hAnsi="PT Astra Serif"/>
          <w:i/>
        </w:rPr>
      </w:pPr>
      <w:r>
        <w:rPr>
          <w:rFonts w:ascii="PT Astra Serif" w:hAnsi="PT Astra Serif"/>
          <w:color w:val="000000"/>
        </w:rPr>
        <w:t xml:space="preserve">Муниципальное учреждение администрация муниципального образования «Вешкаймский район  Ульяновской области, </w:t>
      </w:r>
      <w:r>
        <w:rPr>
          <w:rFonts w:ascii="PT Astra Serif" w:hAnsi="PT Astra Serif"/>
        </w:rPr>
        <w:t>в лице  Управления имущества и земельных отношений, строительства и архитектуры администрации муниципального образования  «Вешкаймский район» (далее - Управление).</w:t>
      </w:r>
    </w:p>
    <w:p>
      <w:pPr>
        <w:ind w:firstLine="540"/>
        <w:rPr>
          <w:rFonts w:ascii="PT Astra Serif" w:hAnsi="PT Astra Serif"/>
        </w:rPr>
      </w:pPr>
    </w:p>
    <w:p>
      <w:pPr>
        <w:widowControl w:val="0"/>
        <w:autoSpaceDE w:val="0"/>
        <w:jc w:val="center"/>
        <w:rPr>
          <w:rFonts w:ascii="PT Astra Serif" w:hAnsi="PT Astra Serif"/>
          <w:b/>
        </w:rPr>
      </w:pPr>
      <w:r>
        <w:rPr>
          <w:rFonts w:ascii="PT Astra Serif" w:hAnsi="PT Astra Serif"/>
          <w:b/>
        </w:rPr>
        <w:t>2.3. Результат предоставления муниципальной услуги</w:t>
      </w:r>
    </w:p>
    <w:p>
      <w:pPr>
        <w:widowControl w:val="0"/>
        <w:autoSpaceDE w:val="0"/>
        <w:ind w:firstLine="540"/>
        <w:jc w:val="center"/>
        <w:rPr>
          <w:rFonts w:ascii="PT Astra Serif" w:hAnsi="PT Astra Serif"/>
          <w:b/>
        </w:rPr>
      </w:pPr>
    </w:p>
    <w:p>
      <w:pPr>
        <w:pStyle w:val="30"/>
        <w:widowControl w:val="0"/>
        <w:tabs>
          <w:tab w:val="left" w:pos="450"/>
        </w:tabs>
        <w:autoSpaceDE w:val="0"/>
        <w:autoSpaceDN w:val="0"/>
        <w:adjustRightInd w:val="0"/>
        <w:spacing w:after="0" w:line="240" w:lineRule="auto"/>
        <w:ind w:left="0" w:firstLine="709"/>
        <w:jc w:val="both"/>
        <w:rPr>
          <w:rFonts w:ascii="PT Astra Serif" w:hAnsi="PT Astra Serif"/>
          <w:sz w:val="24"/>
          <w:szCs w:val="24"/>
        </w:rPr>
      </w:pPr>
      <w:r>
        <w:rPr>
          <w:rFonts w:ascii="PT Astra Serif" w:hAnsi="PT Astra Serif"/>
          <w:sz w:val="24"/>
          <w:szCs w:val="24"/>
        </w:rPr>
        <w:t>Результатом предоставления муниципальной услуги является одно из решений:</w:t>
      </w:r>
    </w:p>
    <w:p>
      <w:pPr>
        <w:pStyle w:val="36"/>
        <w:widowControl w:val="0"/>
        <w:spacing w:line="240" w:lineRule="auto"/>
        <w:ind w:firstLine="720"/>
        <w:rPr>
          <w:rFonts w:ascii="PT Astra Serif" w:hAnsi="PT Astra Serif"/>
          <w:sz w:val="24"/>
          <w:szCs w:val="24"/>
          <w:lang w:val="ru-RU"/>
        </w:rPr>
      </w:pPr>
      <w:r>
        <w:rPr>
          <w:rFonts w:ascii="PT Astra Serif" w:hAnsi="PT Astra Serif"/>
          <w:sz w:val="24"/>
          <w:szCs w:val="24"/>
          <w:lang w:val="ru-RU"/>
        </w:rPr>
        <w:t>о предоставлении</w:t>
      </w:r>
      <w:r>
        <w:rPr>
          <w:rFonts w:hint="default" w:ascii="PT Astra Serif" w:hAnsi="PT Astra Serif"/>
          <w:sz w:val="24"/>
          <w:szCs w:val="24"/>
          <w:lang w:val="ru-RU"/>
        </w:rPr>
        <w:t xml:space="preserve"> </w:t>
      </w:r>
      <w:r>
        <w:rPr>
          <w:rFonts w:ascii="PT Astra Serif" w:hAnsi="PT Astra Serif"/>
          <w:sz w:val="24"/>
          <w:szCs w:val="24"/>
          <w:lang w:val="ru-RU"/>
        </w:rPr>
        <w:t>земельного участка в собственность бесплатно в форме постановления уполномоченного органа (далее – решение о предоставлении земельного участка) (по форме, приведённой в приложении № 2 к настоящему административному регламенту);</w:t>
      </w:r>
    </w:p>
    <w:p>
      <w:pPr>
        <w:autoSpaceDE w:val="0"/>
        <w:ind w:firstLine="709"/>
        <w:jc w:val="both"/>
        <w:rPr>
          <w:rFonts w:ascii="PT Astra Serif" w:hAnsi="PT Astra Serif"/>
        </w:rPr>
      </w:pPr>
      <w:r>
        <w:rPr>
          <w:rFonts w:ascii="PT Astra Serif" w:hAnsi="PT Astra Serif"/>
        </w:rPr>
        <w:t xml:space="preserve">об отказе в </w:t>
      </w:r>
      <w:r>
        <w:rPr>
          <w:rFonts w:ascii="PT Astra Serif" w:hAnsi="PT Astra Serif"/>
          <w:lang w:val="ru-RU"/>
        </w:rPr>
        <w:t>предоставлении</w:t>
      </w:r>
      <w:r>
        <w:rPr>
          <w:rFonts w:hint="default" w:ascii="PT Astra Serif" w:hAnsi="PT Astra Serif"/>
          <w:lang w:val="ru-RU"/>
        </w:rPr>
        <w:t xml:space="preserve"> </w:t>
      </w:r>
      <w:r>
        <w:rPr>
          <w:rFonts w:ascii="PT Astra Serif" w:hAnsi="PT Astra Serif"/>
        </w:rPr>
        <w:t>земельного участка в собственность бесплатно в форме письма уполномоченного органа (далее – решение об отказе) (по форме, приведённой в приложении № 3 к настоящему административному регламенту).</w:t>
      </w:r>
    </w:p>
    <w:p>
      <w:pPr>
        <w:autoSpaceDE w:val="0"/>
        <w:ind w:firstLine="709"/>
        <w:jc w:val="both"/>
        <w:rPr>
          <w:rFonts w:ascii="PT Astra Serif" w:hAnsi="PT Astra Serif"/>
        </w:rPr>
      </w:pPr>
      <w:r>
        <w:rPr>
          <w:rFonts w:ascii="PT Astra Serif" w:hAnsi="PT Astra Serif"/>
        </w:rPr>
        <w:t xml:space="preserve">Решение о </w:t>
      </w:r>
      <w:r>
        <w:rPr>
          <w:rFonts w:ascii="PT Astra Serif" w:hAnsi="PT Astra Serif"/>
          <w:lang w:val="ru-RU"/>
        </w:rPr>
        <w:t>предоставлении</w:t>
      </w:r>
      <w:r>
        <w:rPr>
          <w:rFonts w:hint="default" w:ascii="PT Astra Serif" w:hAnsi="PT Astra Serif"/>
          <w:lang w:val="ru-RU"/>
        </w:rPr>
        <w:t xml:space="preserve"> </w:t>
      </w:r>
      <w:r>
        <w:rPr>
          <w:rFonts w:ascii="PT Astra Serif" w:hAnsi="PT Astra Serif"/>
        </w:rPr>
        <w:t>земельного участка подписывается Главой администрации муниципального образования «Вешкаймский район» Ульяновской области  или должностным лицом, исполняющим его обязанности (далее – Руководитель уполномоченного органа).</w:t>
      </w:r>
    </w:p>
    <w:p>
      <w:pPr>
        <w:autoSpaceDE w:val="0"/>
        <w:ind w:firstLine="709"/>
        <w:jc w:val="both"/>
        <w:rPr>
          <w:rFonts w:ascii="PT Astra Serif" w:hAnsi="PT Astra Serif"/>
          <w:i/>
        </w:rPr>
      </w:pPr>
      <w:r>
        <w:rPr>
          <w:rFonts w:ascii="PT Astra Serif" w:hAnsi="PT Astra Serif"/>
        </w:rPr>
        <w:t>Решение об отказе подписывается  Главой администрации муниципального образования «Вешкаймский район» Ульяновской области  или должностным лицом, исполняющим его обязанности (далее – Уполномоченное должностное лицо уполномоченного органа).</w:t>
      </w:r>
    </w:p>
    <w:p>
      <w:pPr>
        <w:widowControl w:val="0"/>
        <w:autoSpaceDE w:val="0"/>
        <w:jc w:val="center"/>
        <w:rPr>
          <w:rFonts w:ascii="PT Astra Serif" w:hAnsi="PT Astra Serif"/>
          <w:b/>
        </w:rPr>
      </w:pPr>
    </w:p>
    <w:p>
      <w:pPr>
        <w:widowControl w:val="0"/>
        <w:autoSpaceDE w:val="0"/>
        <w:jc w:val="center"/>
        <w:rPr>
          <w:rFonts w:ascii="PT Astra Serif" w:hAnsi="PT Astra Serif"/>
          <w:b/>
        </w:rPr>
      </w:pPr>
      <w:r>
        <w:rPr>
          <w:rFonts w:ascii="PT Astra Serif" w:hAnsi="PT Astra Serif"/>
          <w:b/>
        </w:rPr>
        <w:t xml:space="preserve">2.4. Срок предоставления муниципальной услуги </w:t>
      </w:r>
    </w:p>
    <w:p>
      <w:pPr>
        <w:pStyle w:val="30"/>
        <w:widowControl w:val="0"/>
        <w:autoSpaceDE w:val="0"/>
        <w:autoSpaceDN w:val="0"/>
        <w:adjustRightInd w:val="0"/>
        <w:spacing w:after="0"/>
        <w:ind w:left="0" w:firstLine="709"/>
        <w:jc w:val="center"/>
        <w:rPr>
          <w:rFonts w:ascii="PT Astra Serif" w:hAnsi="PT Astra Serif"/>
          <w:bCs/>
          <w:sz w:val="24"/>
          <w:szCs w:val="24"/>
        </w:rPr>
      </w:pPr>
    </w:p>
    <w:p>
      <w:pPr>
        <w:ind w:firstLine="709"/>
        <w:jc w:val="both"/>
        <w:rPr>
          <w:rFonts w:ascii="PT Astra Serif" w:hAnsi="PT Astra Serif"/>
          <w:bCs/>
          <w:lang w:eastAsia="en-US"/>
        </w:rPr>
      </w:pPr>
      <w:r>
        <w:rPr>
          <w:rFonts w:ascii="PT Astra Serif" w:hAnsi="PT Astra Serif"/>
        </w:rPr>
        <w:t xml:space="preserve">Срок принятия решения о предоставлении муниципальной услуги составляет </w:t>
      </w:r>
      <w:r>
        <w:rPr>
          <w:rFonts w:ascii="PT Astra Serif" w:hAnsi="PT Astra Serif"/>
        </w:rPr>
        <w:br w:type="textWrapping"/>
      </w:r>
      <w:r>
        <w:rPr>
          <w:rFonts w:ascii="PT Astra Serif" w:hAnsi="PT Astra Serif"/>
        </w:rPr>
        <w:t>не более 14 (</w:t>
      </w:r>
      <w:r>
        <w:rPr>
          <w:rFonts w:ascii="PT Astra Serif" w:hAnsi="PT Astra Serif"/>
          <w:bCs/>
          <w:lang w:eastAsia="en-US"/>
        </w:rPr>
        <w:t xml:space="preserve">четырнадцати) рабочих дней со дня поступления заявления </w:t>
      </w:r>
      <w:r>
        <w:rPr>
          <w:rFonts w:ascii="PT Astra Serif" w:hAnsi="PT Astra Serif"/>
          <w:bCs/>
          <w:lang w:eastAsia="en-US"/>
        </w:rPr>
        <w:br w:type="textWrapping"/>
      </w:r>
      <w:r>
        <w:rPr>
          <w:rFonts w:ascii="PT Astra Serif" w:hAnsi="PT Astra Serif"/>
          <w:bCs/>
          <w:lang w:eastAsia="en-US"/>
        </w:rPr>
        <w:t>о предоставлении земельного участка в собственность бесплатно и документов, обязанность по предоставлению которых возложена на заявителя, в уполномоченный орган.</w:t>
      </w:r>
    </w:p>
    <w:p>
      <w:pPr>
        <w:ind w:firstLine="709"/>
        <w:jc w:val="both"/>
        <w:rPr>
          <w:rFonts w:ascii="PT Astra Serif" w:hAnsi="PT Astra Serif"/>
        </w:rPr>
      </w:pPr>
      <w:r>
        <w:rPr>
          <w:rFonts w:ascii="PT Astra Serif" w:hAnsi="PT Astra Serif"/>
        </w:rPr>
        <w:t xml:space="preserve">Документ, выдаваемый по результатам предоставления муниципальной услуги, выдаётся (направляется) заявителю не позднее чем через 1 (один) рабочий день </w:t>
      </w:r>
      <w:r>
        <w:rPr>
          <w:rFonts w:ascii="PT Astra Serif" w:hAnsi="PT Astra Serif"/>
        </w:rPr>
        <w:br w:type="textWrapping"/>
      </w:r>
      <w:r>
        <w:rPr>
          <w:rFonts w:ascii="PT Astra Serif" w:hAnsi="PT Astra Serif"/>
        </w:rPr>
        <w:t>со дня принятия соответствующего решения.</w:t>
      </w:r>
    </w:p>
    <w:p>
      <w:pPr>
        <w:ind w:firstLine="709"/>
        <w:jc w:val="center"/>
        <w:rPr>
          <w:rFonts w:ascii="PT Astra Serif" w:hAnsi="PT Astra Serif"/>
        </w:rPr>
      </w:pPr>
    </w:p>
    <w:p>
      <w:pPr>
        <w:autoSpaceDE w:val="0"/>
        <w:jc w:val="center"/>
        <w:rPr>
          <w:rFonts w:ascii="PT Astra Serif" w:hAnsi="PT Astra Serif"/>
          <w:b/>
        </w:rPr>
      </w:pPr>
      <w:r>
        <w:rPr>
          <w:rFonts w:ascii="PT Astra Serif" w:hAnsi="PT Astra Serif"/>
          <w:b/>
        </w:rPr>
        <w:t>2.5. Правовые основания для предоставления муниципальной услуги</w:t>
      </w:r>
    </w:p>
    <w:p>
      <w:pPr>
        <w:autoSpaceDE w:val="0"/>
        <w:autoSpaceDN w:val="0"/>
        <w:adjustRightInd w:val="0"/>
        <w:ind w:firstLine="709"/>
        <w:jc w:val="center"/>
        <w:outlineLvl w:val="2"/>
        <w:rPr>
          <w:rFonts w:ascii="PT Astra Serif" w:hAnsi="PT Astra Serif"/>
          <w:b/>
          <w:bCs/>
        </w:rPr>
      </w:pPr>
    </w:p>
    <w:p>
      <w:pPr>
        <w:autoSpaceDE w:val="0"/>
        <w:ind w:firstLine="709"/>
        <w:jc w:val="both"/>
        <w:rPr>
          <w:rFonts w:ascii="PT Astra Serif" w:hAnsi="PT Astra Serif"/>
        </w:rPr>
      </w:pPr>
      <w:r>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pPr>
        <w:pStyle w:val="30"/>
        <w:widowControl w:val="0"/>
        <w:autoSpaceDE w:val="0"/>
        <w:autoSpaceDN w:val="0"/>
        <w:adjustRightInd w:val="0"/>
        <w:spacing w:after="0" w:line="240" w:lineRule="auto"/>
        <w:jc w:val="center"/>
        <w:rPr>
          <w:rFonts w:ascii="PT Astra Serif" w:hAnsi="PT Astra Serif"/>
          <w:bCs/>
          <w:sz w:val="24"/>
          <w:szCs w:val="24"/>
        </w:rPr>
      </w:pPr>
    </w:p>
    <w:p>
      <w:pPr>
        <w:widowControl w:val="0"/>
        <w:autoSpaceDE w:val="0"/>
        <w:jc w:val="center"/>
        <w:rPr>
          <w:rFonts w:ascii="PT Astra Serif" w:hAnsi="PT Astra Serif"/>
          <w:b/>
        </w:rPr>
      </w:pPr>
      <w:r>
        <w:rPr>
          <w:rFonts w:ascii="PT Astra Serif" w:hAnsi="PT Astra Serif"/>
          <w:b/>
        </w:rPr>
        <w:t xml:space="preserve">2.6. Исчерпывающий перечень документов, необходимых в соответствии </w:t>
      </w:r>
      <w:r>
        <w:rPr>
          <w:rFonts w:ascii="PT Astra Serif" w:hAnsi="PT Astra Serif"/>
          <w:b/>
        </w:rPr>
        <w:br w:type="textWrapping"/>
      </w:r>
      <w:r>
        <w:rPr>
          <w:rFonts w:ascii="PT Astra Serif" w:hAnsi="PT Astra Serif"/>
          <w:b/>
        </w:rPr>
        <w:t xml:space="preserve">с законодательными или иными нормативными правовыми актами </w:t>
      </w:r>
      <w:r>
        <w:rPr>
          <w:rFonts w:ascii="PT Astra Serif" w:hAnsi="PT Astra Serif"/>
          <w:b/>
        </w:rPr>
        <w:br w:type="textWrapping"/>
      </w:r>
      <w:r>
        <w:rPr>
          <w:rFonts w:ascii="PT Astra Serif" w:hAnsi="PT Astra Serif"/>
          <w:b/>
        </w:rPr>
        <w:t xml:space="preserve">для предоставления муниципальной услуги </w:t>
      </w:r>
    </w:p>
    <w:p>
      <w:pPr>
        <w:pStyle w:val="30"/>
        <w:widowControl w:val="0"/>
        <w:autoSpaceDE w:val="0"/>
        <w:autoSpaceDN w:val="0"/>
        <w:adjustRightInd w:val="0"/>
        <w:spacing w:after="0" w:line="240" w:lineRule="auto"/>
        <w:ind w:left="0" w:firstLine="720"/>
        <w:jc w:val="center"/>
        <w:rPr>
          <w:rFonts w:ascii="PT Astra Serif" w:hAnsi="PT Astra Serif"/>
          <w:b/>
          <w:bCs/>
          <w:sz w:val="24"/>
          <w:szCs w:val="24"/>
        </w:rPr>
      </w:pPr>
    </w:p>
    <w:p>
      <w:pPr>
        <w:widowControl w:val="0"/>
        <w:autoSpaceDE w:val="0"/>
        <w:ind w:firstLine="709"/>
        <w:jc w:val="both"/>
        <w:rPr>
          <w:rFonts w:ascii="PT Astra Serif" w:hAnsi="PT Astra Serif"/>
        </w:rPr>
      </w:pPr>
      <w:r>
        <w:rPr>
          <w:rFonts w:ascii="PT Astra Serif" w:hAnsi="PT Astra Serif"/>
        </w:rPr>
        <w:t>Для предоставления муниципальной услуги необходимы следующие документы:</w:t>
      </w:r>
    </w:p>
    <w:p>
      <w:pPr>
        <w:pStyle w:val="30"/>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Pr>
          <w:rFonts w:ascii="PT Astra Serif" w:hAnsi="PT Astra Serif"/>
          <w:sz w:val="24"/>
          <w:szCs w:val="24"/>
        </w:rPr>
        <w:t xml:space="preserve">1. Заявление о </w:t>
      </w:r>
      <w:r>
        <w:rPr>
          <w:rFonts w:ascii="PT Astra Serif" w:hAnsi="PT Astra Serif"/>
          <w:sz w:val="24"/>
          <w:szCs w:val="24"/>
          <w:lang w:val="ru-RU"/>
        </w:rPr>
        <w:t>предоставлении</w:t>
      </w:r>
      <w:r>
        <w:rPr>
          <w:rFonts w:hint="default" w:ascii="PT Astra Serif" w:hAnsi="PT Astra Serif"/>
          <w:sz w:val="24"/>
          <w:szCs w:val="24"/>
          <w:lang w:val="ru-RU"/>
        </w:rPr>
        <w:t xml:space="preserve"> </w:t>
      </w:r>
      <w:r>
        <w:rPr>
          <w:rFonts w:ascii="PT Astra Serif" w:hAnsi="PT Astra Serif"/>
          <w:sz w:val="24"/>
          <w:szCs w:val="24"/>
        </w:rPr>
        <w:t xml:space="preserve">земельного участка в собственность бесплатно </w:t>
      </w:r>
      <w:r>
        <w:rPr>
          <w:rFonts w:ascii="PT Astra Serif" w:hAnsi="PT Astra Serif"/>
          <w:sz w:val="24"/>
          <w:szCs w:val="24"/>
        </w:rPr>
        <w:br w:type="textWrapping"/>
      </w:r>
      <w:r>
        <w:rPr>
          <w:rFonts w:ascii="PT Astra Serif" w:hAnsi="PT Astra Serif"/>
          <w:sz w:val="24"/>
          <w:szCs w:val="24"/>
        </w:rPr>
        <w:t>по рекомендованной форме, приведённой в приложении № 1 к настоящему административному регламенту (далее – заявление) (заявитель представляет самостоятельно);</w:t>
      </w:r>
    </w:p>
    <w:p>
      <w:pPr>
        <w:pStyle w:val="30"/>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Pr>
          <w:rFonts w:ascii="PT Astra Serif" w:hAnsi="PT Astra Serif"/>
          <w:sz w:val="24"/>
          <w:szCs w:val="24"/>
        </w:rPr>
        <w:t>2. Документ, удостоверяющий в соответствии с законодательством Российской Федерации личность заявителя (заявитель представляет самостоятельно);</w:t>
      </w:r>
    </w:p>
    <w:p>
      <w:pPr>
        <w:pStyle w:val="30"/>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Pr>
          <w:rFonts w:ascii="PT Astra Serif" w:hAnsi="PT Astra Serif"/>
          <w:sz w:val="24"/>
          <w:szCs w:val="24"/>
        </w:rPr>
        <w:t>3. Документы, подтверждающие полномочия представителя заявителя (заявитель представляет самостоятельно).</w:t>
      </w:r>
    </w:p>
    <w:p>
      <w:pPr>
        <w:pStyle w:val="30"/>
        <w:widowControl w:val="0"/>
        <w:tabs>
          <w:tab w:val="left" w:pos="810"/>
          <w:tab w:val="left" w:pos="990"/>
        </w:tabs>
        <w:autoSpaceDE w:val="0"/>
        <w:autoSpaceDN w:val="0"/>
        <w:adjustRightInd w:val="0"/>
        <w:spacing w:after="0" w:line="240" w:lineRule="auto"/>
        <w:ind w:left="0" w:firstLine="709"/>
        <w:jc w:val="center"/>
        <w:rPr>
          <w:rFonts w:ascii="PT Astra Serif" w:hAnsi="PT Astra Serif"/>
          <w:sz w:val="24"/>
          <w:szCs w:val="24"/>
        </w:rPr>
      </w:pPr>
    </w:p>
    <w:p>
      <w:pPr>
        <w:widowControl w:val="0"/>
        <w:autoSpaceDE w:val="0"/>
        <w:jc w:val="center"/>
        <w:rPr>
          <w:rFonts w:ascii="PT Astra Serif" w:hAnsi="PT Astra Serif"/>
          <w:b/>
        </w:rPr>
      </w:pPr>
      <w:r>
        <w:rPr>
          <w:rFonts w:ascii="PT Astra Serif" w:hAnsi="PT Astra Serif"/>
          <w:b/>
          <w:color w:val="000000"/>
        </w:rPr>
        <w:t xml:space="preserve">2.7. </w:t>
      </w:r>
      <w:r>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pPr>
        <w:widowControl w:val="0"/>
        <w:autoSpaceDE w:val="0"/>
        <w:ind w:firstLine="709"/>
        <w:jc w:val="center"/>
        <w:rPr>
          <w:rFonts w:ascii="PT Astra Serif" w:hAnsi="PT Astra Serif"/>
        </w:rPr>
      </w:pPr>
    </w:p>
    <w:p>
      <w:pPr>
        <w:widowControl w:val="0"/>
        <w:autoSpaceDE w:val="0"/>
        <w:ind w:firstLine="709"/>
        <w:jc w:val="both"/>
        <w:rPr>
          <w:rFonts w:ascii="PT Astra Serif" w:hAnsi="PT Astra Serif"/>
        </w:rPr>
      </w:pPr>
      <w:r>
        <w:rPr>
          <w:rFonts w:ascii="PT Astra Serif" w:hAnsi="PT Astra Serif"/>
        </w:rPr>
        <w:t>Основания для отказа в приёме документов, необходимых для предоставления муниципальной услуги, законодательством Российской Федерации не предусмотрены.</w:t>
      </w:r>
    </w:p>
    <w:p>
      <w:pPr>
        <w:autoSpaceDE w:val="0"/>
        <w:jc w:val="center"/>
        <w:rPr>
          <w:rFonts w:ascii="PT Astra Serif" w:hAnsi="PT Astra Serif"/>
          <w:b/>
          <w:color w:val="000000"/>
        </w:rPr>
      </w:pPr>
    </w:p>
    <w:p>
      <w:pPr>
        <w:autoSpaceDE w:val="0"/>
        <w:jc w:val="center"/>
        <w:rPr>
          <w:rFonts w:ascii="PT Astra Serif" w:hAnsi="PT Astra Serif"/>
          <w:b/>
          <w:color w:val="000000"/>
        </w:rPr>
      </w:pPr>
    </w:p>
    <w:p>
      <w:pPr>
        <w:autoSpaceDE w:val="0"/>
        <w:jc w:val="center"/>
        <w:rPr>
          <w:rFonts w:ascii="PT Astra Serif" w:hAnsi="PT Astra Serif"/>
          <w:b/>
          <w:color w:val="000000"/>
        </w:rPr>
      </w:pPr>
      <w:r>
        <w:rPr>
          <w:rFonts w:ascii="PT Astra Serif" w:hAnsi="PT Astra Serif"/>
          <w:b/>
          <w:color w:val="000000"/>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pPr>
        <w:widowControl w:val="0"/>
        <w:autoSpaceDE w:val="0"/>
        <w:autoSpaceDN w:val="0"/>
        <w:adjustRightInd w:val="0"/>
        <w:ind w:firstLine="720"/>
        <w:jc w:val="center"/>
        <w:outlineLvl w:val="1"/>
        <w:rPr>
          <w:rFonts w:ascii="PT Astra Serif" w:hAnsi="PT Astra Serif"/>
          <w:bCs/>
        </w:rPr>
      </w:pPr>
    </w:p>
    <w:p>
      <w:pPr>
        <w:autoSpaceDE w:val="0"/>
        <w:autoSpaceDN w:val="0"/>
        <w:adjustRightInd w:val="0"/>
        <w:ind w:firstLine="720"/>
        <w:jc w:val="both"/>
        <w:rPr>
          <w:rFonts w:ascii="PT Astra Serif" w:hAnsi="PT Astra Serif"/>
        </w:rPr>
      </w:pPr>
      <w:r>
        <w:rPr>
          <w:rFonts w:ascii="PT Astra Serif" w:hAnsi="PT Astra Serif"/>
        </w:rPr>
        <w:t>2.8.1. Оснований для приостановления предоставления муниципальной услуги законодательством Российской Федерации не предусмотрено.</w:t>
      </w:r>
    </w:p>
    <w:p>
      <w:pPr>
        <w:widowControl w:val="0"/>
        <w:suppressAutoHyphens/>
        <w:autoSpaceDE w:val="0"/>
        <w:ind w:firstLine="709"/>
        <w:jc w:val="both"/>
        <w:rPr>
          <w:rFonts w:ascii="PT Astra Serif" w:hAnsi="PT Astra Serif"/>
          <w:lang w:eastAsia="zh-CN"/>
        </w:rPr>
      </w:pPr>
      <w:bookmarkStart w:id="6" w:name="_Ref249347000"/>
      <w:r>
        <w:rPr>
          <w:rFonts w:ascii="PT Astra Serif" w:hAnsi="PT Astra Serif"/>
          <w:lang w:eastAsia="zh-CN"/>
        </w:rPr>
        <w:t xml:space="preserve">2.8.2. Основания для отказа в предоставлении муниципальной услуги: </w:t>
      </w:r>
      <w:bookmarkEnd w:id="6"/>
    </w:p>
    <w:p>
      <w:pPr>
        <w:autoSpaceDE w:val="0"/>
        <w:autoSpaceDN w:val="0"/>
        <w:adjustRightInd w:val="0"/>
        <w:ind w:firstLine="709"/>
        <w:jc w:val="both"/>
        <w:rPr>
          <w:rFonts w:ascii="PT Astra Serif" w:hAnsi="PT Astra Serif"/>
        </w:rPr>
      </w:pPr>
      <w:r>
        <w:rPr>
          <w:rFonts w:ascii="PT Astra Serif" w:hAnsi="PT Astra Serif"/>
        </w:rPr>
        <w:t xml:space="preserve">с заявлением </w:t>
      </w:r>
      <w:r>
        <w:rPr>
          <w:rFonts w:ascii="PT Astra Serif" w:hAnsi="PT Astra Serif"/>
          <w:color w:val="000000"/>
          <w:shd w:val="clear" w:color="auto" w:fill="FFFFFF"/>
        </w:rPr>
        <w:t xml:space="preserve">обратилось лицо, которое не соответствует требованиям к заявителю, указанным в </w:t>
      </w:r>
      <w:r>
        <w:rPr>
          <w:rFonts w:ascii="PT Astra Serif" w:hAnsi="PT Astra Serif"/>
        </w:rPr>
        <w:t>пункте 1.2 настоящего административного регламента.</w:t>
      </w:r>
    </w:p>
    <w:p>
      <w:pPr>
        <w:autoSpaceDE w:val="0"/>
        <w:autoSpaceDN w:val="0"/>
        <w:adjustRightInd w:val="0"/>
        <w:ind w:firstLine="709"/>
        <w:jc w:val="both"/>
        <w:rPr>
          <w:rFonts w:ascii="PT Astra Serif" w:hAnsi="PT Astra Serif"/>
        </w:rPr>
      </w:pPr>
      <w:r>
        <w:rPr>
          <w:rFonts w:ascii="PT Astra Serif" w:hAnsi="PT Astra Serif"/>
        </w:rPr>
        <w:t xml:space="preserve">При этом достижение ребёнком (детьми) возраста </w:t>
      </w:r>
      <w:r>
        <w:rPr>
          <w:rFonts w:ascii="PT Astra Serif" w:hAnsi="PT Astra Serif" w:cs="&quot;Arial&quot;"/>
        </w:rPr>
        <w:t xml:space="preserve">18 лет, проживающим(ими) совместно с заявителем и воспитываемым (ыми) им, и (или) ребёнком (детьми) возраста </w:t>
      </w:r>
      <w:r>
        <w:rPr>
          <w:rFonts w:ascii="PT Astra Serif" w:hAnsi="PT Astra Serif" w:cs="&quot;Arial&quot;"/>
        </w:rPr>
        <w:br w:type="textWrapping"/>
      </w:r>
      <w:r>
        <w:rPr>
          <w:rFonts w:ascii="PT Astra Serif" w:hAnsi="PT Astra Serif" w:cs="&quot;Arial&quot;"/>
        </w:rPr>
        <w:t xml:space="preserve">от 18 до 23 лет, проживающим(ими) совместно с заявителем и обучающимся (имися) </w:t>
      </w:r>
      <w:r>
        <w:rPr>
          <w:rFonts w:ascii="PT Astra Serif" w:hAnsi="PT Astra Serif" w:cs="&quot;Arial&quot;"/>
        </w:rPr>
        <w:br w:type="textWrapping"/>
      </w:r>
      <w:r>
        <w:rPr>
          <w:rFonts w:ascii="PT Astra Serif" w:hAnsi="PT Astra Serif" w:cs="&quot;Arial&quot;"/>
        </w:rPr>
        <w:t xml:space="preserve">в очной форме 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 организациями </w:t>
      </w:r>
      <w:r>
        <w:rPr>
          <w:rFonts w:ascii="PT Astra Serif" w:hAnsi="PT Astra Serif" w:cs="&quot;Arial&quot;"/>
        </w:rPr>
        <w:br w:type="textWrapping"/>
      </w:r>
      <w:r>
        <w:rPr>
          <w:rFonts w:ascii="PT Astra Serif" w:hAnsi="PT Astra Serif" w:cs="&quot;Arial&quot;"/>
        </w:rPr>
        <w:t xml:space="preserve">или образовательными организациями высшего образования, имеющими лицензию </w:t>
      </w:r>
      <w:r>
        <w:rPr>
          <w:rFonts w:ascii="PT Astra Serif" w:hAnsi="PT Astra Serif" w:cs="&quot;Arial&quot;"/>
        </w:rPr>
        <w:br w:type="textWrapping"/>
      </w:r>
      <w:r>
        <w:rPr>
          <w:rFonts w:ascii="PT Astra Serif" w:hAnsi="PT Astra Serif" w:cs="&quot;Arial&quot;"/>
        </w:rPr>
        <w:t xml:space="preserve">на осуществление соответствующей образовательной деятельности и свидетельство </w:t>
      </w:r>
      <w:r>
        <w:rPr>
          <w:rFonts w:ascii="PT Astra Serif" w:hAnsi="PT Astra Serif" w:cs="&quot;Arial&quot;"/>
        </w:rPr>
        <w:br w:type="textWrapping"/>
      </w:r>
      <w:r>
        <w:rPr>
          <w:rFonts w:ascii="PT Astra Serif" w:hAnsi="PT Astra Serif" w:cs="&quot;Arial&quot;"/>
        </w:rPr>
        <w:t xml:space="preserve">о государственной аккредитации, либо ребёнком (детьми) 18 лет </w:t>
      </w:r>
      <w:r>
        <w:rPr>
          <w:rFonts w:ascii="PT Astra Serif" w:hAnsi="PT Astra Serif"/>
        </w:rPr>
        <w:t>проходящих военную службу по призыву, либо ребёнком (детьми)</w:t>
      </w:r>
      <w:r>
        <w:rPr>
          <w:rFonts w:ascii="PT Astra Serif" w:hAnsi="PT Astra Serif" w:cs="&quot;Arial&quot;"/>
        </w:rPr>
        <w:t xml:space="preserve"> возраста 18 лет, проживающим(ими) совместно с заявителем и воспитываемым (ыми) им по договору о приёмной семье, заключаемому между органами опеки и попечительства и приёмными родителями </w:t>
      </w:r>
      <w:r>
        <w:rPr>
          <w:rFonts w:ascii="PT Astra Serif" w:hAnsi="PT Astra Serif" w:cs="&quot;Arial&quot;"/>
        </w:rPr>
        <w:br w:type="textWrapping"/>
      </w:r>
      <w:r>
        <w:rPr>
          <w:rFonts w:ascii="PT Astra Serif" w:hAnsi="PT Astra Serif" w:cs="&quot;Arial&quot;"/>
        </w:rPr>
        <w:t>или приёмным родителем</w:t>
      </w:r>
      <w:r>
        <w:rPr>
          <w:rFonts w:ascii="PT Astra Serif" w:hAnsi="PT Astra Serif"/>
        </w:rPr>
        <w:t xml:space="preserve">, после принятия уполномоченным органом заявления </w:t>
      </w:r>
      <w:r>
        <w:rPr>
          <w:rFonts w:ascii="PT Astra Serif" w:hAnsi="PT Astra Serif"/>
        </w:rPr>
        <w:br w:type="textWrapping"/>
      </w:r>
      <w:r>
        <w:rPr>
          <w:rFonts w:ascii="PT Astra Serif" w:hAnsi="PT Astra Serif"/>
        </w:rPr>
        <w:t xml:space="preserve">о постановке </w:t>
      </w:r>
      <w:r>
        <w:rPr>
          <w:rFonts w:ascii="PT Astra Serif" w:hAnsi="PT Astra Serif" w:cs="&quot;Arial&quot;"/>
        </w:rPr>
        <w:t>заявителем</w:t>
      </w:r>
      <w:r>
        <w:rPr>
          <w:rFonts w:ascii="PT Astra Serif" w:hAnsi="PT Astra Serif"/>
        </w:rPr>
        <w:t xml:space="preserve"> на учёт основанием для отказа в получении земельного участка в собственность бесплатно не является.</w:t>
      </w:r>
    </w:p>
    <w:p>
      <w:pPr>
        <w:autoSpaceDE w:val="0"/>
        <w:autoSpaceDN w:val="0"/>
        <w:adjustRightInd w:val="0"/>
        <w:jc w:val="center"/>
        <w:rPr>
          <w:rFonts w:ascii="PT Astra Serif" w:hAnsi="PT Astra Serif"/>
        </w:rPr>
      </w:pPr>
    </w:p>
    <w:p>
      <w:pPr>
        <w:widowControl w:val="0"/>
        <w:autoSpaceDE w:val="0"/>
        <w:jc w:val="center"/>
        <w:rPr>
          <w:rFonts w:ascii="PT Astra Serif" w:hAnsi="PT Astra Serif"/>
          <w:b/>
        </w:rPr>
      </w:pPr>
      <w:r>
        <w:rPr>
          <w:rFonts w:ascii="PT Astra Serif" w:hAnsi="PT Astra Serif"/>
          <w:b/>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pPr>
        <w:widowControl w:val="0"/>
        <w:autoSpaceDE w:val="0"/>
        <w:ind w:firstLine="709"/>
        <w:jc w:val="center"/>
        <w:rPr>
          <w:rFonts w:ascii="PT Astra Serif" w:hAnsi="PT Astra Serif"/>
          <w:b/>
        </w:rPr>
      </w:pPr>
    </w:p>
    <w:p>
      <w:pPr>
        <w:ind w:firstLine="709"/>
        <w:jc w:val="both"/>
        <w:rPr>
          <w:rFonts w:ascii="PT Astra Serif" w:hAnsi="PT Astra Serif"/>
        </w:rPr>
      </w:pPr>
      <w:r>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pPr>
        <w:widowControl w:val="0"/>
        <w:autoSpaceDE w:val="0"/>
        <w:jc w:val="center"/>
        <w:rPr>
          <w:rFonts w:ascii="PT Astra Serif" w:hAnsi="PT Astra Serif"/>
        </w:rPr>
      </w:pPr>
    </w:p>
    <w:p>
      <w:pPr>
        <w:widowControl w:val="0"/>
        <w:autoSpaceDE w:val="0"/>
        <w:jc w:val="center"/>
        <w:rPr>
          <w:rFonts w:ascii="PT Astra Serif" w:hAnsi="PT Astra Serif"/>
          <w:b/>
        </w:rPr>
      </w:pPr>
      <w:r>
        <w:rPr>
          <w:rFonts w:ascii="PT Astra Serif" w:hAnsi="PT Astra Serif"/>
          <w:b/>
        </w:rPr>
        <w:t xml:space="preserve">2.10. Максимальный срок ожидания в очереди при подаче запроса </w:t>
      </w:r>
      <w:r>
        <w:rPr>
          <w:rFonts w:ascii="PT Astra Serif" w:hAnsi="PT Astra Serif"/>
          <w:b/>
        </w:rPr>
        <w:br w:type="textWrapping"/>
      </w:r>
      <w:r>
        <w:rPr>
          <w:rFonts w:ascii="PT Astra Serif" w:hAnsi="PT Astra Serif"/>
          <w:b/>
        </w:rPr>
        <w:t>о предоставлении муниципальной услуги и при получении результата предоставления муниципальной услуги</w:t>
      </w:r>
    </w:p>
    <w:p>
      <w:pPr>
        <w:widowControl w:val="0"/>
        <w:autoSpaceDE w:val="0"/>
        <w:ind w:firstLine="709"/>
        <w:jc w:val="center"/>
        <w:rPr>
          <w:rFonts w:ascii="PT Astra Serif" w:hAnsi="PT Astra Serif"/>
        </w:rPr>
      </w:pPr>
    </w:p>
    <w:p>
      <w:pPr>
        <w:widowControl w:val="0"/>
        <w:autoSpaceDE w:val="0"/>
        <w:ind w:firstLine="709"/>
        <w:jc w:val="both"/>
        <w:rPr>
          <w:rFonts w:ascii="PT Astra Serif" w:hAnsi="PT Astra Serif"/>
        </w:rPr>
      </w:pPr>
      <w:r>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pPr>
        <w:widowControl w:val="0"/>
        <w:autoSpaceDE w:val="0"/>
        <w:ind w:firstLine="709"/>
        <w:jc w:val="center"/>
        <w:rPr>
          <w:rFonts w:ascii="PT Astra Serif" w:hAnsi="PT Astra Serif"/>
        </w:rPr>
      </w:pPr>
    </w:p>
    <w:p>
      <w:pPr>
        <w:widowControl w:val="0"/>
        <w:autoSpaceDE w:val="0"/>
        <w:jc w:val="center"/>
        <w:rPr>
          <w:rFonts w:ascii="PT Astra Serif" w:hAnsi="PT Astra Serif"/>
          <w:b/>
        </w:rPr>
      </w:pPr>
      <w:r>
        <w:rPr>
          <w:rFonts w:ascii="PT Astra Serif" w:hAnsi="PT Astra Serif"/>
          <w:b/>
        </w:rPr>
        <w:t xml:space="preserve">2.11. Срок регистрации запроса заявителя о предоставлении </w:t>
      </w:r>
      <w:r>
        <w:rPr>
          <w:rFonts w:ascii="PT Astra Serif" w:hAnsi="PT Astra Serif"/>
          <w:b/>
        </w:rPr>
        <w:br w:type="textWrapping"/>
      </w:r>
      <w:r>
        <w:rPr>
          <w:rFonts w:ascii="PT Astra Serif" w:hAnsi="PT Astra Serif"/>
          <w:b/>
        </w:rPr>
        <w:t>муниципальной услуги</w:t>
      </w:r>
    </w:p>
    <w:p>
      <w:pPr>
        <w:widowControl w:val="0"/>
        <w:autoSpaceDE w:val="0"/>
        <w:ind w:firstLine="709"/>
        <w:jc w:val="center"/>
        <w:rPr>
          <w:rFonts w:ascii="PT Astra Serif" w:hAnsi="PT Astra Serif"/>
        </w:rPr>
      </w:pPr>
    </w:p>
    <w:p>
      <w:pPr>
        <w:widowControl w:val="0"/>
        <w:autoSpaceDE w:val="0"/>
        <w:ind w:firstLine="709"/>
        <w:jc w:val="both"/>
        <w:rPr>
          <w:rFonts w:ascii="PT Astra Serif" w:hAnsi="PT Astra Serif"/>
        </w:rPr>
      </w:pPr>
      <w:r>
        <w:rPr>
          <w:rFonts w:ascii="PT Astra Serif" w:hAnsi="PT Astra Serif"/>
        </w:rPr>
        <w:t xml:space="preserve">Регистрация заявления о предоставлении муниципальной услуги, в том числе </w:t>
      </w:r>
      <w:r>
        <w:rPr>
          <w:rFonts w:ascii="PT Astra Serif" w:hAnsi="PT Astra Serif"/>
        </w:rPr>
        <w:br w:type="textWrapping"/>
      </w:r>
      <w:r>
        <w:rPr>
          <w:rFonts w:ascii="PT Astra Serif" w:hAnsi="PT Astra Serif"/>
        </w:rPr>
        <w:t>в электронной форме, осуществляется в течение одного рабочего дня со дня поступления заявления в уполномоченный орган.</w:t>
      </w:r>
    </w:p>
    <w:p>
      <w:pPr>
        <w:widowControl w:val="0"/>
        <w:autoSpaceDE w:val="0"/>
        <w:jc w:val="center"/>
        <w:rPr>
          <w:rFonts w:ascii="PT Astra Serif" w:hAnsi="PT Astra Serif"/>
          <w:b/>
        </w:rPr>
      </w:pPr>
    </w:p>
    <w:p>
      <w:pPr>
        <w:widowControl w:val="0"/>
        <w:autoSpaceDE w:val="0"/>
        <w:jc w:val="center"/>
        <w:rPr>
          <w:rFonts w:ascii="PT Astra Serif" w:hAnsi="PT Astra Serif"/>
          <w:b/>
        </w:rPr>
      </w:pPr>
      <w:r>
        <w:rPr>
          <w:rFonts w:ascii="PT Astra Serif" w:hAnsi="PT Astra Serif"/>
          <w:b/>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Pr>
          <w:rFonts w:ascii="PT Astra Serif" w:hAnsi="PT Astra Serif"/>
          <w:b/>
        </w:rPr>
        <w:br w:type="textWrapping"/>
      </w:r>
      <w:r>
        <w:rPr>
          <w:rFonts w:ascii="PT Astra Serif" w:hAnsi="PT Astra Serif"/>
          <w:b/>
        </w:rPr>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Pr>
          <w:rFonts w:ascii="PT Astra Serif" w:hAnsi="PT Astra Serif"/>
          <w:b/>
        </w:rPr>
        <w:br w:type="textWrapping"/>
      </w:r>
      <w:r>
        <w:rPr>
          <w:rFonts w:ascii="PT Astra Serif" w:hAnsi="PT Astra Serif"/>
          <w:b/>
        </w:rPr>
        <w:t>в соответствии с законодательством Российской Федерации</w:t>
      </w:r>
      <w:r>
        <w:rPr>
          <w:rFonts w:ascii="PT Astra Serif" w:hAnsi="PT Astra Serif"/>
          <w:b/>
        </w:rPr>
        <w:br w:type="textWrapping"/>
      </w:r>
      <w:r>
        <w:rPr>
          <w:rFonts w:ascii="PT Astra Serif" w:hAnsi="PT Astra Serif"/>
          <w:b/>
        </w:rPr>
        <w:t xml:space="preserve"> о социальной защите инвалидов</w:t>
      </w:r>
    </w:p>
    <w:p>
      <w:pPr>
        <w:widowControl w:val="0"/>
        <w:suppressAutoHyphens/>
        <w:autoSpaceDE w:val="0"/>
        <w:autoSpaceDN w:val="0"/>
        <w:ind w:firstLine="709"/>
        <w:jc w:val="center"/>
        <w:textAlignment w:val="baseline"/>
        <w:rPr>
          <w:rFonts w:ascii="PT Astra Serif" w:hAnsi="PT Astra Serif"/>
        </w:rPr>
      </w:pPr>
    </w:p>
    <w:p>
      <w:pPr>
        <w:suppressAutoHyphens/>
        <w:autoSpaceDE w:val="0"/>
        <w:autoSpaceDN w:val="0"/>
        <w:adjustRightInd w:val="0"/>
        <w:ind w:firstLine="700"/>
        <w:jc w:val="both"/>
        <w:textAlignment w:val="baseline"/>
        <w:outlineLvl w:val="1"/>
        <w:rPr>
          <w:rFonts w:ascii="PT Astra Serif" w:hAnsi="PT Astra Serif"/>
        </w:rPr>
      </w:pPr>
      <w:r>
        <w:rPr>
          <w:rFonts w:ascii="PT Astra Serif" w:hAnsi="PT Astra Serif"/>
        </w:rPr>
        <w:t xml:space="preserve">2.12.1. Помещения, предназначенные для ознакомления заявителей </w:t>
      </w:r>
      <w:r>
        <w:rPr>
          <w:rFonts w:ascii="PT Astra Serif" w:hAnsi="PT Astra Serif"/>
        </w:rPr>
        <w:br w:type="textWrapping"/>
      </w:r>
      <w:r>
        <w:rPr>
          <w:rFonts w:ascii="PT Astra Serif" w:hAnsi="PT Astra Serif"/>
        </w:rPr>
        <w:t>с информационными материалами, оборудуются информационными стендами.</w:t>
      </w:r>
    </w:p>
    <w:p>
      <w:pPr>
        <w:suppressAutoHyphens/>
        <w:autoSpaceDE w:val="0"/>
        <w:autoSpaceDN w:val="0"/>
        <w:adjustRightInd w:val="0"/>
        <w:ind w:firstLine="700"/>
        <w:jc w:val="both"/>
        <w:textAlignment w:val="baseline"/>
        <w:outlineLvl w:val="1"/>
        <w:rPr>
          <w:rFonts w:ascii="PT Astra Serif" w:hAnsi="PT Astra Serif"/>
        </w:rPr>
      </w:pPr>
      <w:r>
        <w:rPr>
          <w:rFonts w:ascii="PT Astra Serif" w:hAnsi="PT Astra Serif"/>
        </w:rPr>
        <w:t xml:space="preserve">Оформление визуальной и текстовой информации о порядке предоставления муниципальной услуги соответствует оптимальному зрительному восприятию </w:t>
      </w:r>
      <w:r>
        <w:rPr>
          <w:rFonts w:ascii="PT Astra Serif" w:hAnsi="PT Astra Serif"/>
        </w:rPr>
        <w:br w:type="textWrapping"/>
      </w:r>
      <w:r>
        <w:rPr>
          <w:rFonts w:ascii="PT Astra Serif" w:hAnsi="PT Astra Serif"/>
        </w:rPr>
        <w:t>этой информации посетителями.</w:t>
      </w:r>
    </w:p>
    <w:p>
      <w:pPr>
        <w:suppressAutoHyphens/>
        <w:autoSpaceDE w:val="0"/>
        <w:autoSpaceDN w:val="0"/>
        <w:adjustRightInd w:val="0"/>
        <w:ind w:firstLine="700"/>
        <w:jc w:val="both"/>
        <w:textAlignment w:val="baseline"/>
        <w:outlineLvl w:val="1"/>
        <w:rPr>
          <w:rFonts w:ascii="PT Astra Serif" w:hAnsi="PT Astra Serif"/>
        </w:rPr>
      </w:pPr>
      <w:r>
        <w:rPr>
          <w:rFonts w:ascii="PT Astra Serif" w:hAnsi="PT Astra Serif"/>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w:t>
      </w:r>
      <w:r>
        <w:rPr>
          <w:rFonts w:ascii="PT Astra Serif" w:hAnsi="PT Astra Serif"/>
        </w:rPr>
        <w:br w:type="textWrapping"/>
      </w:r>
      <w:r>
        <w:rPr>
          <w:rFonts w:ascii="PT Astra Serif" w:hAnsi="PT Astra Serif"/>
        </w:rPr>
        <w:t>в стороне от входа для беспрепятственного подъезда и разворота колясок. Обеспечивается допуск сурдопереводчика и тифлосурдопереводчика.</w:t>
      </w:r>
    </w:p>
    <w:p>
      <w:pPr>
        <w:suppressAutoHyphens/>
        <w:autoSpaceDE w:val="0"/>
        <w:autoSpaceDN w:val="0"/>
        <w:adjustRightInd w:val="0"/>
        <w:ind w:firstLine="700"/>
        <w:jc w:val="both"/>
        <w:textAlignment w:val="baseline"/>
        <w:outlineLvl w:val="1"/>
        <w:rPr>
          <w:rFonts w:ascii="PT Astra Serif" w:hAnsi="PT Astra Serif"/>
        </w:rPr>
      </w:pPr>
      <w:r>
        <w:rPr>
          <w:rFonts w:ascii="PT Astra Serif" w:hAnsi="PT Astra Serif"/>
        </w:rPr>
        <w:t>2.12.2. Кабинеты приёма заявителей оборудованы информационными табличками (вывесками) с указанием:</w:t>
      </w:r>
    </w:p>
    <w:p>
      <w:pPr>
        <w:suppressAutoHyphens/>
        <w:autoSpaceDE w:val="0"/>
        <w:autoSpaceDN w:val="0"/>
        <w:adjustRightInd w:val="0"/>
        <w:ind w:firstLine="700"/>
        <w:jc w:val="both"/>
        <w:textAlignment w:val="baseline"/>
        <w:outlineLvl w:val="1"/>
        <w:rPr>
          <w:rFonts w:ascii="PT Astra Serif" w:hAnsi="PT Astra Serif"/>
        </w:rPr>
      </w:pPr>
      <w:r>
        <w:rPr>
          <w:rFonts w:ascii="PT Astra Serif" w:hAnsi="PT Astra Serif"/>
        </w:rPr>
        <w:t>номера кабинета;</w:t>
      </w:r>
    </w:p>
    <w:p>
      <w:pPr>
        <w:suppressAutoHyphens/>
        <w:autoSpaceDE w:val="0"/>
        <w:autoSpaceDN w:val="0"/>
        <w:adjustRightInd w:val="0"/>
        <w:ind w:firstLine="700"/>
        <w:jc w:val="both"/>
        <w:textAlignment w:val="baseline"/>
        <w:outlineLvl w:val="1"/>
        <w:rPr>
          <w:rFonts w:ascii="PT Astra Serif" w:hAnsi="PT Astra Serif"/>
        </w:rPr>
      </w:pPr>
      <w:r>
        <w:rPr>
          <w:rFonts w:ascii="PT Astra Serif" w:hAnsi="PT Astra Serif"/>
        </w:rPr>
        <w:t>фамилии, имени, отчества (последнее – при наличии) и должности специалиста, предоставляющего муниципальную услугу;</w:t>
      </w:r>
    </w:p>
    <w:p>
      <w:pPr>
        <w:suppressAutoHyphens/>
        <w:autoSpaceDE w:val="0"/>
        <w:autoSpaceDN w:val="0"/>
        <w:adjustRightInd w:val="0"/>
        <w:ind w:firstLine="700"/>
        <w:jc w:val="both"/>
        <w:textAlignment w:val="baseline"/>
        <w:outlineLvl w:val="1"/>
        <w:rPr>
          <w:rFonts w:ascii="PT Astra Serif" w:hAnsi="PT Astra Serif"/>
        </w:rPr>
      </w:pPr>
      <w:r>
        <w:rPr>
          <w:rFonts w:ascii="PT Astra Serif" w:hAnsi="PT Astra Serif"/>
        </w:rPr>
        <w:t>графика работы.</w:t>
      </w:r>
    </w:p>
    <w:p>
      <w:pPr>
        <w:suppressAutoHyphens/>
        <w:autoSpaceDE w:val="0"/>
        <w:autoSpaceDN w:val="0"/>
        <w:adjustRightInd w:val="0"/>
        <w:ind w:firstLine="700"/>
        <w:jc w:val="both"/>
        <w:textAlignment w:val="baseline"/>
        <w:outlineLvl w:val="1"/>
        <w:rPr>
          <w:rFonts w:ascii="PT Astra Serif" w:hAnsi="PT Astra Serif"/>
        </w:rPr>
      </w:pPr>
      <w:r>
        <w:rPr>
          <w:rFonts w:ascii="PT Astra Serif" w:hAnsi="PT Astra Serif"/>
        </w:rPr>
        <w:t xml:space="preserve">2.12.3. Места ожидания в очереди на представление или получение документов оборудованы стульями, кресельными секциями, скамьями (банкетками), места </w:t>
      </w:r>
      <w:r>
        <w:rPr>
          <w:rFonts w:ascii="PT Astra Serif" w:hAnsi="PT Astra Serif"/>
        </w:rPr>
        <w:br w:type="textWrapping"/>
      </w:r>
      <w:r>
        <w:rPr>
          <w:rFonts w:ascii="PT Astra Serif" w:hAnsi="PT Astra Serif"/>
        </w:rPr>
        <w:t>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pPr>
        <w:widowControl w:val="0"/>
        <w:suppressAutoHyphens/>
        <w:autoSpaceDE w:val="0"/>
        <w:autoSpaceDN w:val="0"/>
        <w:ind w:firstLine="709"/>
        <w:jc w:val="both"/>
        <w:textAlignment w:val="baseline"/>
        <w:rPr>
          <w:rFonts w:ascii="PT Astra Serif" w:hAnsi="PT Astra Serif"/>
        </w:rPr>
      </w:pPr>
    </w:p>
    <w:p>
      <w:pPr>
        <w:widowControl w:val="0"/>
        <w:suppressAutoHyphens/>
        <w:autoSpaceDE w:val="0"/>
        <w:autoSpaceDN w:val="0"/>
        <w:jc w:val="center"/>
        <w:textAlignment w:val="baseline"/>
        <w:rPr>
          <w:rFonts w:ascii="PT Astra Serif" w:hAnsi="PT Astra Serif"/>
          <w:b/>
        </w:rPr>
      </w:pPr>
    </w:p>
    <w:p>
      <w:pPr>
        <w:widowControl w:val="0"/>
        <w:suppressAutoHyphens/>
        <w:autoSpaceDE w:val="0"/>
        <w:autoSpaceDN w:val="0"/>
        <w:jc w:val="center"/>
        <w:textAlignment w:val="baseline"/>
        <w:rPr>
          <w:rFonts w:ascii="PT Astra Serif" w:hAnsi="PT Astra Serif"/>
          <w:b/>
        </w:rPr>
      </w:pPr>
      <w:r>
        <w:rPr>
          <w:rFonts w:ascii="PT Astra Serif" w:hAnsi="PT Astra Serif"/>
          <w:b/>
        </w:rPr>
        <w:t xml:space="preserve">2.13. Показатели доступности и качества муниципальных услуг </w:t>
      </w:r>
    </w:p>
    <w:p>
      <w:pPr>
        <w:widowControl w:val="0"/>
        <w:suppressAutoHyphens/>
        <w:autoSpaceDE w:val="0"/>
        <w:autoSpaceDN w:val="0"/>
        <w:ind w:firstLine="709"/>
        <w:jc w:val="both"/>
        <w:textAlignment w:val="baseline"/>
        <w:rPr>
          <w:rFonts w:ascii="PT Astra Serif" w:hAnsi="PT Astra Serif"/>
        </w:rPr>
      </w:pP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Показателями доступности и качества муниципальной услуги являются:</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возможность получения муниципальной услуги в ОГКУ «Правительство </w:t>
      </w:r>
      <w:r>
        <w:rPr>
          <w:rFonts w:ascii="PT Astra Serif" w:hAnsi="PT Astra Serif"/>
        </w:rPr>
        <w:br w:type="textWrapping"/>
      </w:r>
      <w:r>
        <w:rPr>
          <w:rFonts w:ascii="PT Astra Serif" w:hAnsi="PT Astra Serif"/>
        </w:rPr>
        <w:t>для граждан» (в части подачи заявления и документов, получения результата предоставления муниципальной услуги);</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r>
        <w:fldChar w:fldCharType="begin"/>
      </w:r>
      <w:r>
        <w:instrText xml:space="preserve"> HYPERLINK "https://vashkontrol.ru/)" </w:instrText>
      </w:r>
      <w:r>
        <w:fldChar w:fldCharType="separate"/>
      </w:r>
      <w:r>
        <w:rPr>
          <w:rStyle w:val="15"/>
          <w:rFonts w:ascii="PT Astra Serif" w:hAnsi="PT Astra Serif" w:cs="Tahoma"/>
        </w:rPr>
        <w:t>https://vashkontrol.ru/)</w:t>
      </w:r>
      <w:r>
        <w:rPr>
          <w:rStyle w:val="15"/>
          <w:rFonts w:ascii="PT Astra Serif" w:hAnsi="PT Astra Serif" w:cs="Tahoma"/>
        </w:rPr>
        <w:fldChar w:fldCharType="end"/>
      </w:r>
      <w:r>
        <w:rPr>
          <w:rFonts w:ascii="PT Astra Serif" w:hAnsi="PT Astra Serif"/>
        </w:rPr>
        <w:t xml:space="preserve">); </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наличие возможности записи на приём для подачи запроса о предоставлении муниципальной услуги в уполномоченный орган (при личном посещении </w:t>
      </w:r>
      <w:r>
        <w:rPr>
          <w:rFonts w:ascii="PT Astra Serif" w:hAnsi="PT Astra Serif"/>
        </w:rPr>
        <w:br w:type="textWrapping"/>
      </w:r>
      <w:r>
        <w:rPr>
          <w:rFonts w:ascii="PT Astra Serif" w:hAnsi="PT Astra Serif"/>
        </w:rPr>
        <w:t>либо по телефону);</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наличие возможности записи на приём для подачи запроса о предоставлении муниципальной услуги в ОГКУ «Правительство для граждан» (при личном посещении, </w:t>
      </w:r>
      <w:r>
        <w:rPr>
          <w:rFonts w:ascii="PT Astra Serif" w:hAnsi="PT Astra Serif"/>
        </w:rPr>
        <w:br w:type="textWrapping"/>
      </w:r>
      <w:r>
        <w:rPr>
          <w:rFonts w:ascii="PT Astra Serif" w:hAnsi="PT Astra Serif"/>
        </w:rPr>
        <w:t>по телефону, на официальном сайте ОГКУ «Правительство для граждан»).</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pPr>
        <w:widowControl w:val="0"/>
        <w:autoSpaceDE w:val="0"/>
        <w:ind w:firstLine="709"/>
        <w:jc w:val="both"/>
        <w:rPr>
          <w:rFonts w:ascii="PT Astra Serif" w:hAnsi="PT Astra Serif"/>
        </w:rPr>
      </w:pPr>
      <w:r>
        <w:rPr>
          <w:rFonts w:ascii="PT Astra Serif" w:hAnsi="PT Astra Serif"/>
        </w:rPr>
        <w:t>Продолжительность взаимодействия – не более 30 минут.</w:t>
      </w:r>
    </w:p>
    <w:p>
      <w:pPr>
        <w:widowControl w:val="0"/>
        <w:autoSpaceDE w:val="0"/>
        <w:ind w:firstLine="709"/>
        <w:jc w:val="both"/>
        <w:rPr>
          <w:rFonts w:ascii="PT Astra Serif" w:hAnsi="PT Astra Serif"/>
        </w:rPr>
      </w:pPr>
    </w:p>
    <w:p>
      <w:pPr>
        <w:widowControl w:val="0"/>
        <w:suppressAutoHyphens/>
        <w:autoSpaceDE w:val="0"/>
        <w:autoSpaceDN w:val="0"/>
        <w:ind w:firstLine="709"/>
        <w:jc w:val="center"/>
        <w:textAlignment w:val="baseline"/>
        <w:rPr>
          <w:rFonts w:ascii="PT Astra Serif" w:hAnsi="PT Astra Serif"/>
          <w:b/>
        </w:rPr>
      </w:pPr>
      <w:r>
        <w:rPr>
          <w:rFonts w:ascii="PT Astra Serif" w:hAnsi="PT Astra Serif"/>
          <w:b/>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widowControl w:val="0"/>
        <w:suppressAutoHyphens/>
        <w:autoSpaceDE w:val="0"/>
        <w:autoSpaceDN w:val="0"/>
        <w:ind w:firstLine="709"/>
        <w:jc w:val="center"/>
        <w:textAlignment w:val="baseline"/>
        <w:rPr>
          <w:rFonts w:ascii="PT Astra Serif" w:hAnsi="PT Astra Serif"/>
        </w:rPr>
      </w:pP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Муниципальная услуга не предоставляется по экстерриториальному принципу.</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Предоставление муниципальной услуги посредством комплексного запроса </w:t>
      </w:r>
      <w:r>
        <w:rPr>
          <w:rFonts w:ascii="PT Astra Serif" w:hAnsi="PT Astra Serif"/>
        </w:rPr>
        <w:br w:type="textWrapping"/>
      </w:r>
      <w:r>
        <w:rPr>
          <w:rFonts w:ascii="PT Astra Serif" w:hAnsi="PT Astra Serif"/>
        </w:rPr>
        <w:t>в ОГКУ «Правительство для граждан»  не  осуществляется.в соответствии с постановлением муниципального учреждения администрация  муниципального образования  «Вешкаймский район» Ульяновской области от 27.11.2020 № 825  «Об утверждении Перечня муниципальных  услуг администрации  муниципального образования  «Вешкаймский район» Ульяновской области, предоставление которых посредством  комплексного запроса не осуществляется.</w:t>
      </w:r>
    </w:p>
    <w:p>
      <w:pPr>
        <w:widowControl w:val="0"/>
        <w:autoSpaceDE w:val="0"/>
        <w:ind w:firstLine="709"/>
        <w:jc w:val="both"/>
        <w:rPr>
          <w:rFonts w:ascii="PT Astra Serif" w:hAnsi="PT Astra Serif"/>
        </w:rPr>
      </w:pPr>
      <w:r>
        <w:rPr>
          <w:rFonts w:ascii="PT Astra Serif" w:hAnsi="PT Astra Serif"/>
        </w:rPr>
        <w:t xml:space="preserve">Для предоставления муниципальной услуги ОГКУ «Правительство для граждан» </w:t>
      </w:r>
      <w:r>
        <w:rPr>
          <w:rFonts w:ascii="PT Astra Serif" w:hAnsi="PT Astra Serif"/>
        </w:rPr>
        <w:br w:type="textWrapping"/>
      </w:r>
      <w:r>
        <w:rPr>
          <w:rFonts w:ascii="PT Astra Serif" w:hAnsi="PT Astra Serif"/>
        </w:rPr>
        <w:t xml:space="preserve">не привлекает иные организации, предусмотренные частью 1.1 статьи 16 Федерального закона от 27.07.2010 № 210-ФЗ «Об организации предоставления государственных </w:t>
      </w:r>
      <w:r>
        <w:rPr>
          <w:rFonts w:ascii="PT Astra Serif" w:hAnsi="PT Astra Serif"/>
        </w:rPr>
        <w:br w:type="textWrapping"/>
      </w:r>
      <w:r>
        <w:rPr>
          <w:rFonts w:ascii="PT Astra Serif" w:hAnsi="PT Astra Serif"/>
        </w:rPr>
        <w:t xml:space="preserve">и муниципальных услуг» (далее – организации, осуществляющие функции </w:t>
      </w:r>
      <w:r>
        <w:rPr>
          <w:rFonts w:ascii="PT Astra Serif" w:hAnsi="PT Astra Serif"/>
        </w:rPr>
        <w:br w:type="textWrapping"/>
      </w:r>
      <w:r>
        <w:rPr>
          <w:rFonts w:ascii="PT Astra Serif" w:hAnsi="PT Astra Serif"/>
        </w:rPr>
        <w:t>по предоставлению муниципальной услуги).</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Муниципальная услуга в электронной форме предоставляется в части информирования заявителей о порядке предоставления муниципальной услуги.</w:t>
      </w:r>
    </w:p>
    <w:p>
      <w:pPr>
        <w:pStyle w:val="39"/>
        <w:shd w:val="clear" w:color="auto" w:fill="FFFFFF"/>
        <w:rPr>
          <w:rFonts w:ascii="PT Astra Serif" w:hAnsi="PT Astra Serif"/>
          <w:b w:val="0"/>
          <w:color w:val="auto"/>
          <w:sz w:val="24"/>
          <w:szCs w:val="24"/>
        </w:rPr>
      </w:pPr>
    </w:p>
    <w:p>
      <w:pPr>
        <w:autoSpaceDE w:val="0"/>
        <w:ind w:firstLine="709"/>
        <w:jc w:val="center"/>
        <w:rPr>
          <w:rFonts w:ascii="PT Astra Serif" w:hAnsi="PT Astra Serif"/>
          <w:b/>
          <w:color w:val="000000"/>
        </w:rPr>
      </w:pPr>
      <w:r>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Pr>
          <w:rFonts w:ascii="PT Astra Serif" w:hAnsi="PT Astra Serif"/>
          <w:b/>
          <w:color w:val="000000"/>
        </w:rPr>
        <w:br w:type="textWrapping"/>
      </w:r>
      <w:r>
        <w:rPr>
          <w:rFonts w:ascii="PT Astra Serif" w:hAnsi="PT Astra Serif"/>
          <w:b/>
          <w:color w:val="000000"/>
        </w:rPr>
        <w:t>в многофункциональном центре</w:t>
      </w:r>
    </w:p>
    <w:p>
      <w:pPr>
        <w:suppressAutoHyphens/>
        <w:autoSpaceDE w:val="0"/>
        <w:autoSpaceDN w:val="0"/>
        <w:ind w:firstLine="709"/>
        <w:jc w:val="center"/>
        <w:textAlignment w:val="baseline"/>
        <w:rPr>
          <w:rFonts w:ascii="PT Astra Serif" w:hAnsi="PT Astra Serif"/>
          <w:b/>
          <w:color w:val="000000"/>
        </w:rPr>
      </w:pPr>
    </w:p>
    <w:p>
      <w:pPr>
        <w:suppressAutoHyphens/>
        <w:autoSpaceDE w:val="0"/>
        <w:autoSpaceDN w:val="0"/>
        <w:jc w:val="center"/>
        <w:textAlignment w:val="baseline"/>
        <w:rPr>
          <w:rFonts w:ascii="PT Astra Serif" w:hAnsi="PT Astra Serif"/>
          <w:b/>
          <w:color w:val="000000"/>
        </w:rPr>
      </w:pPr>
      <w:r>
        <w:rPr>
          <w:rFonts w:ascii="PT Astra Serif" w:hAnsi="PT Astra Serif"/>
          <w:b/>
          <w:color w:val="000000"/>
        </w:rPr>
        <w:t>3.1. Исчерпывающие перечни административных процедур</w:t>
      </w:r>
    </w:p>
    <w:p>
      <w:pPr>
        <w:suppressAutoHyphens/>
        <w:autoSpaceDE w:val="0"/>
        <w:autoSpaceDN w:val="0"/>
        <w:ind w:firstLine="709"/>
        <w:jc w:val="both"/>
        <w:textAlignment w:val="baseline"/>
        <w:rPr>
          <w:rFonts w:ascii="PT Astra Serif" w:hAnsi="PT Astra Serif"/>
          <w:color w:val="000000"/>
        </w:rPr>
      </w:pPr>
    </w:p>
    <w:p>
      <w:pPr>
        <w:widowControl w:val="0"/>
        <w:suppressAutoHyphens/>
        <w:autoSpaceDE w:val="0"/>
        <w:autoSpaceDN w:val="0"/>
        <w:ind w:firstLine="709"/>
        <w:jc w:val="both"/>
        <w:textAlignment w:val="baseline"/>
        <w:rPr>
          <w:rFonts w:ascii="PT Astra Serif" w:hAnsi="PT Astra Serif"/>
        </w:rPr>
      </w:pPr>
      <w:bookmarkStart w:id="7" w:name="Par625"/>
      <w:bookmarkEnd w:id="7"/>
      <w:bookmarkStart w:id="8" w:name="Par600"/>
      <w:bookmarkEnd w:id="8"/>
      <w:r>
        <w:rPr>
          <w:rFonts w:ascii="PT Astra Serif" w:hAnsi="PT Astra Serif"/>
        </w:rPr>
        <w:t>3.1.1. Исчерпывающий перечень административных процедур в уполномоченном органе.</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1) приём, регистрация и рассмотрение заявления;</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2) принятие решения о предоставлении муниципальной услуги либо решения </w:t>
      </w:r>
      <w:r>
        <w:rPr>
          <w:rFonts w:ascii="PT Astra Serif" w:hAnsi="PT Astra Serif"/>
        </w:rPr>
        <w:br w:type="textWrapping"/>
      </w:r>
      <w:r>
        <w:rPr>
          <w:rFonts w:ascii="PT Astra Serif" w:hAnsi="PT Astra Serif"/>
        </w:rPr>
        <w:t xml:space="preserve">об отказе в предоставлении муниципальной услуги, подготовка, согласование </w:t>
      </w:r>
      <w:r>
        <w:rPr>
          <w:rFonts w:ascii="PT Astra Serif" w:hAnsi="PT Astra Serif"/>
        </w:rPr>
        <w:br w:type="textWrapping"/>
      </w:r>
      <w:r>
        <w:rPr>
          <w:rFonts w:ascii="PT Astra Serif" w:hAnsi="PT Astra Serif"/>
        </w:rPr>
        <w:t>и подписание результата предоставления муниципальной услуги;</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3) уведомление заявителя о готовности результата предоставления муниципальной услуги, выдача (направление) постановления о предоставлении земельного участка </w:t>
      </w:r>
      <w:r>
        <w:rPr>
          <w:rFonts w:ascii="PT Astra Serif" w:hAnsi="PT Astra Serif"/>
        </w:rPr>
        <w:br w:type="textWrapping"/>
      </w:r>
      <w:r>
        <w:rPr>
          <w:rFonts w:ascii="PT Astra Serif" w:hAnsi="PT Astra Serif"/>
        </w:rPr>
        <w:t>либо постановления об отказе.</w:t>
      </w:r>
    </w:p>
    <w:p>
      <w:pPr>
        <w:widowControl w:val="0"/>
        <w:tabs>
          <w:tab w:val="left" w:pos="8250"/>
        </w:tabs>
        <w:suppressAutoHyphens/>
        <w:autoSpaceDE w:val="0"/>
        <w:autoSpaceDN w:val="0"/>
        <w:ind w:firstLine="709"/>
        <w:jc w:val="both"/>
        <w:textAlignment w:val="baseline"/>
        <w:rPr>
          <w:rFonts w:ascii="PT Astra Serif" w:hAnsi="PT Astra Serif"/>
        </w:rPr>
      </w:pPr>
      <w:r>
        <w:rPr>
          <w:rFonts w:ascii="PT Astra Serif" w:hAnsi="PT Astra Serif"/>
        </w:rPr>
        <w:t xml:space="preserve">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w:t>
      </w:r>
      <w:r>
        <w:rPr>
          <w:rFonts w:ascii="PT Astra Serif" w:hAnsi="PT Astra Serif"/>
        </w:rPr>
        <w:br w:type="textWrapping"/>
      </w:r>
      <w:r>
        <w:rPr>
          <w:rFonts w:ascii="PT Astra Serif" w:hAnsi="PT Astra Serif"/>
        </w:rPr>
        <w:t>№ 210-ФЗ «Об организации предоставления государственных и муниципальных услуг».</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1) предоставление в установленном порядке информации заявителям и обеспечение доступа заявителей к сведениям о муниципальных услугах: осуществляется </w:t>
      </w:r>
      <w:r>
        <w:rPr>
          <w:rFonts w:ascii="PT Astra Serif" w:hAnsi="PT Astra Serif"/>
        </w:rPr>
        <w:br w:type="textWrapping"/>
      </w:r>
      <w:r>
        <w:rPr>
          <w:rFonts w:ascii="PT Astra Serif" w:hAnsi="PT Astra Serif"/>
        </w:rPr>
        <w:t>в соответствии с подпунктом 1.3.1 пункта 1.3 настоящего административного регламента;</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2) подача запроса о предоставлении муниципальной услуги и иных документов, необходимых для предоставления муниципальной услуги, и приём такого запроса </w:t>
      </w:r>
      <w:r>
        <w:rPr>
          <w:rFonts w:ascii="PT Astra Serif" w:hAnsi="PT Astra Serif"/>
        </w:rPr>
        <w:br w:type="textWrapping"/>
      </w:r>
      <w:r>
        <w:rPr>
          <w:rFonts w:ascii="PT Astra Serif" w:hAnsi="PT Astra Serif"/>
        </w:rPr>
        <w:t xml:space="preserve">о предоставлении муниципальной услуги и документов уполномоченным органом, </w:t>
      </w:r>
      <w:r>
        <w:rPr>
          <w:rFonts w:ascii="PT Astra Serif" w:hAnsi="PT Astra Serif"/>
        </w:rPr>
        <w:br w:type="textWrapping"/>
      </w:r>
      <w:r>
        <w:rPr>
          <w:rFonts w:ascii="PT Astra Serif" w:hAnsi="PT Astra Serif"/>
        </w:rPr>
        <w:t xml:space="preserve">либо подведомственной уполномоченному органу организацией, участвующей </w:t>
      </w:r>
      <w:r>
        <w:rPr>
          <w:rFonts w:ascii="PT Astra Serif" w:hAnsi="PT Astra Serif"/>
        </w:rPr>
        <w:br w:type="textWrapping"/>
      </w:r>
      <w:r>
        <w:rPr>
          <w:rFonts w:ascii="PT Astra Serif" w:hAnsi="PT Astra Serif"/>
        </w:rPr>
        <w:t xml:space="preserve">в предоставлении муниципальной услуги, с использованием информационно-технологической и коммуникационной инфраструктуры, в том числе Единого портала: </w:t>
      </w:r>
      <w:r>
        <w:rPr>
          <w:rFonts w:ascii="PT Astra Serif" w:hAnsi="PT Astra Serif"/>
        </w:rPr>
        <w:br w:type="textWrapping"/>
      </w:r>
      <w:r>
        <w:rPr>
          <w:rFonts w:ascii="PT Astra Serif" w:hAnsi="PT Astra Serif"/>
        </w:rPr>
        <w:t>не осуществляются;</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3) получение заявителем сведений о ходе выполнения запроса о предоставлении муниципальной услуги: не осуществляется;</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w:t>
      </w:r>
      <w:r>
        <w:rPr>
          <w:rFonts w:ascii="PT Astra Serif" w:hAnsi="PT Astra Serif"/>
        </w:rPr>
        <w:br w:type="textWrapping"/>
      </w:r>
      <w:r>
        <w:rPr>
          <w:rFonts w:ascii="PT Astra Serif" w:hAnsi="PT Astra Serif"/>
        </w:rPr>
        <w:t>«Об организации предоставления государственных и муниципальных услуг» муниципальных услуг: не осуществляется;</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5) получение заявителем результата предоставления муниципальной услуги, </w:t>
      </w:r>
      <w:r>
        <w:rPr>
          <w:rFonts w:ascii="PT Astra Serif" w:hAnsi="PT Astra Serif"/>
        </w:rPr>
        <w:br w:type="textWrapping"/>
      </w:r>
      <w:r>
        <w:rPr>
          <w:rFonts w:ascii="PT Astra Serif" w:hAnsi="PT Astra Serif"/>
        </w:rPr>
        <w:t>если иное не установлено федеральным законом: не осуществляется;</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6) иные действия, необходимые для предоставления муниципальной услуги: </w:t>
      </w:r>
      <w:r>
        <w:rPr>
          <w:rFonts w:ascii="PT Astra Serif" w:hAnsi="PT Astra Serif"/>
        </w:rPr>
        <w:br w:type="textWrapping"/>
      </w:r>
      <w:r>
        <w:rPr>
          <w:rFonts w:ascii="PT Astra Serif" w:hAnsi="PT Astra Serif"/>
        </w:rPr>
        <w:t>не осуществляются.</w:t>
      </w:r>
    </w:p>
    <w:p>
      <w:pPr>
        <w:widowControl w:val="0"/>
        <w:suppressAutoHyphens/>
        <w:autoSpaceDE w:val="0"/>
        <w:autoSpaceDN w:val="0"/>
        <w:ind w:firstLine="709"/>
        <w:jc w:val="both"/>
        <w:textAlignment w:val="baseline"/>
        <w:rPr>
          <w:rFonts w:ascii="PT Astra Serif" w:hAnsi="PT Astra Serif"/>
          <w:color w:val="000000"/>
        </w:rPr>
      </w:pPr>
      <w:r>
        <w:rPr>
          <w:rFonts w:ascii="PT Astra Serif" w:hAnsi="PT Astra Serif"/>
        </w:rPr>
        <w:t xml:space="preserve">3.1.3. Исчерпывающий перечень административных процедур, выполняемых </w:t>
      </w:r>
      <w:r>
        <w:rPr>
          <w:rFonts w:ascii="PT Astra Serif" w:hAnsi="PT Astra Serif"/>
        </w:rPr>
        <w:br w:type="textWrapping"/>
      </w:r>
      <w:r>
        <w:rPr>
          <w:rFonts w:ascii="PT Astra Serif" w:hAnsi="PT Astra Serif"/>
        </w:rPr>
        <w:t xml:space="preserve">в </w:t>
      </w:r>
      <w:r>
        <w:rPr>
          <w:rFonts w:ascii="PT Astra Serif" w:hAnsi="PT Astra Serif"/>
          <w:color w:val="000000"/>
        </w:rPr>
        <w:t>ОГКУ «Правительство для граждан»:</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1) информирование заявителей о порядке предоставления муниципальной услуги </w:t>
      </w:r>
      <w:r>
        <w:rPr>
          <w:rFonts w:ascii="PT Astra Serif" w:hAnsi="PT Astra Serif"/>
        </w:rPr>
        <w:br w:type="textWrapping"/>
      </w:r>
      <w:r>
        <w:rPr>
          <w:rFonts w:ascii="PT Astra Serif" w:hAnsi="PT Astra Serif"/>
        </w:rPr>
        <w:t>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2) приём запросов заявителей о предоставлении муниципальной услуги и иных документов, необходимых для предоставления муниципальной услуги;</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w:t>
      </w:r>
      <w:r>
        <w:rPr>
          <w:rFonts w:ascii="PT Astra Serif" w:hAnsi="PT Astra Serif"/>
        </w:rPr>
        <w:br w:type="textWrapping"/>
      </w:r>
      <w:r>
        <w:rPr>
          <w:rFonts w:ascii="PT Astra Serif" w:hAnsi="PT Astra Serif"/>
        </w:rPr>
        <w:t>в предоставлении муниципальных услуг: не осуществляется;</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pPr>
        <w:widowControl w:val="0"/>
        <w:suppressAutoHyphens/>
        <w:autoSpaceDE w:val="0"/>
        <w:autoSpaceDN w:val="0"/>
        <w:ind w:firstLine="709"/>
        <w:jc w:val="both"/>
        <w:textAlignment w:val="baseline"/>
        <w:rPr>
          <w:rFonts w:ascii="PT Astra Serif" w:hAnsi="PT Astra Serif"/>
          <w:i/>
        </w:rPr>
      </w:pPr>
      <w:r>
        <w:rPr>
          <w:rFonts w:ascii="PT Astra Serif" w:hAnsi="PT Astra Serif"/>
        </w:rPr>
        <w:t>5) иные процедуры: не осуществляются;</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6) иные действия, необходимые для предоставления муниципальной услуги.</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3.1.4. Исчерпывающий перечень административных процедур, выполняемых </w:t>
      </w:r>
      <w:r>
        <w:rPr>
          <w:rFonts w:ascii="PT Astra Serif" w:hAnsi="PT Astra Serif"/>
        </w:rPr>
        <w:br w:type="textWrapping"/>
      </w:r>
      <w:r>
        <w:rPr>
          <w:rFonts w:ascii="PT Astra Serif" w:hAnsi="PT Astra Serif"/>
        </w:rPr>
        <w:t>при исправлении допущенных опечаток и (или) ошибок в выданных в результате предоставления муниципальной услуги документах:</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1) приём и регистрация заявления об исправлении допущенных опечаток </w:t>
      </w:r>
      <w:r>
        <w:rPr>
          <w:rFonts w:ascii="PT Astra Serif" w:hAnsi="PT Astra Serif"/>
        </w:rPr>
        <w:br w:type="textWrapping"/>
      </w:r>
      <w:r>
        <w:rPr>
          <w:rFonts w:ascii="PT Astra Serif" w:hAnsi="PT Astra Serif"/>
        </w:rPr>
        <w:t>и (или) ошибок в выданных в результате предоставления муниципальной услуги документах;</w:t>
      </w:r>
    </w:p>
    <w:p>
      <w:pPr>
        <w:tabs>
          <w:tab w:val="left" w:pos="0"/>
        </w:tabs>
        <w:autoSpaceDE w:val="0"/>
        <w:autoSpaceDN w:val="0"/>
        <w:adjustRightInd w:val="0"/>
        <w:ind w:firstLine="720"/>
        <w:jc w:val="both"/>
        <w:outlineLvl w:val="2"/>
        <w:rPr>
          <w:rFonts w:ascii="PT Astra Serif" w:hAnsi="PT Astra Serif"/>
        </w:rPr>
      </w:pPr>
      <w:r>
        <w:rPr>
          <w:rFonts w:ascii="PT Astra Serif" w:hAnsi="PT Astra Serif"/>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pPr>
        <w:widowControl w:val="0"/>
        <w:autoSpaceDE w:val="0"/>
        <w:ind w:firstLine="709"/>
        <w:jc w:val="both"/>
        <w:rPr>
          <w:rFonts w:ascii="PT Astra Serif" w:hAnsi="PT Astra Serif"/>
        </w:rPr>
      </w:pPr>
    </w:p>
    <w:p>
      <w:pPr>
        <w:widowControl w:val="0"/>
        <w:autoSpaceDE w:val="0"/>
        <w:jc w:val="center"/>
        <w:rPr>
          <w:rFonts w:ascii="PT Astra Serif" w:hAnsi="PT Astra Serif"/>
          <w:b/>
        </w:rPr>
      </w:pPr>
      <w:r>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pPr>
        <w:widowControl w:val="0"/>
        <w:autoSpaceDE w:val="0"/>
        <w:ind w:firstLine="709"/>
        <w:jc w:val="both"/>
        <w:rPr>
          <w:rFonts w:ascii="PT Astra Serif" w:hAnsi="PT Astra Serif"/>
        </w:rPr>
      </w:pPr>
    </w:p>
    <w:p>
      <w:pPr>
        <w:pStyle w:val="38"/>
        <w:ind w:firstLine="709"/>
        <w:jc w:val="both"/>
        <w:rPr>
          <w:rFonts w:ascii="PT Astra Serif" w:hAnsi="PT Astra Serif" w:cs="Times New Roman"/>
          <w:sz w:val="24"/>
          <w:szCs w:val="24"/>
        </w:rPr>
      </w:pPr>
      <w:r>
        <w:rPr>
          <w:rFonts w:ascii="PT Astra Serif" w:hAnsi="PT Astra Serif" w:cs="Times New Roman"/>
          <w:sz w:val="24"/>
          <w:szCs w:val="24"/>
        </w:rPr>
        <w:t>3.2.1. Приём, регистрация и рассмотрение заявления.</w:t>
      </w:r>
    </w:p>
    <w:p>
      <w:pPr>
        <w:pStyle w:val="38"/>
        <w:ind w:firstLine="709"/>
        <w:jc w:val="both"/>
        <w:rPr>
          <w:rFonts w:ascii="PT Astra Serif" w:hAnsi="PT Astra Serif" w:cs="Times New Roman"/>
          <w:sz w:val="24"/>
          <w:szCs w:val="24"/>
        </w:rPr>
      </w:pPr>
      <w:r>
        <w:rPr>
          <w:rFonts w:ascii="PT Astra Serif" w:hAnsi="PT Astra Serif" w:cs="Times New Roman"/>
          <w:sz w:val="24"/>
          <w:szCs w:val="24"/>
        </w:rPr>
        <w:t>Юридическим фактом, инициирующим начало административной процедуры, является поступление заявления в уполномоченный орган.</w:t>
      </w:r>
    </w:p>
    <w:p>
      <w:pPr>
        <w:pStyle w:val="38"/>
        <w:ind w:firstLine="709"/>
        <w:jc w:val="both"/>
        <w:rPr>
          <w:rFonts w:ascii="PT Astra Serif" w:hAnsi="PT Astra Serif" w:cs="Times New Roman"/>
          <w:sz w:val="24"/>
          <w:szCs w:val="24"/>
          <w:highlight w:val="none"/>
        </w:rPr>
      </w:pPr>
      <w:r>
        <w:rPr>
          <w:rFonts w:ascii="PT Astra Serif" w:hAnsi="PT Astra Serif" w:cs="Times New Roman"/>
          <w:sz w:val="24"/>
          <w:szCs w:val="24"/>
        </w:rPr>
        <w:t xml:space="preserve">Гражданин, стоящий на учёте в качестве лица, имеющего право на получение земельного участка в собственность бесплатно, в течение 30 (тридцати) календарных дней со дня получения им извещения о возможности предоставления земельного участка </w:t>
      </w:r>
      <w:r>
        <w:rPr>
          <w:rFonts w:ascii="PT Astra Serif" w:hAnsi="PT Astra Serif" w:cs="Times New Roman"/>
          <w:sz w:val="24"/>
          <w:szCs w:val="24"/>
        </w:rPr>
        <w:br w:type="textWrapping"/>
      </w:r>
      <w:r>
        <w:rPr>
          <w:rFonts w:ascii="PT Astra Serif" w:hAnsi="PT Astra Serif" w:cs="Times New Roman"/>
          <w:sz w:val="24"/>
          <w:szCs w:val="24"/>
        </w:rPr>
        <w:t xml:space="preserve">в собственность бесплатно от уполномоченного органа представляет (направляет) </w:t>
      </w:r>
      <w:r>
        <w:rPr>
          <w:rFonts w:ascii="PT Astra Serif" w:hAnsi="PT Astra Serif" w:cs="Times New Roman"/>
          <w:sz w:val="24"/>
          <w:szCs w:val="24"/>
        </w:rPr>
        <w:br w:type="textWrapping"/>
      </w:r>
      <w:r>
        <w:rPr>
          <w:rFonts w:ascii="PT Astra Serif" w:hAnsi="PT Astra Serif" w:cs="Times New Roman"/>
          <w:sz w:val="24"/>
          <w:szCs w:val="24"/>
        </w:rPr>
        <w:t xml:space="preserve">в указанный орган заявление о </w:t>
      </w:r>
      <w:r>
        <w:rPr>
          <w:rFonts w:ascii="PT Astra Serif" w:hAnsi="PT Astra Serif" w:cs="Times New Roman"/>
          <w:sz w:val="24"/>
          <w:szCs w:val="24"/>
          <w:lang w:val="ru-RU"/>
        </w:rPr>
        <w:t>предоставлении</w:t>
      </w:r>
      <w:r>
        <w:rPr>
          <w:rFonts w:hint="default" w:ascii="PT Astra Serif" w:hAnsi="PT Astra Serif" w:cs="Times New Roman"/>
          <w:sz w:val="24"/>
          <w:szCs w:val="24"/>
          <w:lang w:val="ru-RU"/>
        </w:rPr>
        <w:t xml:space="preserve"> </w:t>
      </w:r>
      <w:r>
        <w:rPr>
          <w:rFonts w:ascii="PT Astra Serif" w:hAnsi="PT Astra Serif" w:cs="Times New Roman"/>
          <w:sz w:val="24"/>
          <w:szCs w:val="24"/>
        </w:rPr>
        <w:t xml:space="preserve">земельного участка в собственность бесплатно либо об отказе от его </w:t>
      </w:r>
      <w:r>
        <w:rPr>
          <w:rFonts w:ascii="PT Astra Serif" w:hAnsi="PT Astra Serif" w:cs="Times New Roman"/>
          <w:sz w:val="24"/>
          <w:szCs w:val="24"/>
          <w:highlight w:val="none"/>
        </w:rPr>
        <w:t>получения.</w:t>
      </w:r>
    </w:p>
    <w:p>
      <w:pPr>
        <w:pStyle w:val="38"/>
        <w:ind w:firstLine="709"/>
        <w:jc w:val="both"/>
        <w:rPr>
          <w:rFonts w:ascii="PT Astra Serif" w:hAnsi="PT Astra Serif"/>
          <w:sz w:val="24"/>
          <w:szCs w:val="24"/>
        </w:rPr>
      </w:pPr>
      <w:r>
        <w:rPr>
          <w:rFonts w:ascii="PT Astra Serif" w:hAnsi="PT Astra Serif"/>
          <w:sz w:val="24"/>
          <w:szCs w:val="24"/>
        </w:rPr>
        <w:t xml:space="preserve">Заявителю, подавшему заявление в уполномоченный орган, выдаётся расписка </w:t>
      </w:r>
      <w:r>
        <w:rPr>
          <w:rFonts w:ascii="PT Astra Serif" w:hAnsi="PT Astra Serif"/>
          <w:sz w:val="24"/>
          <w:szCs w:val="24"/>
        </w:rPr>
        <w:br w:type="textWrapping"/>
      </w:r>
      <w:r>
        <w:rPr>
          <w:rFonts w:ascii="PT Astra Serif" w:hAnsi="PT Astra Serif"/>
          <w:sz w:val="24"/>
          <w:szCs w:val="24"/>
        </w:rPr>
        <w:t>в получении заявления.</w:t>
      </w:r>
    </w:p>
    <w:p>
      <w:pPr>
        <w:widowControl w:val="0"/>
        <w:autoSpaceDE w:val="0"/>
        <w:ind w:firstLine="709"/>
        <w:jc w:val="both"/>
        <w:rPr>
          <w:rFonts w:ascii="PT Astra Serif" w:hAnsi="PT Astra Serif"/>
        </w:rPr>
      </w:pPr>
      <w:r>
        <w:rPr>
          <w:rFonts w:ascii="PT Astra Serif" w:hAnsi="PT Astra Serif"/>
        </w:rPr>
        <w:t>Специалист Управления уполномоченного органа, принимающий заявления, проверяет полномочия обратившегося лица.</w:t>
      </w:r>
    </w:p>
    <w:p>
      <w:pPr>
        <w:widowControl w:val="0"/>
        <w:autoSpaceDE w:val="0"/>
        <w:ind w:firstLine="709"/>
        <w:jc w:val="both"/>
        <w:rPr>
          <w:rFonts w:ascii="PT Astra Serif" w:hAnsi="PT Astra Serif"/>
        </w:rPr>
      </w:pPr>
      <w:r>
        <w:rPr>
          <w:rFonts w:ascii="PT Astra Serif" w:hAnsi="PT Astra Serif"/>
        </w:rPr>
        <w:t>Старший инспектор приемной уполномоченного органа осуществляет регистрацию заявления и передаёт его Руководителю уполномоченного органа.</w:t>
      </w:r>
    </w:p>
    <w:p>
      <w:pPr>
        <w:widowControl w:val="0"/>
        <w:autoSpaceDE w:val="0"/>
        <w:ind w:firstLine="709"/>
        <w:jc w:val="both"/>
        <w:rPr>
          <w:rFonts w:ascii="PT Astra Serif" w:hAnsi="PT Astra Serif"/>
        </w:rPr>
      </w:pPr>
      <w:r>
        <w:rPr>
          <w:rFonts w:ascii="PT Astra Serif" w:hAnsi="PT Astra Serif"/>
        </w:rPr>
        <w:t xml:space="preserve">Руководитель уполномоченного органа рассматривает заявление, визирует </w:t>
      </w:r>
      <w:r>
        <w:rPr>
          <w:rFonts w:ascii="PT Astra Serif" w:hAnsi="PT Astra Serif"/>
        </w:rPr>
        <w:br w:type="textWrapping"/>
      </w:r>
      <w:r>
        <w:rPr>
          <w:rFonts w:ascii="PT Astra Serif" w:hAnsi="PT Astra Serif"/>
        </w:rPr>
        <w:t>и передаёт с поручениями старшему инспектору приемной для дальнейшей передачи документов заместителю главы администрации – начальнику управления имущества и земельных отношений, строительства и архитектуры, которых рассматривает документы, визирует и передает с поручениями специалисту  отдела по управлению имущества, земельных отношений и ведению реестра муниципальной собственности (далее – специалист) для работы.</w:t>
      </w:r>
    </w:p>
    <w:p>
      <w:pPr>
        <w:widowControl w:val="0"/>
        <w:autoSpaceDE w:val="0"/>
        <w:autoSpaceDN w:val="0"/>
        <w:adjustRightInd w:val="0"/>
        <w:ind w:firstLine="709"/>
        <w:jc w:val="both"/>
        <w:rPr>
          <w:rFonts w:ascii="PT Astra Serif" w:hAnsi="PT Astra Serif"/>
        </w:rPr>
      </w:pPr>
      <w:r>
        <w:rPr>
          <w:rFonts w:ascii="PT Astra Serif" w:hAnsi="PT Astra Serif"/>
        </w:rPr>
        <w:t>Специалист осуществляет проверку правильности заполнения заявления.</w:t>
      </w:r>
    </w:p>
    <w:p>
      <w:pPr>
        <w:widowControl w:val="0"/>
        <w:autoSpaceDE w:val="0"/>
        <w:ind w:firstLine="709"/>
        <w:jc w:val="both"/>
        <w:rPr>
          <w:rFonts w:ascii="PT Astra Serif" w:hAnsi="PT Astra Serif"/>
        </w:rPr>
      </w:pPr>
      <w:r>
        <w:rPr>
          <w:rFonts w:ascii="PT Astra Serif" w:hAnsi="PT Astra Serif"/>
        </w:rPr>
        <w:t xml:space="preserve">Результатом выполнения административной процедуры является передача </w:t>
      </w:r>
      <w:r>
        <w:rPr>
          <w:rFonts w:ascii="PT Astra Serif" w:hAnsi="PT Astra Serif"/>
        </w:rPr>
        <w:br w:type="textWrapping"/>
      </w:r>
      <w:r>
        <w:rPr>
          <w:rFonts w:ascii="PT Astra Serif" w:hAnsi="PT Astra Serif"/>
        </w:rPr>
        <w:t xml:space="preserve">от Руководителя уполномоченного органа зарегистрированного заявления с визой Руководителя уполномоченного органа для работы специалисту, рассмотрение специалистом заявления и переход к административным процедурам, указанным </w:t>
      </w:r>
      <w:r>
        <w:rPr>
          <w:rFonts w:ascii="PT Astra Serif" w:hAnsi="PT Astra Serif"/>
        </w:rPr>
        <w:br w:type="textWrapping"/>
      </w:r>
      <w:r>
        <w:rPr>
          <w:rFonts w:ascii="PT Astra Serif" w:hAnsi="PT Astra Serif"/>
        </w:rPr>
        <w:t xml:space="preserve">в подпунктах 3.2.2 – 3.2.3 пункта 3.2 настоящего </w:t>
      </w:r>
      <w:r>
        <w:rPr>
          <w:rFonts w:ascii="PT Astra Serif" w:hAnsi="PT Astra Serif" w:cs="Times New Roman"/>
        </w:rPr>
        <w:t>административного регламента</w:t>
      </w:r>
      <w:r>
        <w:rPr>
          <w:rFonts w:ascii="PT Astra Serif" w:hAnsi="PT Astra Serif"/>
        </w:rPr>
        <w:t>.</w:t>
      </w:r>
    </w:p>
    <w:p>
      <w:pPr>
        <w:widowControl w:val="0"/>
        <w:autoSpaceDE w:val="0"/>
        <w:ind w:firstLine="709"/>
        <w:jc w:val="both"/>
        <w:rPr>
          <w:rFonts w:ascii="PT Astra Serif" w:hAnsi="PT Astra Serif"/>
        </w:rPr>
      </w:pPr>
      <w:r>
        <w:rPr>
          <w:rFonts w:ascii="PT Astra Serif" w:hAnsi="PT Astra Serif"/>
        </w:rPr>
        <w:t>Максимальный срок исполнения административной процедуры – 2 (два) рабочих дня.</w:t>
      </w:r>
    </w:p>
    <w:p>
      <w:pPr>
        <w:widowControl w:val="0"/>
        <w:autoSpaceDE w:val="0"/>
        <w:ind w:firstLine="709"/>
        <w:jc w:val="both"/>
        <w:rPr>
          <w:rFonts w:ascii="PT Astra Serif" w:hAnsi="PT Astra Serif"/>
        </w:rPr>
      </w:pPr>
      <w:r>
        <w:rPr>
          <w:rFonts w:ascii="PT Astra Serif" w:hAnsi="PT Astra Serif"/>
        </w:rPr>
        <w:t xml:space="preserve">Способом фиксации результата выполнения административной процедуры является  получение заявления специалистом под роспись в журнале отчетов входящих документов. </w:t>
      </w:r>
    </w:p>
    <w:p>
      <w:pPr>
        <w:widowControl w:val="0"/>
        <w:autoSpaceDE w:val="0"/>
        <w:ind w:firstLine="709"/>
        <w:jc w:val="both"/>
        <w:rPr>
          <w:rFonts w:ascii="PT Astra Serif" w:hAnsi="PT Astra Serif" w:cs="Times New Roman"/>
        </w:rPr>
      </w:pPr>
      <w:r>
        <w:rPr>
          <w:rFonts w:ascii="PT Astra Serif" w:hAnsi="PT Astra Serif" w:cs="Times New Roman"/>
        </w:rPr>
        <w:t>3.2.2. П</w:t>
      </w:r>
      <w:r>
        <w:rPr>
          <w:rFonts w:ascii="PT Astra Serif" w:hAnsi="PT Astra Serif"/>
        </w:rPr>
        <w:t xml:space="preserve">ринятие решения о предоставлении муниципальной услуги либо решения </w:t>
      </w:r>
      <w:r>
        <w:rPr>
          <w:rFonts w:ascii="PT Astra Serif" w:hAnsi="PT Astra Serif"/>
        </w:rPr>
        <w:br w:type="textWrapping"/>
      </w:r>
      <w:r>
        <w:rPr>
          <w:rFonts w:ascii="PT Astra Serif" w:hAnsi="PT Astra Serif"/>
        </w:rPr>
        <w:t xml:space="preserve">об отказе в предоставлении муниципальной услуги, подготовка, согласование </w:t>
      </w:r>
      <w:r>
        <w:rPr>
          <w:rFonts w:ascii="PT Astra Serif" w:hAnsi="PT Astra Serif"/>
        </w:rPr>
        <w:br w:type="textWrapping"/>
      </w:r>
      <w:r>
        <w:rPr>
          <w:rFonts w:ascii="PT Astra Serif" w:hAnsi="PT Astra Serif"/>
        </w:rPr>
        <w:t>и подписание результата предоставления муниципальной услуги.</w:t>
      </w:r>
    </w:p>
    <w:p>
      <w:pPr>
        <w:ind w:firstLine="709"/>
        <w:jc w:val="both"/>
        <w:rPr>
          <w:rFonts w:ascii="PT Astra Serif" w:hAnsi="PT Astra Serif"/>
        </w:rPr>
      </w:pPr>
      <w:r>
        <w:rPr>
          <w:rFonts w:ascii="PT Astra Serif" w:hAnsi="PT Astra Serif" w:cs="Times New Roman"/>
        </w:rPr>
        <w:t>Юридическим фактом, инициирующим начало административной процедуры, является</w:t>
      </w:r>
      <w:r>
        <w:rPr>
          <w:rFonts w:ascii="PT Astra Serif" w:hAnsi="PT Astra Serif"/>
        </w:rPr>
        <w:t xml:space="preserve"> поступление заявления в работу специалисту.</w:t>
      </w:r>
    </w:p>
    <w:p>
      <w:pPr>
        <w:pStyle w:val="38"/>
        <w:ind w:firstLine="709"/>
        <w:jc w:val="both"/>
        <w:rPr>
          <w:rFonts w:ascii="PT Astra Serif" w:hAnsi="PT Astra Serif" w:cs="Times New Roman"/>
          <w:sz w:val="24"/>
          <w:szCs w:val="24"/>
        </w:rPr>
      </w:pPr>
      <w:r>
        <w:rPr>
          <w:rFonts w:ascii="PT Astra Serif" w:hAnsi="PT Astra Serif" w:cs="Times New Roman"/>
          <w:sz w:val="24"/>
          <w:szCs w:val="24"/>
        </w:rPr>
        <w:t xml:space="preserve">Специалист осуществляет проверку отсутствия или наличия основания для отказа </w:t>
      </w:r>
      <w:r>
        <w:rPr>
          <w:rFonts w:ascii="PT Astra Serif" w:hAnsi="PT Astra Serif" w:cs="Times New Roman"/>
          <w:sz w:val="24"/>
          <w:szCs w:val="24"/>
        </w:rPr>
        <w:br w:type="textWrapping"/>
      </w:r>
      <w:r>
        <w:rPr>
          <w:rFonts w:ascii="PT Astra Serif" w:hAnsi="PT Astra Serif" w:cs="Times New Roman"/>
          <w:sz w:val="24"/>
          <w:szCs w:val="24"/>
        </w:rPr>
        <w:t>в предоставлении муниципальной услуги, предусмотренного подпунктом 2.8.2 пункта 2.8 настоящего административного регламента путём проверки сведений о заявителе в реестре граждан, сведения о которых включены в журнал учёта граждан, имеющих право на получение земельных участков в собственность бесплатно на территории муниципального образования «Вешкаймский район» Ульяновской области, который ведётся по форме и в порядке, утверждёнными приказом Министерства строительства и архитектуры Ульяновской области от 10.07.2019 № 112-пр «Об утверждении порядков и форм документов» (далее – приказ Министерства № 112-пр).</w:t>
      </w:r>
    </w:p>
    <w:p>
      <w:pPr>
        <w:pStyle w:val="38"/>
        <w:ind w:firstLine="709"/>
        <w:jc w:val="both"/>
        <w:rPr>
          <w:rFonts w:ascii="PT Astra Serif" w:hAnsi="PT Astra Serif" w:cs="Times New Roman"/>
          <w:sz w:val="24"/>
          <w:szCs w:val="24"/>
        </w:rPr>
      </w:pPr>
      <w:r>
        <w:rPr>
          <w:rFonts w:ascii="PT Astra Serif" w:hAnsi="PT Astra Serif" w:cs="Times New Roman"/>
          <w:sz w:val="24"/>
          <w:szCs w:val="24"/>
        </w:rPr>
        <w:t xml:space="preserve">Проверка на предмет исключения возможности получения одного и того же земельного участка нескольким заявителям осуществляется специалистом также путём отслеживания информации о направлении уполномоченным органом гражданину </w:t>
      </w:r>
      <w:r>
        <w:rPr>
          <w:rFonts w:ascii="PT Astra Serif" w:hAnsi="PT Astra Serif" w:cs="&quot;Helvetica Neue&quot;"/>
          <w:sz w:val="24"/>
          <w:szCs w:val="24"/>
        </w:rPr>
        <w:t xml:space="preserve">извещения о возможности </w:t>
      </w:r>
      <w:r>
        <w:rPr>
          <w:rFonts w:ascii="PT Astra Serif" w:hAnsi="PT Astra Serif" w:cs="&quot;Helvetica Neue&quot;"/>
          <w:sz w:val="24"/>
          <w:szCs w:val="24"/>
          <w:lang w:val="ru-RU"/>
        </w:rPr>
        <w:t>предоставления</w:t>
      </w:r>
      <w:r>
        <w:rPr>
          <w:rFonts w:hint="default" w:ascii="PT Astra Serif" w:hAnsi="PT Astra Serif" w:cs="&quot;Helvetica Neue&quot;"/>
          <w:sz w:val="24"/>
          <w:szCs w:val="24"/>
          <w:lang w:val="ru-RU"/>
        </w:rPr>
        <w:t xml:space="preserve"> </w:t>
      </w:r>
      <w:r>
        <w:rPr>
          <w:rFonts w:ascii="PT Astra Serif" w:hAnsi="PT Astra Serif" w:cs="&quot;Helvetica Neue&quot;"/>
          <w:sz w:val="24"/>
          <w:szCs w:val="24"/>
        </w:rPr>
        <w:t>земельного участка в собственность бесплатно</w:t>
      </w:r>
      <w:r>
        <w:rPr>
          <w:rFonts w:ascii="PT Astra Serif" w:hAnsi="PT Astra Serif" w:cs="Times New Roman"/>
          <w:sz w:val="24"/>
          <w:szCs w:val="24"/>
        </w:rPr>
        <w:t xml:space="preserve"> с помощью реестра граждан.</w:t>
      </w:r>
    </w:p>
    <w:p>
      <w:pPr>
        <w:pStyle w:val="38"/>
        <w:ind w:firstLine="709"/>
        <w:jc w:val="both"/>
        <w:rPr>
          <w:rFonts w:ascii="PT Astra Serif" w:hAnsi="PT Astra Serif" w:cs="Times New Roman"/>
          <w:sz w:val="24"/>
          <w:szCs w:val="24"/>
        </w:rPr>
      </w:pPr>
      <w:r>
        <w:rPr>
          <w:rFonts w:ascii="PT Astra Serif" w:hAnsi="PT Astra Serif" w:cs="Times New Roman"/>
          <w:sz w:val="24"/>
          <w:szCs w:val="24"/>
        </w:rPr>
        <w:t xml:space="preserve">В случае отсутствия основания для отказа в предоставлении муниципальной услуги, указанного в подпункте 2.8.2 пункта 2.8 настоящего административного регламента специалист подготавливает проект решения </w:t>
      </w:r>
      <w:r>
        <w:rPr>
          <w:rFonts w:ascii="PT Astra Serif" w:hAnsi="PT Astra Serif"/>
          <w:sz w:val="24"/>
          <w:szCs w:val="24"/>
        </w:rPr>
        <w:t xml:space="preserve">о </w:t>
      </w:r>
      <w:r>
        <w:rPr>
          <w:rFonts w:ascii="PT Astra Serif" w:hAnsi="PT Astra Serif"/>
          <w:sz w:val="24"/>
          <w:szCs w:val="24"/>
          <w:lang w:val="ru-RU"/>
        </w:rPr>
        <w:t>предоставлении</w:t>
      </w:r>
      <w:r>
        <w:rPr>
          <w:rFonts w:hint="default" w:ascii="PT Astra Serif" w:hAnsi="PT Astra Serif"/>
          <w:sz w:val="24"/>
          <w:szCs w:val="24"/>
          <w:lang w:val="ru-RU"/>
        </w:rPr>
        <w:t xml:space="preserve"> </w:t>
      </w:r>
      <w:r>
        <w:rPr>
          <w:rFonts w:ascii="PT Astra Serif" w:hAnsi="PT Astra Serif"/>
          <w:sz w:val="24"/>
          <w:szCs w:val="24"/>
        </w:rPr>
        <w:t>земельного участка</w:t>
      </w:r>
      <w:r>
        <w:rPr>
          <w:rFonts w:ascii="PT Astra Serif" w:hAnsi="PT Astra Serif" w:cs="Times New Roman"/>
          <w:sz w:val="24"/>
          <w:szCs w:val="24"/>
        </w:rPr>
        <w:t xml:space="preserve"> (рекомендуемая форма приведена в приложении № 2 к настоящему административному регламенту).</w:t>
      </w:r>
    </w:p>
    <w:p>
      <w:pPr>
        <w:pStyle w:val="38"/>
        <w:ind w:firstLine="709"/>
        <w:jc w:val="both"/>
        <w:rPr>
          <w:rFonts w:ascii="PT Astra Serif" w:hAnsi="PT Astra Serif" w:cs="Times New Roman"/>
          <w:sz w:val="24"/>
          <w:szCs w:val="24"/>
        </w:rPr>
      </w:pPr>
      <w:r>
        <w:rPr>
          <w:rFonts w:ascii="PT Astra Serif" w:hAnsi="PT Astra Serif" w:cs="Times New Roman"/>
          <w:sz w:val="24"/>
          <w:szCs w:val="24"/>
        </w:rPr>
        <w:t xml:space="preserve">В случае наличия основания для отказа, указанного в подпункте 2.8.2 пункта 2.8 настоящего административного регламента, специалист подготавливает проект </w:t>
      </w:r>
      <w:r>
        <w:rPr>
          <w:rFonts w:ascii="PT Astra Serif" w:hAnsi="PT Astra Serif" w:cs="Times New Roman"/>
          <w:bCs/>
          <w:sz w:val="24"/>
          <w:szCs w:val="24"/>
        </w:rPr>
        <w:t>решения</w:t>
      </w:r>
      <w:r>
        <w:rPr>
          <w:rFonts w:ascii="PT Astra Serif" w:hAnsi="PT Astra Serif" w:cs="Times New Roman"/>
          <w:bCs/>
          <w:sz w:val="24"/>
          <w:szCs w:val="24"/>
        </w:rPr>
        <w:br w:type="textWrapping"/>
      </w:r>
      <w:r>
        <w:rPr>
          <w:rFonts w:ascii="PT Astra Serif" w:hAnsi="PT Astra Serif" w:cs="Times New Roman"/>
          <w:bCs/>
          <w:sz w:val="24"/>
          <w:szCs w:val="24"/>
        </w:rPr>
        <w:t xml:space="preserve">об отказе </w:t>
      </w:r>
      <w:r>
        <w:rPr>
          <w:rFonts w:ascii="PT Astra Serif" w:hAnsi="PT Astra Serif" w:cs="Times New Roman"/>
          <w:sz w:val="24"/>
          <w:szCs w:val="24"/>
        </w:rPr>
        <w:t>(рекомендуемая форма приведена в приложении № 3 к настоящему административному регламенту).</w:t>
      </w:r>
    </w:p>
    <w:p>
      <w:pPr>
        <w:pStyle w:val="38"/>
        <w:ind w:firstLine="709"/>
        <w:jc w:val="both"/>
        <w:rPr>
          <w:rFonts w:ascii="PT Astra Serif" w:hAnsi="PT Astra Serif" w:cs="Times New Roman"/>
          <w:sz w:val="24"/>
          <w:szCs w:val="24"/>
        </w:rPr>
      </w:pPr>
      <w:r>
        <w:rPr>
          <w:rFonts w:ascii="PT Astra Serif" w:hAnsi="PT Astra Serif" w:cs="Times New Roman"/>
          <w:sz w:val="24"/>
          <w:szCs w:val="24"/>
        </w:rPr>
        <w:t xml:space="preserve">После всех необходимых согласований с первым заместителем главы администрации, руководителем  аппарата, заместителем главы  администрации – начальником управления имущества и земельных отношений, строительства и архитектуры, начальником отдела правового обеспечения и муниципальной службы, проект решения </w:t>
      </w:r>
      <w:r>
        <w:rPr>
          <w:rFonts w:ascii="PT Astra Serif" w:hAnsi="PT Astra Serif"/>
          <w:sz w:val="24"/>
          <w:szCs w:val="24"/>
        </w:rPr>
        <w:t xml:space="preserve">о предоставлении земельного участка </w:t>
      </w:r>
      <w:r>
        <w:rPr>
          <w:rFonts w:ascii="PT Astra Serif" w:hAnsi="PT Astra Serif" w:cs="Times New Roman"/>
          <w:sz w:val="24"/>
          <w:szCs w:val="24"/>
        </w:rPr>
        <w:t>предоставляется на подпись Руководителю уполномоченного органа.</w:t>
      </w:r>
    </w:p>
    <w:p>
      <w:pPr>
        <w:pStyle w:val="38"/>
        <w:ind w:firstLine="709"/>
        <w:jc w:val="both"/>
        <w:rPr>
          <w:rFonts w:ascii="PT Astra Serif" w:hAnsi="PT Astra Serif" w:cs="Times New Roman"/>
          <w:sz w:val="24"/>
          <w:szCs w:val="24"/>
        </w:rPr>
      </w:pPr>
      <w:r>
        <w:rPr>
          <w:rFonts w:ascii="PT Astra Serif" w:hAnsi="PT Astra Serif" w:cs="Times New Roman"/>
          <w:sz w:val="24"/>
          <w:szCs w:val="24"/>
        </w:rPr>
        <w:t xml:space="preserve">После всех необходимых согласований с  первым заместителем главы администрации, руководителем  аппарата, заместителем главы  администрации – начальником управления имущества и земельных отношений, строительства и архитектуры, начальником отдела правового обеспечения и муниципальной службы, проект </w:t>
      </w:r>
      <w:r>
        <w:rPr>
          <w:rFonts w:ascii="PT Astra Serif" w:hAnsi="PT Astra Serif" w:cs="Times New Roman"/>
          <w:bCs/>
          <w:sz w:val="24"/>
          <w:szCs w:val="24"/>
        </w:rPr>
        <w:t xml:space="preserve">решения  об отказе </w:t>
      </w:r>
      <w:r>
        <w:rPr>
          <w:rFonts w:ascii="PT Astra Serif" w:hAnsi="PT Astra Serif" w:cs="Times New Roman"/>
          <w:sz w:val="24"/>
          <w:szCs w:val="24"/>
        </w:rPr>
        <w:t>представляется на подпись Уполномоченному должностному лицу уполномоченного органа.</w:t>
      </w:r>
    </w:p>
    <w:p>
      <w:pPr>
        <w:widowControl w:val="0"/>
        <w:autoSpaceDE w:val="0"/>
        <w:autoSpaceDN w:val="0"/>
        <w:adjustRightInd w:val="0"/>
        <w:ind w:firstLine="709"/>
        <w:jc w:val="both"/>
        <w:rPr>
          <w:rFonts w:ascii="PT Astra Serif" w:hAnsi="PT Astra Serif" w:cs="Arial"/>
        </w:rPr>
      </w:pPr>
      <w:r>
        <w:rPr>
          <w:rFonts w:ascii="PT Astra Serif" w:hAnsi="PT Astra Serif"/>
        </w:rPr>
        <w:t>После подписания Руководителем уполномоченного органа либо Уполномоченным должностным лицом</w:t>
      </w:r>
      <w:r>
        <w:rPr>
          <w:rFonts w:ascii="PT Astra Serif" w:hAnsi="PT Astra Serif" w:cs="Arial"/>
        </w:rPr>
        <w:t xml:space="preserve"> уполномоченного органа </w:t>
      </w:r>
      <w:r>
        <w:rPr>
          <w:rFonts w:ascii="PT Astra Serif" w:hAnsi="PT Astra Serif"/>
        </w:rPr>
        <w:t xml:space="preserve">проект </w:t>
      </w:r>
      <w:r>
        <w:rPr>
          <w:rFonts w:ascii="PT Astra Serif" w:hAnsi="PT Astra Serif" w:cs="Times New Roman"/>
          <w:bCs/>
        </w:rPr>
        <w:t xml:space="preserve">решения </w:t>
      </w:r>
      <w:r>
        <w:rPr>
          <w:rFonts w:ascii="PT Astra Serif" w:hAnsi="PT Astra Serif"/>
        </w:rPr>
        <w:t xml:space="preserve">о получении земельного участка, либо проект </w:t>
      </w:r>
      <w:r>
        <w:rPr>
          <w:rFonts w:ascii="PT Astra Serif" w:hAnsi="PT Astra Serif" w:cs="Times New Roman"/>
          <w:bCs/>
        </w:rPr>
        <w:t>решения</w:t>
      </w:r>
      <w:r>
        <w:rPr>
          <w:rFonts w:ascii="PT Astra Serif" w:hAnsi="PT Astra Serif"/>
          <w:bCs/>
        </w:rPr>
        <w:t xml:space="preserve"> об отказе</w:t>
      </w:r>
      <w:r>
        <w:rPr>
          <w:rFonts w:ascii="PT Astra Serif" w:hAnsi="PT Astra Serif"/>
        </w:rPr>
        <w:t xml:space="preserve">, передаётся на регистрацию </w:t>
      </w:r>
      <w:r>
        <w:rPr>
          <w:rFonts w:ascii="PT Astra Serif" w:hAnsi="PT Astra Serif"/>
        </w:rPr>
        <w:br w:type="textWrapping"/>
      </w:r>
      <w:r>
        <w:rPr>
          <w:rFonts w:ascii="PT Astra Serif" w:hAnsi="PT Astra Serif"/>
        </w:rPr>
        <w:t>в соответствии с инструкцией по делопроизводству</w:t>
      </w:r>
      <w:r>
        <w:rPr>
          <w:rFonts w:ascii="PT Astra Serif" w:hAnsi="PT Astra Serif" w:cs="Arial"/>
        </w:rPr>
        <w:t>.</w:t>
      </w:r>
    </w:p>
    <w:p>
      <w:pPr>
        <w:widowControl w:val="0"/>
        <w:autoSpaceDE w:val="0"/>
        <w:autoSpaceDN w:val="0"/>
        <w:adjustRightInd w:val="0"/>
        <w:ind w:firstLine="709"/>
        <w:jc w:val="both"/>
        <w:rPr>
          <w:rFonts w:ascii="PT Astra Serif" w:hAnsi="PT Astra Serif" w:cs="Arial"/>
        </w:rPr>
      </w:pPr>
      <w:r>
        <w:rPr>
          <w:rFonts w:ascii="PT Astra Serif" w:hAnsi="PT Astra Serif" w:cs="Arial"/>
        </w:rPr>
        <w:t xml:space="preserve">Специалист осуществляет внесение сведений о заявителе, в отношении которого принято решение о </w:t>
      </w:r>
      <w:r>
        <w:rPr>
          <w:rFonts w:ascii="PT Astra Serif" w:hAnsi="PT Astra Serif" w:cs="Arial"/>
          <w:lang w:val="ru-RU"/>
        </w:rPr>
        <w:t>предоставлении</w:t>
      </w:r>
      <w:r>
        <w:rPr>
          <w:rFonts w:hint="default" w:ascii="PT Astra Serif" w:hAnsi="PT Astra Serif" w:cs="Arial"/>
          <w:lang w:val="ru-RU"/>
        </w:rPr>
        <w:t xml:space="preserve"> </w:t>
      </w:r>
      <w:r>
        <w:rPr>
          <w:rFonts w:ascii="PT Astra Serif" w:hAnsi="PT Astra Serif" w:cs="Arial"/>
        </w:rPr>
        <w:t xml:space="preserve">земельного участка </w:t>
      </w:r>
      <w:r>
        <w:rPr>
          <w:rFonts w:ascii="PT Astra Serif" w:hAnsi="PT Astra Serif"/>
          <w:bCs/>
        </w:rPr>
        <w:t xml:space="preserve">в собственность бесплатно, в </w:t>
      </w:r>
      <w:r>
        <w:rPr>
          <w:rFonts w:ascii="PT Astra Serif" w:hAnsi="PT Astra Serif" w:cs="&quot;Helvetica Neue&quot;"/>
        </w:rPr>
        <w:t>реестр граждан, реализовавших право на получение земельных участков в собственность бесплатно (далее – реестр граждан), форма и порядок ведения которого утверждены приказом Министерства № 112-пр.</w:t>
      </w:r>
    </w:p>
    <w:p>
      <w:pPr>
        <w:ind w:firstLine="720"/>
        <w:jc w:val="both"/>
        <w:rPr>
          <w:rFonts w:ascii="PT Astra Serif" w:hAnsi="PT Astra Serif"/>
          <w:bCs/>
        </w:rPr>
      </w:pPr>
      <w:r>
        <w:rPr>
          <w:rFonts w:ascii="PT Astra Serif" w:hAnsi="PT Astra Serif"/>
        </w:rPr>
        <w:t xml:space="preserve">Результатом выполнения административной процедуры является подготовленные для выдачи решение о </w:t>
      </w:r>
      <w:r>
        <w:rPr>
          <w:rFonts w:ascii="PT Astra Serif" w:hAnsi="PT Astra Serif"/>
          <w:lang w:val="ru-RU"/>
        </w:rPr>
        <w:t>предоставлении</w:t>
      </w:r>
      <w:r>
        <w:rPr>
          <w:rFonts w:hint="default" w:ascii="PT Astra Serif" w:hAnsi="PT Astra Serif"/>
          <w:lang w:val="ru-RU"/>
        </w:rPr>
        <w:t xml:space="preserve"> </w:t>
      </w:r>
      <w:r>
        <w:rPr>
          <w:rFonts w:ascii="PT Astra Serif" w:hAnsi="PT Astra Serif"/>
        </w:rPr>
        <w:t>земельного участка либо решение</w:t>
      </w:r>
      <w:r>
        <w:rPr>
          <w:rFonts w:ascii="PT Astra Serif" w:hAnsi="PT Astra Serif"/>
          <w:bCs/>
        </w:rPr>
        <w:t xml:space="preserve"> об отказе, внесение сведений о заявителе в </w:t>
      </w:r>
      <w:r>
        <w:rPr>
          <w:rFonts w:ascii="PT Astra Serif" w:hAnsi="PT Astra Serif" w:cs="&quot;Helvetica Neue&quot;"/>
        </w:rPr>
        <w:t>реестр граждан.</w:t>
      </w:r>
    </w:p>
    <w:p>
      <w:pPr>
        <w:ind w:firstLine="720"/>
        <w:jc w:val="both"/>
        <w:rPr>
          <w:rFonts w:ascii="PT Astra Serif" w:hAnsi="PT Astra Serif"/>
        </w:rPr>
      </w:pPr>
      <w:r>
        <w:rPr>
          <w:rFonts w:ascii="PT Astra Serif" w:hAnsi="PT Astra Serif"/>
          <w:bCs/>
        </w:rPr>
        <w:t xml:space="preserve">Максимальный срок исполнения административной процедуры </w:t>
      </w:r>
      <w:r>
        <w:rPr>
          <w:rFonts w:ascii="PT Astra Serif" w:hAnsi="PT Astra Serif"/>
        </w:rPr>
        <w:t xml:space="preserve">– 14 (четырнадцать) рабочих дней со дня подачи гражданином заявления  о </w:t>
      </w:r>
      <w:r>
        <w:rPr>
          <w:rFonts w:ascii="PT Astra Serif" w:hAnsi="PT Astra Serif"/>
          <w:lang w:val="ru-RU"/>
        </w:rPr>
        <w:t>предоставлении</w:t>
      </w:r>
      <w:r>
        <w:rPr>
          <w:rFonts w:hint="default" w:ascii="PT Astra Serif" w:hAnsi="PT Astra Serif"/>
          <w:lang w:val="ru-RU"/>
        </w:rPr>
        <w:t xml:space="preserve"> </w:t>
      </w:r>
      <w:r>
        <w:rPr>
          <w:rFonts w:ascii="PT Astra Serif" w:hAnsi="PT Astra Serif"/>
        </w:rPr>
        <w:t>земельного участка  в собственность бесплатно при отсутствии  основания для отказа в бесплатном получении в собственность земельного участка.</w:t>
      </w:r>
    </w:p>
    <w:p>
      <w:pPr>
        <w:widowControl w:val="0"/>
        <w:autoSpaceDE w:val="0"/>
        <w:ind w:firstLine="709"/>
        <w:jc w:val="both"/>
        <w:rPr>
          <w:rFonts w:ascii="PT Astra Serif" w:hAnsi="PT Astra Serif"/>
          <w:i/>
        </w:rPr>
      </w:pPr>
      <w:r>
        <w:rPr>
          <w:rFonts w:ascii="PT Astra Serif" w:hAnsi="PT Astra Serif"/>
        </w:rPr>
        <w:t>Способом фиксации результата выполнения административной процедуры является регистрация  постановления в Системе электронного документооборота.</w:t>
      </w:r>
    </w:p>
    <w:p>
      <w:pPr>
        <w:ind w:firstLine="709"/>
        <w:jc w:val="both"/>
        <w:rPr>
          <w:rFonts w:ascii="PT Astra Serif" w:hAnsi="PT Astra Serif"/>
        </w:rPr>
      </w:pPr>
      <w:r>
        <w:rPr>
          <w:rFonts w:ascii="PT Astra Serif" w:hAnsi="PT Astra Serif"/>
        </w:rPr>
        <w:t xml:space="preserve">3.2.3. Уведомление заявителя о готовности результата предоставления муниципальной услуги, выдача (направление) постановления о </w:t>
      </w:r>
      <w:r>
        <w:rPr>
          <w:rFonts w:ascii="PT Astra Serif" w:hAnsi="PT Astra Serif"/>
          <w:lang w:val="ru-RU"/>
        </w:rPr>
        <w:t>предоставлении</w:t>
      </w:r>
      <w:r>
        <w:rPr>
          <w:rFonts w:hint="default" w:ascii="PT Astra Serif" w:hAnsi="PT Astra Serif"/>
          <w:lang w:val="ru-RU"/>
        </w:rPr>
        <w:t xml:space="preserve"> </w:t>
      </w:r>
      <w:r>
        <w:rPr>
          <w:rFonts w:ascii="PT Astra Serif" w:hAnsi="PT Astra Serif"/>
        </w:rPr>
        <w:t>земельного участка либо постановления об отказе.</w:t>
      </w:r>
    </w:p>
    <w:p>
      <w:pPr>
        <w:tabs>
          <w:tab w:val="left" w:pos="0"/>
        </w:tabs>
        <w:ind w:firstLine="709"/>
        <w:jc w:val="both"/>
        <w:rPr>
          <w:rFonts w:ascii="PT Astra Serif" w:hAnsi="PT Astra Serif"/>
        </w:rPr>
      </w:pPr>
      <w:r>
        <w:rPr>
          <w:rFonts w:ascii="PT Astra Serif" w:hAnsi="PT Astra Serif"/>
        </w:rPr>
        <w:t xml:space="preserve">Основанием для начала административной процедуры является подписанное </w:t>
      </w:r>
      <w:r>
        <w:rPr>
          <w:rFonts w:ascii="PT Astra Serif" w:hAnsi="PT Astra Serif"/>
        </w:rPr>
        <w:br w:type="textWrapping"/>
      </w:r>
      <w:r>
        <w:rPr>
          <w:rFonts w:ascii="PT Astra Serif" w:hAnsi="PT Astra Serif"/>
        </w:rPr>
        <w:t xml:space="preserve">и зарегистрированное решение о </w:t>
      </w:r>
      <w:r>
        <w:rPr>
          <w:rFonts w:ascii="PT Astra Serif" w:hAnsi="PT Astra Serif"/>
          <w:lang w:val="ru-RU"/>
        </w:rPr>
        <w:t>предоставлении</w:t>
      </w:r>
      <w:r>
        <w:rPr>
          <w:rFonts w:hint="default" w:ascii="PT Astra Serif" w:hAnsi="PT Astra Serif"/>
          <w:lang w:val="ru-RU"/>
        </w:rPr>
        <w:t xml:space="preserve"> </w:t>
      </w:r>
      <w:r>
        <w:rPr>
          <w:rFonts w:ascii="PT Astra Serif" w:hAnsi="PT Astra Serif"/>
        </w:rPr>
        <w:t>земельного участка либо решение</w:t>
      </w:r>
      <w:r>
        <w:rPr>
          <w:rFonts w:ascii="PT Astra Serif" w:hAnsi="PT Astra Serif"/>
        </w:rPr>
        <w:br w:type="textWrapping"/>
      </w:r>
      <w:r>
        <w:rPr>
          <w:rFonts w:ascii="PT Astra Serif" w:hAnsi="PT Astra Serif"/>
        </w:rPr>
        <w:t>об отказе.</w:t>
      </w:r>
    </w:p>
    <w:p>
      <w:pPr>
        <w:tabs>
          <w:tab w:val="left" w:pos="0"/>
        </w:tabs>
        <w:ind w:firstLine="709"/>
        <w:jc w:val="both"/>
        <w:rPr>
          <w:rFonts w:ascii="PT Astra Serif" w:hAnsi="PT Astra Serif"/>
        </w:rPr>
      </w:pPr>
      <w:r>
        <w:rPr>
          <w:rFonts w:ascii="PT Astra Serif" w:hAnsi="PT Astra Serif"/>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w:t>
      </w:r>
    </w:p>
    <w:p>
      <w:pPr>
        <w:tabs>
          <w:tab w:val="left" w:pos="0"/>
        </w:tabs>
        <w:ind w:firstLine="709"/>
        <w:jc w:val="both"/>
        <w:rPr>
          <w:rFonts w:ascii="PT Astra Serif" w:hAnsi="PT Astra Serif"/>
        </w:rPr>
      </w:pPr>
      <w:r>
        <w:rPr>
          <w:rFonts w:ascii="PT Astra Serif" w:hAnsi="PT Astra Serif"/>
        </w:rPr>
        <w:t>Решение о предоставлении земельного участка либо решение об отказе,  не позднее 1 (одного) рабочего дня со дня принятия соответствующего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pPr>
        <w:tabs>
          <w:tab w:val="left" w:pos="0"/>
        </w:tabs>
        <w:ind w:firstLine="709"/>
        <w:jc w:val="both"/>
        <w:rPr>
          <w:rFonts w:ascii="PT Astra Serif" w:hAnsi="PT Astra Serif"/>
          <w:b/>
          <w:bCs/>
        </w:rPr>
      </w:pPr>
      <w:r>
        <w:rPr>
          <w:rFonts w:ascii="PT Astra Serif" w:hAnsi="PT Astra Serif"/>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pPr>
        <w:pStyle w:val="38"/>
        <w:ind w:firstLine="709"/>
        <w:jc w:val="both"/>
        <w:rPr>
          <w:rFonts w:ascii="PT Astra Serif" w:hAnsi="PT Astra Serif" w:cs="Times New Roman"/>
          <w:sz w:val="24"/>
          <w:szCs w:val="24"/>
        </w:rPr>
      </w:pPr>
      <w:r>
        <w:rPr>
          <w:rFonts w:ascii="PT Astra Serif" w:hAnsi="PT Astra Serif" w:cs="Times New Roman"/>
          <w:sz w:val="24"/>
          <w:szCs w:val="24"/>
        </w:rPr>
        <w:t xml:space="preserve">Максимальный срок выполнения административной процедуры </w:t>
      </w:r>
      <w:r>
        <w:rPr>
          <w:rFonts w:ascii="PT Astra Serif" w:hAnsi="PT Astra Serif"/>
          <w:sz w:val="24"/>
          <w:szCs w:val="24"/>
        </w:rPr>
        <w:t>–</w:t>
      </w:r>
      <w:r>
        <w:rPr>
          <w:rFonts w:ascii="PT Astra Serif" w:hAnsi="PT Astra Serif" w:cs="Times New Roman"/>
          <w:sz w:val="24"/>
          <w:szCs w:val="24"/>
        </w:rPr>
        <w:t xml:space="preserve"> 1 (один) рабочий дунь.</w:t>
      </w:r>
    </w:p>
    <w:p>
      <w:pPr>
        <w:widowControl w:val="0"/>
        <w:autoSpaceDE w:val="0"/>
        <w:ind w:firstLine="709"/>
        <w:jc w:val="both"/>
        <w:rPr>
          <w:rFonts w:ascii="PT Astra Serif" w:hAnsi="PT Astra Serif"/>
          <w:i/>
        </w:rPr>
      </w:pPr>
      <w:r>
        <w:rPr>
          <w:rFonts w:ascii="PT Astra Serif" w:hAnsi="PT Astra Serif"/>
        </w:rPr>
        <w:t>Способом фиксации результата выполнения административной процедуры является  подпись заявителя в журнале учета заявлений о бесплатном</w:t>
      </w:r>
      <w:r>
        <w:rPr>
          <w:rFonts w:hint="default" w:ascii="PT Astra Serif" w:hAnsi="PT Astra Serif"/>
          <w:lang w:val="ru-RU"/>
        </w:rPr>
        <w:t xml:space="preserve"> получении </w:t>
      </w:r>
      <w:r>
        <w:rPr>
          <w:rFonts w:ascii="PT Astra Serif" w:hAnsi="PT Astra Serif"/>
        </w:rPr>
        <w:t xml:space="preserve">в собственность земельных участков, находящихся в государственной и муниципальной собственности граждан, имеющим трёх и более детей в возрасте до 18 лет. </w:t>
      </w:r>
    </w:p>
    <w:p>
      <w:pPr>
        <w:widowControl w:val="0"/>
        <w:autoSpaceDE w:val="0"/>
        <w:ind w:firstLine="709"/>
        <w:jc w:val="both"/>
        <w:rPr>
          <w:rFonts w:ascii="PT Astra Serif" w:hAnsi="PT Astra Serif"/>
          <w:i/>
        </w:rPr>
      </w:pPr>
    </w:p>
    <w:p>
      <w:pPr>
        <w:widowControl w:val="0"/>
        <w:autoSpaceDE w:val="0"/>
        <w:ind w:firstLine="709"/>
        <w:jc w:val="both"/>
        <w:rPr>
          <w:rFonts w:ascii="PT Astra Serif" w:hAnsi="PT Astra Serif"/>
        </w:rPr>
      </w:pPr>
    </w:p>
    <w:p>
      <w:pPr>
        <w:widowControl w:val="0"/>
        <w:autoSpaceDE w:val="0"/>
        <w:jc w:val="center"/>
        <w:rPr>
          <w:rFonts w:ascii="PT Astra Serif" w:hAnsi="PT Astra Serif"/>
          <w:b/>
        </w:rPr>
      </w:pPr>
      <w:r>
        <w:rPr>
          <w:rFonts w:ascii="PT Astra Serif" w:hAnsi="PT Astra Serif"/>
          <w:b/>
        </w:rPr>
        <w:t xml:space="preserve">3.3. Порядок выполнения административных процедур </w:t>
      </w:r>
      <w:r>
        <w:rPr>
          <w:rFonts w:ascii="PT Astra Serif" w:hAnsi="PT Astra Serif"/>
          <w:b/>
        </w:rPr>
        <w:br w:type="textWrapping"/>
      </w:r>
      <w:r>
        <w:rPr>
          <w:rFonts w:ascii="PT Astra Serif" w:hAnsi="PT Astra Serif"/>
          <w:b/>
        </w:rPr>
        <w:t>в ОГКУ «Правительство для граждан»</w:t>
      </w:r>
    </w:p>
    <w:p>
      <w:pPr>
        <w:widowControl w:val="0"/>
        <w:autoSpaceDE w:val="0"/>
        <w:ind w:firstLine="709"/>
        <w:jc w:val="both"/>
        <w:rPr>
          <w:rFonts w:ascii="PT Astra Serif" w:hAnsi="PT Astra Serif"/>
        </w:rPr>
      </w:pPr>
    </w:p>
    <w:p>
      <w:pPr>
        <w:widowControl w:val="0"/>
        <w:autoSpaceDE w:val="0"/>
        <w:ind w:firstLine="709"/>
        <w:jc w:val="both"/>
        <w:rPr>
          <w:rFonts w:ascii="PT Astra Serif" w:hAnsi="PT Astra Serif"/>
        </w:rPr>
      </w:pPr>
      <w:r>
        <w:rPr>
          <w:rFonts w:ascii="PT Astra Serif" w:hAnsi="PT Astra Serif"/>
        </w:rPr>
        <w:t>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widowControl w:val="0"/>
        <w:autoSpaceDE w:val="0"/>
        <w:ind w:firstLine="709"/>
        <w:jc w:val="both"/>
        <w:rPr>
          <w:rFonts w:ascii="PT Astra Serif" w:hAnsi="PT Astra Serif"/>
        </w:rPr>
      </w:pPr>
      <w:r>
        <w:rPr>
          <w:rFonts w:ascii="PT Astra Serif" w:hAnsi="PT Astra Serif"/>
        </w:rPr>
        <w:t>Информирование заявителей о порядке предоставления муниципальной услуги осуществляется путём:</w:t>
      </w:r>
    </w:p>
    <w:p>
      <w:pPr>
        <w:widowControl w:val="0"/>
        <w:autoSpaceDE w:val="0"/>
        <w:ind w:firstLine="709"/>
        <w:jc w:val="both"/>
        <w:rPr>
          <w:rFonts w:ascii="PT Astra Serif" w:hAnsi="PT Astra Serif"/>
        </w:rPr>
      </w:pPr>
      <w:r>
        <w:rPr>
          <w:rFonts w:ascii="PT Astra Serif" w:hAnsi="PT Astra Serif"/>
        </w:rPr>
        <w:t xml:space="preserve">размещения материалов на информационных стендах </w:t>
      </w:r>
      <w:r>
        <w:rPr>
          <w:rFonts w:ascii="PT Astra Serif" w:hAnsi="PT Astra Serif"/>
          <w:bCs/>
        </w:rPr>
        <w:t xml:space="preserve">или </w:t>
      </w:r>
      <w:r>
        <w:rPr>
          <w:rFonts w:ascii="PT Astra Serif" w:hAnsi="PT Astra Serif"/>
          <w:lang w:eastAsia="en-US"/>
        </w:rPr>
        <w:t>иных источниках информирования, содержащих актуальную и исчерпывающую информацию, необходимую для получения муниципальной услуги</w:t>
      </w:r>
      <w:r>
        <w:rPr>
          <w:rFonts w:ascii="PT Astra Serif" w:hAnsi="PT Astra Serif"/>
          <w:bCs/>
        </w:rPr>
        <w:t xml:space="preserve">, оборудованных </w:t>
      </w:r>
      <w:r>
        <w:rPr>
          <w:rFonts w:ascii="PT Astra Serif" w:hAnsi="PT Astra Serif"/>
        </w:rPr>
        <w:t xml:space="preserve">в секторе информирования </w:t>
      </w:r>
      <w:r>
        <w:rPr>
          <w:rFonts w:ascii="PT Astra Serif" w:hAnsi="PT Astra Serif"/>
        </w:rPr>
        <w:br w:type="textWrapping"/>
      </w:r>
      <w:r>
        <w:rPr>
          <w:rFonts w:ascii="PT Astra Serif" w:hAnsi="PT Astra Serif"/>
        </w:rPr>
        <w:t xml:space="preserve">и ожидания </w:t>
      </w:r>
      <w:r>
        <w:rPr>
          <w:rFonts w:ascii="PT Astra Serif" w:hAnsi="PT Astra Serif"/>
          <w:bCs/>
        </w:rPr>
        <w:t xml:space="preserve">или в секторе приёма заявителей в помещении ОГКУ «Правительство </w:t>
      </w:r>
      <w:r>
        <w:rPr>
          <w:rFonts w:ascii="PT Astra Serif" w:hAnsi="PT Astra Serif"/>
          <w:bCs/>
        </w:rPr>
        <w:br w:type="textWrapping"/>
      </w:r>
      <w:r>
        <w:rPr>
          <w:rFonts w:ascii="PT Astra Serif" w:hAnsi="PT Astra Serif"/>
          <w:bCs/>
        </w:rPr>
        <w:t>для граждан»</w:t>
      </w:r>
      <w:r>
        <w:rPr>
          <w:rFonts w:ascii="PT Astra Serif" w:hAnsi="PT Astra Serif"/>
        </w:rPr>
        <w:t>;</w:t>
      </w:r>
    </w:p>
    <w:p>
      <w:pPr>
        <w:widowControl w:val="0"/>
        <w:autoSpaceDE w:val="0"/>
        <w:ind w:firstLine="709"/>
        <w:jc w:val="both"/>
        <w:rPr>
          <w:rFonts w:ascii="PT Astra Serif" w:hAnsi="PT Astra Serif"/>
        </w:rPr>
      </w:pPr>
      <w:r>
        <w:rPr>
          <w:rFonts w:ascii="PT Astra Serif" w:hAnsi="PT Astra Serif"/>
        </w:rPr>
        <w:t>личного обращения заявителя;</w:t>
      </w:r>
    </w:p>
    <w:p>
      <w:pPr>
        <w:widowControl w:val="0"/>
        <w:autoSpaceDE w:val="0"/>
        <w:ind w:firstLine="709"/>
        <w:jc w:val="both"/>
        <w:rPr>
          <w:rFonts w:ascii="PT Astra Serif" w:hAnsi="PT Astra Serif"/>
        </w:rPr>
      </w:pPr>
      <w:r>
        <w:rPr>
          <w:rFonts w:ascii="PT Astra Serif" w:hAnsi="PT Astra Serif"/>
        </w:rPr>
        <w:t>по справочному телефону.</w:t>
      </w:r>
    </w:p>
    <w:p>
      <w:pPr>
        <w:widowControl w:val="0"/>
        <w:autoSpaceDE w:val="0"/>
        <w:ind w:firstLine="709"/>
        <w:jc w:val="both"/>
        <w:rPr>
          <w:rFonts w:ascii="PT Astra Serif" w:hAnsi="PT Astra Serif"/>
        </w:rPr>
      </w:pPr>
      <w:r>
        <w:rPr>
          <w:rFonts w:ascii="PT Astra Serif" w:hAnsi="PT Astra Serif"/>
        </w:rPr>
        <w:t xml:space="preserve">Информацию о ходе выполнения запроса заявитель может получить лично </w:t>
      </w:r>
      <w:r>
        <w:rPr>
          <w:rFonts w:ascii="PT Astra Serif" w:hAnsi="PT Astra Serif"/>
        </w:rPr>
        <w:br w:type="textWrapping"/>
      </w:r>
      <w:r>
        <w:rPr>
          <w:rFonts w:ascii="PT Astra Serif" w:hAnsi="PT Astra Serif"/>
        </w:rPr>
        <w:t>или по справочному телефону ОГКУ «Правительство для граждан»: (8422) 37-31-31.</w:t>
      </w:r>
    </w:p>
    <w:p>
      <w:pPr>
        <w:widowControl w:val="0"/>
        <w:autoSpaceDE w:val="0"/>
        <w:ind w:firstLine="709"/>
        <w:jc w:val="both"/>
        <w:rPr>
          <w:rFonts w:ascii="PT Astra Serif" w:hAnsi="PT Astra Serif"/>
          <w:b/>
        </w:rPr>
      </w:pPr>
      <w:r>
        <w:rPr>
          <w:rFonts w:ascii="PT Astra Serif" w:hAnsi="PT Astra Serif"/>
        </w:rPr>
        <w:t xml:space="preserve">Консультирование заявителей о порядке предоставления муниципальной услуги </w:t>
      </w:r>
      <w:r>
        <w:rPr>
          <w:rFonts w:ascii="PT Astra Serif" w:hAnsi="PT Astra Serif"/>
        </w:rPr>
        <w:br w:type="textWrapping"/>
      </w:r>
      <w:r>
        <w:rPr>
          <w:rFonts w:ascii="PT Astra Serif" w:hAnsi="PT Astra Serif"/>
        </w:rPr>
        <w:t xml:space="preserve">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w:t>
      </w:r>
      <w:r>
        <w:rPr>
          <w:rFonts w:ascii="PT Astra Serif" w:hAnsi="PT Astra Serif"/>
        </w:rPr>
        <w:br w:type="textWrapping"/>
      </w:r>
      <w:r>
        <w:rPr>
          <w:rFonts w:ascii="PT Astra Serif" w:hAnsi="PT Astra Serif"/>
        </w:rPr>
        <w:t>для граждан».</w:t>
      </w:r>
    </w:p>
    <w:p>
      <w:pPr>
        <w:widowControl w:val="0"/>
        <w:autoSpaceDE w:val="0"/>
        <w:ind w:firstLine="709"/>
        <w:jc w:val="both"/>
        <w:rPr>
          <w:rFonts w:ascii="PT Astra Serif" w:hAnsi="PT Astra Serif"/>
        </w:rPr>
      </w:pPr>
      <w:r>
        <w:rPr>
          <w:rFonts w:ascii="PT Astra Serif" w:hAnsi="PT Astra Serif"/>
        </w:rPr>
        <w:t>3.3.2. Приём запросов заявителей о предоставлении муниципальной услуги и иных документов, необходимых для предоставления муниципальной услуги.</w:t>
      </w:r>
    </w:p>
    <w:p>
      <w:pPr>
        <w:widowControl w:val="0"/>
        <w:autoSpaceDE w:val="0"/>
        <w:ind w:firstLine="709"/>
        <w:jc w:val="both"/>
        <w:rPr>
          <w:rFonts w:ascii="PT Astra Serif" w:hAnsi="PT Astra Serif"/>
        </w:rPr>
      </w:pPr>
      <w:r>
        <w:rPr>
          <w:rFonts w:ascii="PT Astra Serif" w:hAnsi="PT Astra Serif"/>
        </w:rPr>
        <w:t>Основанием для начала административной процедуры является подача заявителем заявления и документов в ОГКУ «Правительство для граждан».</w:t>
      </w:r>
    </w:p>
    <w:p>
      <w:pPr>
        <w:widowControl w:val="0"/>
        <w:autoSpaceDE w:val="0"/>
        <w:ind w:firstLine="709"/>
        <w:jc w:val="both"/>
        <w:rPr>
          <w:rFonts w:ascii="PT Astra Serif" w:hAnsi="PT Astra Serif"/>
        </w:rPr>
      </w:pPr>
      <w:r>
        <w:rPr>
          <w:rFonts w:ascii="PT Astra Serif" w:hAnsi="PT Astra Serif"/>
        </w:rPr>
        <w:t>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w:t>
      </w:r>
    </w:p>
    <w:p>
      <w:pPr>
        <w:widowControl w:val="0"/>
        <w:autoSpaceDE w:val="0"/>
        <w:ind w:firstLine="709"/>
        <w:jc w:val="both"/>
        <w:rPr>
          <w:rFonts w:ascii="PT Astra Serif" w:hAnsi="PT Astra Serif"/>
        </w:rPr>
      </w:pPr>
      <w:r>
        <w:rPr>
          <w:rFonts w:ascii="PT Astra Serif" w:hAnsi="PT Astra Serif"/>
        </w:rPr>
        <w:t>Регистрация заявления и прилагаемых к нему документов в ОГКУ «Правительство для граждан» осуществляется в момент обращения заявителя.</w:t>
      </w:r>
    </w:p>
    <w:p>
      <w:pPr>
        <w:widowControl w:val="0"/>
        <w:autoSpaceDE w:val="0"/>
        <w:ind w:firstLine="709"/>
        <w:jc w:val="both"/>
        <w:rPr>
          <w:rFonts w:ascii="PT Astra Serif" w:hAnsi="PT Astra Serif"/>
        </w:rPr>
      </w:pPr>
      <w:r>
        <w:rPr>
          <w:rFonts w:ascii="PT Astra Serif" w:hAnsi="PT Astra Serif"/>
        </w:rPr>
        <w:t xml:space="preserve">ОГКУ «Правительство для граждан» направляет в уполномоченный орган </w:t>
      </w:r>
      <w:r>
        <w:rPr>
          <w:rFonts w:ascii="PT Astra Serif" w:hAnsi="PT Astra Serif"/>
        </w:rPr>
        <w:br w:type="textWrapping"/>
      </w:r>
      <w:r>
        <w:rPr>
          <w:rFonts w:ascii="PT Astra Serif" w:hAnsi="PT Astra Serif"/>
        </w:rPr>
        <w:t xml:space="preserve">в электронном виде по защищённым каналам связи принятые заявления с приложенными </w:t>
      </w:r>
      <w:r>
        <w:rPr>
          <w:rFonts w:ascii="PT Astra Serif" w:hAnsi="PT Astra Serif"/>
        </w:rPr>
        <w:br w:type="textWrapping"/>
      </w:r>
      <w:r>
        <w:rPr>
          <w:rFonts w:ascii="PT Astra Serif" w:hAnsi="PT Astra Serif"/>
        </w:rPr>
        <w:t>к ним документами в день регистрации заявления в государственной информационной системе Ульяновской области «Автоматизированная информационная система многофункционального центра предоставления государственных или муниципальных услуг Ульяновской области (далее – ГИС«АИС МФЦ»).</w:t>
      </w:r>
    </w:p>
    <w:p>
      <w:pPr>
        <w:widowControl w:val="0"/>
        <w:autoSpaceDE w:val="0"/>
        <w:ind w:firstLine="709"/>
        <w:jc w:val="both"/>
        <w:rPr>
          <w:rFonts w:ascii="PT Astra Serif" w:hAnsi="PT Astra Serif"/>
        </w:rPr>
      </w:pPr>
      <w:r>
        <w:rPr>
          <w:rFonts w:ascii="PT Astra Serif" w:hAnsi="PT Astra Serif"/>
        </w:rPr>
        <w:t>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w:t>
      </w:r>
    </w:p>
    <w:p>
      <w:pPr>
        <w:widowControl w:val="0"/>
        <w:autoSpaceDE w:val="0"/>
        <w:ind w:firstLine="709"/>
        <w:jc w:val="both"/>
        <w:rPr>
          <w:rFonts w:ascii="PT Astra Serif" w:hAnsi="PT Astra Serif"/>
        </w:rPr>
      </w:pPr>
      <w:r>
        <w:rPr>
          <w:rFonts w:ascii="PT Astra Serif" w:hAnsi="PT Astra Serif"/>
        </w:rPr>
        <w:t>Уполномоченный орган обеспечивает регистрацию заявления, направленного (поступившего) от ОГКУ «Правительство для граждан» в день поступления.</w:t>
      </w:r>
    </w:p>
    <w:p>
      <w:pPr>
        <w:widowControl w:val="0"/>
        <w:autoSpaceDE w:val="0"/>
        <w:ind w:firstLine="709"/>
        <w:jc w:val="both"/>
        <w:rPr>
          <w:rFonts w:ascii="PT Astra Serif" w:hAnsi="PT Astra Serif"/>
        </w:rPr>
      </w:pPr>
      <w:r>
        <w:rPr>
          <w:rFonts w:ascii="PT Astra Serif" w:hAnsi="PT Astra Serif"/>
        </w:rPr>
        <w:t xml:space="preserve">3.3.3. Выдача заявителю результата предоставления муниципальной услуги, </w:t>
      </w:r>
      <w:r>
        <w:rPr>
          <w:rFonts w:ascii="PT Astra Serif" w:hAnsi="PT Astra Serif"/>
        </w:rPr>
        <w:br w:type="textWrapping"/>
      </w:r>
      <w:r>
        <w:rPr>
          <w:rFonts w:ascii="PT Astra Serif" w:hAnsi="PT Astra Serif"/>
        </w:rPr>
        <w:t>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w:t>
      </w:r>
      <w:r>
        <w:rPr>
          <w:rFonts w:ascii="PT Astra Serif" w:hAnsi="PT Astra Serif"/>
        </w:rPr>
        <w:br w:type="textWrapping"/>
      </w:r>
      <w:r>
        <w:rPr>
          <w:rFonts w:ascii="PT Astra Serif" w:hAnsi="PT Astra Serif"/>
        </w:rPr>
        <w:t>из информационных систем уполномоченного органа.</w:t>
      </w:r>
    </w:p>
    <w:p>
      <w:pPr>
        <w:widowControl w:val="0"/>
        <w:autoSpaceDE w:val="0"/>
        <w:ind w:firstLine="709"/>
        <w:jc w:val="both"/>
        <w:rPr>
          <w:rFonts w:ascii="PT Astra Serif" w:hAnsi="PT Astra Serif"/>
        </w:rPr>
      </w:pPr>
      <w:r>
        <w:rPr>
          <w:rFonts w:ascii="PT Astra Serif" w:hAnsi="PT Astra Serif"/>
        </w:rPr>
        <w:t>Основанием для начала административной процедуры является поступивший результат предоставления муниципальной услуги в электронном виде посредством ГИС «АИС МФЦ», подписанный электронной подписью, или направление его в ОГКУ «Правительство для граждан» на бумажном носителе.</w:t>
      </w:r>
    </w:p>
    <w:p>
      <w:pPr>
        <w:widowControl w:val="0"/>
        <w:autoSpaceDE w:val="0"/>
        <w:ind w:firstLine="709"/>
        <w:jc w:val="both"/>
        <w:rPr>
          <w:rFonts w:ascii="PT Astra Serif" w:hAnsi="PT Astra Serif"/>
        </w:rPr>
      </w:pPr>
      <w:r>
        <w:rPr>
          <w:rFonts w:ascii="PT Astra Serif" w:hAnsi="PT Astra Serif"/>
        </w:rPr>
        <w:t>Уполномоченный работник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уполномоченного органа, обеспечивает:</w:t>
      </w:r>
    </w:p>
    <w:p>
      <w:pPr>
        <w:widowControl w:val="0"/>
        <w:autoSpaceDE w:val="0"/>
        <w:ind w:firstLine="709"/>
        <w:jc w:val="both"/>
        <w:rPr>
          <w:rFonts w:ascii="PT Astra Serif" w:hAnsi="PT Astra Serif"/>
        </w:rPr>
      </w:pPr>
      <w:r>
        <w:rPr>
          <w:rFonts w:ascii="PT Astra Serif" w:hAnsi="PT Astra Serif"/>
        </w:rPr>
        <w:t>проверку действительности электронной подписи лица, подписавшего электронный документ;</w:t>
      </w:r>
    </w:p>
    <w:p>
      <w:pPr>
        <w:widowControl w:val="0"/>
        <w:autoSpaceDE w:val="0"/>
        <w:ind w:firstLine="709"/>
        <w:jc w:val="both"/>
        <w:rPr>
          <w:rFonts w:ascii="PT Astra Serif" w:hAnsi="PT Astra Serif"/>
        </w:rPr>
      </w:pPr>
      <w:r>
        <w:rPr>
          <w:rFonts w:ascii="PT Astra Serif" w:hAnsi="PT Astra Serif"/>
        </w:rPr>
        <w:t>распечатку, полученного результата услуги;</w:t>
      </w:r>
    </w:p>
    <w:p>
      <w:pPr>
        <w:widowControl w:val="0"/>
        <w:autoSpaceDE w:val="0"/>
        <w:ind w:firstLine="709"/>
        <w:jc w:val="both"/>
        <w:rPr>
          <w:rFonts w:ascii="PT Astra Serif" w:hAnsi="PT Astra Serif"/>
        </w:rPr>
      </w:pPr>
      <w:r>
        <w:rPr>
          <w:rFonts w:ascii="PT Astra Serif" w:hAnsi="PT Astra Serif"/>
        </w:rPr>
        <w:t xml:space="preserve">заверение экземпляра электронного документа на бумажном носителе </w:t>
      </w:r>
      <w:r>
        <w:rPr>
          <w:rFonts w:ascii="PT Astra Serif" w:hAnsi="PT Astra Serif"/>
        </w:rPr>
        <w:br w:type="textWrapping"/>
      </w:r>
      <w:r>
        <w:rPr>
          <w:rFonts w:ascii="PT Astra Serif" w:hAnsi="PT Astra Serif"/>
        </w:rPr>
        <w:t>с использованием печати ОГКУ «Правительство для граждан».</w:t>
      </w:r>
    </w:p>
    <w:p>
      <w:pPr>
        <w:widowControl w:val="0"/>
        <w:autoSpaceDE w:val="0"/>
        <w:ind w:firstLine="709"/>
        <w:jc w:val="both"/>
        <w:rPr>
          <w:rFonts w:ascii="PT Astra Serif" w:hAnsi="PT Astra Serif"/>
        </w:rPr>
      </w:pPr>
      <w:r>
        <w:rPr>
          <w:rFonts w:ascii="PT Astra Serif" w:hAnsi="PT Astra Serif"/>
        </w:rPr>
        <w:t>Уполномоченным сотрудником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w:t>
      </w:r>
    </w:p>
    <w:p>
      <w:pPr>
        <w:widowControl w:val="0"/>
        <w:autoSpaceDE w:val="0"/>
        <w:ind w:firstLine="709"/>
        <w:jc w:val="both"/>
        <w:rPr>
          <w:rFonts w:ascii="PT Astra Serif" w:hAnsi="PT Astra Serif"/>
        </w:rPr>
      </w:pPr>
      <w:r>
        <w:rPr>
          <w:rFonts w:ascii="PT Astra Serif" w:hAnsi="PT Astra Serif"/>
        </w:rPr>
        <w:t>а) наименование и место нахождения ОГКУ «Правительство для граждан», составившего экземпляр электронного документа на бумажном носителе;</w:t>
      </w:r>
    </w:p>
    <w:p>
      <w:pPr>
        <w:widowControl w:val="0"/>
        <w:autoSpaceDE w:val="0"/>
        <w:ind w:firstLine="709"/>
        <w:jc w:val="both"/>
        <w:rPr>
          <w:rFonts w:ascii="PT Astra Serif" w:hAnsi="PT Astra Serif"/>
        </w:rPr>
      </w:pPr>
      <w:r>
        <w:rPr>
          <w:rFonts w:ascii="PT Astra Serif" w:hAnsi="PT Astra Serif"/>
        </w:rPr>
        <w:t>б) фамилия, имя, отчество уполномоченного сотрудника;</w:t>
      </w:r>
    </w:p>
    <w:p>
      <w:pPr>
        <w:widowControl w:val="0"/>
        <w:autoSpaceDE w:val="0"/>
        <w:ind w:firstLine="709"/>
        <w:jc w:val="both"/>
        <w:rPr>
          <w:rFonts w:ascii="PT Astra Serif" w:hAnsi="PT Astra Serif"/>
        </w:rPr>
      </w:pPr>
      <w:r>
        <w:rPr>
          <w:rFonts w:ascii="PT Astra Serif" w:hAnsi="PT Astra Serif"/>
        </w:rPr>
        <w:t>в) дата и время составления экземпляра электронного документа на бумажном носителе;</w:t>
      </w:r>
    </w:p>
    <w:p>
      <w:pPr>
        <w:widowControl w:val="0"/>
        <w:autoSpaceDE w:val="0"/>
        <w:ind w:firstLine="709"/>
        <w:jc w:val="both"/>
        <w:rPr>
          <w:rFonts w:ascii="PT Astra Serif" w:hAnsi="PT Astra Serif"/>
        </w:rPr>
      </w:pPr>
      <w:r>
        <w:rPr>
          <w:rFonts w:ascii="PT Astra Serif" w:hAnsi="PT Astra Serif"/>
        </w:rPr>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w:t>
      </w:r>
      <w:r>
        <w:rPr>
          <w:rFonts w:ascii="PT Astra Serif" w:hAnsi="PT Astra Serif"/>
        </w:rPr>
        <w:br w:type="textWrapping"/>
      </w:r>
      <w:r>
        <w:rPr>
          <w:rFonts w:ascii="PT Astra Serif" w:hAnsi="PT Astra Serif"/>
        </w:rPr>
        <w:t>по результатам предоставления муниципальной услуги уполномоченным органом.</w:t>
      </w:r>
    </w:p>
    <w:p>
      <w:pPr>
        <w:widowControl w:val="0"/>
        <w:autoSpaceDE w:val="0"/>
        <w:ind w:firstLine="709"/>
        <w:jc w:val="both"/>
        <w:rPr>
          <w:rFonts w:ascii="PT Astra Serif" w:hAnsi="PT Astra Serif"/>
        </w:rPr>
      </w:pPr>
      <w:r>
        <w:rPr>
          <w:rFonts w:ascii="PT Astra Serif" w:hAnsi="PT Astra Serif"/>
        </w:rPr>
        <w:t xml:space="preserve">В случае отсутствия технической возможности уполномоченный орган передаёт </w:t>
      </w:r>
      <w:r>
        <w:rPr>
          <w:rFonts w:ascii="PT Astra Serif" w:hAnsi="PT Astra Serif"/>
        </w:rPr>
        <w:br w:type="textWrapping"/>
      </w:r>
      <w:r>
        <w:rPr>
          <w:rFonts w:ascii="PT Astra Serif" w:hAnsi="PT Astra Serif"/>
        </w:rPr>
        <w:t xml:space="preserve">в ОГКУ «Правительство для граждан» результат предоставления муниципальной услуги, подготовленный на бумажном носителе в срок, установленный соглашением </w:t>
      </w:r>
      <w:r>
        <w:rPr>
          <w:rFonts w:ascii="PT Astra Serif" w:hAnsi="PT Astra Serif"/>
        </w:rPr>
        <w:br w:type="textWrapping"/>
      </w:r>
      <w:r>
        <w:rPr>
          <w:rFonts w:ascii="PT Astra Serif" w:hAnsi="PT Astra Serif"/>
        </w:rPr>
        <w:t>о взаимодействии между ОГКУ «Правительство для граждан» и уполномоченным органом.</w:t>
      </w:r>
    </w:p>
    <w:p>
      <w:pPr>
        <w:widowControl w:val="0"/>
        <w:autoSpaceDE w:val="0"/>
        <w:ind w:firstLine="709"/>
        <w:jc w:val="both"/>
        <w:rPr>
          <w:rFonts w:ascii="PT Astra Serif" w:hAnsi="PT Astra Serif"/>
        </w:rPr>
      </w:pPr>
      <w:r>
        <w:rPr>
          <w:rFonts w:ascii="PT Astra Serif" w:hAnsi="PT Astra Serif"/>
        </w:rPr>
        <w:t>3.3.4. Иные процедуры.</w:t>
      </w:r>
    </w:p>
    <w:p>
      <w:pPr>
        <w:autoSpaceDE w:val="0"/>
        <w:adjustRightInd w:val="0"/>
        <w:ind w:firstLine="709"/>
        <w:jc w:val="both"/>
        <w:rPr>
          <w:rFonts w:ascii="PT Astra Serif" w:hAnsi="PT Astra Serif"/>
        </w:rPr>
      </w:pPr>
      <w:r>
        <w:rPr>
          <w:rFonts w:ascii="PT Astra Serif" w:hAnsi="PT Astra Serif"/>
        </w:rPr>
        <w:t>3.3.5. Иные действия.</w:t>
      </w:r>
    </w:p>
    <w:p>
      <w:pPr>
        <w:autoSpaceDE w:val="0"/>
        <w:adjustRightInd w:val="0"/>
        <w:ind w:firstLine="709"/>
        <w:jc w:val="both"/>
        <w:rPr>
          <w:rFonts w:ascii="PT Astra Serif" w:hAnsi="PT Astra Serif"/>
        </w:rPr>
      </w:pPr>
      <w:r>
        <w:rPr>
          <w:rFonts w:ascii="PT Astra Serif" w:hAnsi="PT Astra Serif"/>
          <w:lang w:eastAsia="en-US"/>
        </w:rPr>
        <w:t xml:space="preserve">Представление интересов уполномоченного органа при взаимодействии </w:t>
      </w:r>
      <w:r>
        <w:rPr>
          <w:rFonts w:ascii="PT Astra Serif" w:hAnsi="PT Astra Serif"/>
          <w:lang w:eastAsia="en-US"/>
        </w:rPr>
        <w:br w:type="textWrapping"/>
      </w:r>
      <w:r>
        <w:rPr>
          <w:rFonts w:ascii="PT Astra Serif" w:hAnsi="PT Astra Serif"/>
          <w:lang w:eastAsia="en-US"/>
        </w:rPr>
        <w:t xml:space="preserve">с заявителями и предоставление интересов заявителя при взаимодействии </w:t>
      </w:r>
      <w:r>
        <w:rPr>
          <w:rFonts w:ascii="PT Astra Serif" w:hAnsi="PT Astra Serif"/>
          <w:lang w:eastAsia="en-US"/>
        </w:rPr>
        <w:br w:type="textWrapping"/>
      </w:r>
      <w:r>
        <w:rPr>
          <w:rFonts w:ascii="PT Astra Serif" w:hAnsi="PT Astra Serif"/>
          <w:lang w:eastAsia="en-US"/>
        </w:rPr>
        <w:t>с уполномоченным органом</w:t>
      </w:r>
      <w:r>
        <w:rPr>
          <w:rFonts w:ascii="PT Astra Serif" w:hAnsi="PT Astra Serif"/>
        </w:rPr>
        <w:t>.</w:t>
      </w:r>
    </w:p>
    <w:p>
      <w:pPr>
        <w:widowControl w:val="0"/>
        <w:autoSpaceDE w:val="0"/>
        <w:ind w:firstLine="709"/>
        <w:jc w:val="both"/>
        <w:rPr>
          <w:rFonts w:ascii="PT Astra Serif" w:hAnsi="PT Astra Serif"/>
        </w:rPr>
      </w:pPr>
    </w:p>
    <w:p>
      <w:pPr>
        <w:widowControl w:val="0"/>
        <w:autoSpaceDE w:val="0"/>
        <w:jc w:val="center"/>
        <w:rPr>
          <w:rFonts w:ascii="PT Astra Serif" w:hAnsi="PT Astra Serif"/>
          <w:b/>
        </w:rPr>
      </w:pPr>
      <w:r>
        <w:rPr>
          <w:rFonts w:ascii="PT Astra Serif" w:hAnsi="PT Astra Serif"/>
          <w:b/>
        </w:rPr>
        <w:t xml:space="preserve">3.4. Порядок исправления допущенных опечаток и (или) ошибок в выданных </w:t>
      </w:r>
      <w:r>
        <w:rPr>
          <w:rFonts w:ascii="PT Astra Serif" w:hAnsi="PT Astra Serif"/>
          <w:b/>
        </w:rPr>
        <w:br w:type="textWrapping"/>
      </w:r>
      <w:r>
        <w:rPr>
          <w:rFonts w:ascii="PT Astra Serif" w:hAnsi="PT Astra Serif"/>
          <w:b/>
        </w:rPr>
        <w:t>в результате предоставления муниципальной услуги документах</w:t>
      </w:r>
    </w:p>
    <w:p>
      <w:pPr>
        <w:widowControl w:val="0"/>
        <w:suppressAutoHyphens/>
        <w:autoSpaceDE w:val="0"/>
        <w:autoSpaceDN w:val="0"/>
        <w:ind w:firstLine="709"/>
        <w:jc w:val="both"/>
        <w:textAlignment w:val="baseline"/>
        <w:rPr>
          <w:rFonts w:ascii="PT Astra Serif" w:hAnsi="PT Astra Serif"/>
        </w:rPr>
      </w:pP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3.4.1. Приём и регистрация заявления об исправлении допущенных опечаток </w:t>
      </w:r>
      <w:r>
        <w:rPr>
          <w:rFonts w:ascii="PT Astra Serif" w:hAnsi="PT Astra Serif"/>
        </w:rPr>
        <w:br w:type="textWrapping"/>
      </w:r>
      <w:r>
        <w:rPr>
          <w:rFonts w:ascii="PT Astra Serif" w:hAnsi="PT Astra Serif"/>
        </w:rPr>
        <w:t>и (или) ошибок в выданных в результате предоставления муниципальной услуги документах.</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В случае выявления заявителем допущенных опечаток и (или) ошибок в выданном </w:t>
      </w:r>
      <w:r>
        <w:rPr>
          <w:rFonts w:ascii="PT Astra Serif" w:hAnsi="PT Astra Serif"/>
        </w:rPr>
        <w:br w:type="textWrapping"/>
      </w:r>
      <w:r>
        <w:rPr>
          <w:rFonts w:ascii="PT Astra Serif" w:hAnsi="PT Astra Serif"/>
        </w:rPr>
        <w:t xml:space="preserve">в результате предоставления муниципальной услуги документе (далее – опечатки </w:t>
      </w:r>
      <w:r>
        <w:rPr>
          <w:rFonts w:ascii="PT Astra Serif" w:hAnsi="PT Astra Serif"/>
        </w:rPr>
        <w:br w:type="textWrapping"/>
      </w:r>
      <w:r>
        <w:rPr>
          <w:rFonts w:ascii="PT Astra Serif" w:hAnsi="PT Astra Serif"/>
        </w:rPr>
        <w:t xml:space="preserve">и (или) ошибки), заявитель вправе обратиться в уполномоченный орган с заявлением </w:t>
      </w:r>
      <w:r>
        <w:rPr>
          <w:rFonts w:ascii="PT Astra Serif" w:hAnsi="PT Astra Serif"/>
        </w:rPr>
        <w:br w:type="textWrapping"/>
      </w:r>
      <w:r>
        <w:rPr>
          <w:rFonts w:ascii="PT Astra Serif" w:hAnsi="PT Astra Serif"/>
        </w:rPr>
        <w:t>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опечаток и (или) ошибок).</w:t>
      </w:r>
    </w:p>
    <w:p>
      <w:pPr>
        <w:widowControl w:val="0"/>
        <w:suppressAutoHyphens/>
        <w:autoSpaceDE w:val="0"/>
        <w:autoSpaceDN w:val="0"/>
        <w:ind w:firstLine="709"/>
        <w:jc w:val="both"/>
        <w:textAlignment w:val="baseline"/>
        <w:rPr>
          <w:rFonts w:ascii="PT Astra Serif" w:hAnsi="PT Astra Serif"/>
          <w:b/>
        </w:rPr>
      </w:pPr>
      <w:r>
        <w:rPr>
          <w:rFonts w:ascii="PT Astra Serif" w:hAnsi="PT Astra Serif"/>
        </w:rPr>
        <w:t xml:space="preserve">Основанием для начала административной процедуры по исправлению опечаток </w:t>
      </w:r>
      <w:r>
        <w:rPr>
          <w:rFonts w:ascii="PT Astra Serif" w:hAnsi="PT Astra Serif"/>
        </w:rPr>
        <w:br w:type="textWrapping"/>
      </w:r>
      <w:r>
        <w:rPr>
          <w:rFonts w:ascii="PT Astra Serif" w:hAnsi="PT Astra Serif"/>
        </w:rPr>
        <w:t>и (или) ошибок, является поступление в уполномоченный орган заявления об исправлении опечаток и (или) ошибок</w:t>
      </w:r>
      <w:r>
        <w:rPr>
          <w:rFonts w:ascii="PT Astra Serif" w:hAnsi="PT Astra Serif"/>
          <w:b/>
        </w:rPr>
        <w:t>.</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При обращении за исправлением опечаток и (или) ошибок заявитель представляет:</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заявление об исправлении опечаток и (или) ошибок;</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документы, имеющие юридическую силу содержащие правильные данные;</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выданный уполномоченным органом документ, в котором содержатся допущенные опечатки и (или) ошибки.</w:t>
      </w:r>
    </w:p>
    <w:p>
      <w:pPr>
        <w:widowControl w:val="0"/>
        <w:autoSpaceDE w:val="0"/>
        <w:ind w:firstLine="709"/>
        <w:jc w:val="both"/>
        <w:rPr>
          <w:rFonts w:ascii="PT Astra Serif" w:hAnsi="PT Astra Serif"/>
        </w:rPr>
      </w:pPr>
      <w:r>
        <w:rPr>
          <w:rFonts w:ascii="PT Astra Serif" w:hAnsi="PT Astra Serif"/>
        </w:rPr>
        <w:t>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Заявление об исправлении опечаток и (или) ошибок и документ, в котором содержатся опечатки и (или) ошибки, представляются следующими способами:</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лично (заявителем представляются оригиналы документов с опечатками </w:t>
      </w:r>
      <w:r>
        <w:rPr>
          <w:rFonts w:ascii="PT Astra Serif" w:hAnsi="PT Astra Serif"/>
        </w:rPr>
        <w:br w:type="textWrapping"/>
      </w:r>
      <w:r>
        <w:rPr>
          <w:rFonts w:ascii="PT Astra Serif" w:hAnsi="PT Astra Serif"/>
        </w:rPr>
        <w:t>и (или) ошибками, специалистом делаются копии этих документов);</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через организацию почтовой связи (заявителем направляются копии документов </w:t>
      </w:r>
      <w:r>
        <w:rPr>
          <w:rFonts w:ascii="PT Astra Serif" w:hAnsi="PT Astra Serif"/>
        </w:rPr>
        <w:br w:type="textWrapping"/>
      </w:r>
      <w:r>
        <w:rPr>
          <w:rFonts w:ascii="PT Astra Serif" w:hAnsi="PT Astra Serif"/>
        </w:rPr>
        <w:t>с опечатками и (или) ошибками).</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Приём и регистрация заявления об исправлении опечаток и (или) ошибок осуществляется в соответствии с подпунктом 3.2.1 пункта 3.2 настоящего административного регламента.</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Максимальный срок выполнения административной процедуры составляет </w:t>
      </w:r>
      <w:r>
        <w:rPr>
          <w:rFonts w:ascii="PT Astra Serif" w:hAnsi="PT Astra Serif"/>
        </w:rPr>
        <w:br w:type="textWrapping"/>
      </w:r>
      <w:r>
        <w:rPr>
          <w:rFonts w:ascii="PT Astra Serif" w:hAnsi="PT Astra Serif"/>
        </w:rPr>
        <w:t>1 (один) рабочий день.</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3.4.2. Рассмотрение поступившего заявления об исправлении опечаток </w:t>
      </w:r>
      <w:r>
        <w:rPr>
          <w:rFonts w:ascii="PT Astra Serif" w:hAnsi="PT Astra Serif"/>
        </w:rPr>
        <w:br w:type="textWrapping"/>
      </w:r>
      <w:r>
        <w:rPr>
          <w:rFonts w:ascii="PT Astra Serif" w:hAnsi="PT Astra Serif"/>
        </w:rPr>
        <w:t>и (или) ошибок, выдача исправленного документа.</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Основанием для начала административной процедуры является зарегистрированное заявление об исправлении опечаток и (или) ошибок и представленные документы.</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Заявление об исправлении опечаток и (или) ошибок с визой Руководителя уполномоченного органа передаётся на исполнение специалисту.</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Специалист рассматривает заявление об исправлении опечаток и (или) ошибок </w:t>
      </w:r>
      <w:r>
        <w:rPr>
          <w:rFonts w:ascii="PT Astra Serif" w:hAnsi="PT Astra Serif"/>
        </w:rPr>
        <w:br w:type="textWrapping"/>
      </w:r>
      <w:r>
        <w:rPr>
          <w:rFonts w:ascii="PT Astra Serif" w:hAnsi="PT Astra Serif"/>
        </w:rPr>
        <w:t>и прилагаемые документы и приступает к подготовке проекта решения о внесении изменений в решение о получении земельного участка либо исправленное решение</w:t>
      </w:r>
      <w:r>
        <w:rPr>
          <w:rFonts w:ascii="PT Astra Serif" w:hAnsi="PT Astra Serif"/>
        </w:rPr>
        <w:br w:type="textWrapping"/>
      </w:r>
      <w:r>
        <w:rPr>
          <w:rFonts w:ascii="PT Astra Serif" w:hAnsi="PT Astra Serif"/>
        </w:rPr>
        <w:t>об отказе (далее – проект решения о внесении изменений, проект исправленного решения об отказе).</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При исправлении опечаток и (или) ошибок, допущенных в документах, выданных </w:t>
      </w:r>
      <w:r>
        <w:rPr>
          <w:rFonts w:ascii="PT Astra Serif" w:hAnsi="PT Astra Serif"/>
        </w:rPr>
        <w:br w:type="textWrapping"/>
      </w:r>
      <w:r>
        <w:rPr>
          <w:rFonts w:ascii="PT Astra Serif" w:hAnsi="PT Astra Serif"/>
        </w:rPr>
        <w:t>в результате предоставления муниципальной услуги, не допускается:</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изменение содержания документов, являющихся результатом предоставления муниципальной услуги;</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Оформление проекта решения о внесении изменений, проекта исправленного решения об отказе осуществляется в порядке, установленном в подпункте 3.2.2 пункта 3.2 настоящего административного регламента.</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Результатом выполнения административной процедуры является выдача (направление) заявителю решения о внесении изменений, исправленное решение об отказе течение 1 (одного) рабочего дня.</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Максимальный срок выполнения административной процедуры составляет – </w:t>
      </w:r>
      <w:r>
        <w:rPr>
          <w:rFonts w:ascii="PT Astra Serif" w:hAnsi="PT Astra Serif"/>
        </w:rPr>
        <w:br w:type="textWrapping"/>
      </w:r>
      <w:r>
        <w:rPr>
          <w:rFonts w:ascii="PT Astra Serif" w:hAnsi="PT Astra Serif"/>
        </w:rPr>
        <w:t xml:space="preserve">5 (пять) рабочих дней со дня решения в уполномоченный орган заявления </w:t>
      </w:r>
      <w:r>
        <w:rPr>
          <w:rFonts w:ascii="PT Astra Serif" w:hAnsi="PT Astra Serif"/>
        </w:rPr>
        <w:br w:type="textWrapping"/>
      </w:r>
      <w:r>
        <w:rPr>
          <w:rFonts w:ascii="PT Astra Serif" w:hAnsi="PT Astra Serif"/>
        </w:rPr>
        <w:t>об исправлении опечаток и (или) ошибок.</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Способом фиксации результата выполнения административной процедуры является выдача (направление) заявителю решения о внесении изменений либо исправленного решения об отказе.</w:t>
      </w:r>
    </w:p>
    <w:p>
      <w:pPr>
        <w:widowControl w:val="0"/>
        <w:suppressAutoHyphens/>
        <w:autoSpaceDE w:val="0"/>
        <w:autoSpaceDN w:val="0"/>
        <w:ind w:firstLine="709"/>
        <w:jc w:val="both"/>
        <w:textAlignment w:val="baseline"/>
        <w:rPr>
          <w:rFonts w:ascii="PT Astra Serif" w:hAnsi="PT Astra Serif"/>
          <w:i/>
        </w:rPr>
      </w:pPr>
      <w:r>
        <w:rPr>
          <w:rFonts w:ascii="PT Astra Serif" w:hAnsi="PT Astra Serif"/>
        </w:rPr>
        <w:t>Оригинал документа, в котором содержатся допущенные опечатки и (или) ошибки, после выдачи заявителю нового исправленного документа</w:t>
      </w:r>
      <w:r>
        <w:rPr>
          <w:rFonts w:ascii="PT Astra Serif" w:hAnsi="PT Astra Serif"/>
        </w:rPr>
        <w:br w:type="textWrapping"/>
      </w:r>
      <w:r>
        <w:rPr>
          <w:rFonts w:ascii="PT Astra Serif" w:hAnsi="PT Astra Serif"/>
        </w:rPr>
        <w:t>хранятся в Управлении.</w:t>
      </w:r>
    </w:p>
    <w:p>
      <w:pPr>
        <w:widowControl w:val="0"/>
        <w:ind w:firstLine="720"/>
        <w:jc w:val="both"/>
        <w:rPr>
          <w:rFonts w:ascii="PT Astra Serif" w:hAnsi="PT Astra Serif"/>
          <w:b/>
          <w:bCs/>
        </w:rPr>
      </w:pPr>
    </w:p>
    <w:p>
      <w:pPr>
        <w:widowControl w:val="0"/>
        <w:autoSpaceDE w:val="0"/>
        <w:ind w:firstLine="709"/>
        <w:jc w:val="center"/>
        <w:rPr>
          <w:rFonts w:ascii="PT Astra Serif" w:hAnsi="PT Astra Serif"/>
          <w:b/>
        </w:rPr>
      </w:pPr>
      <w:r>
        <w:rPr>
          <w:rFonts w:ascii="PT Astra Serif" w:hAnsi="PT Astra Serif"/>
          <w:b/>
        </w:rPr>
        <w:t>4. Формы контроля за исполнением административного регламента</w:t>
      </w:r>
    </w:p>
    <w:p>
      <w:pPr>
        <w:widowControl w:val="0"/>
        <w:autoSpaceDE w:val="0"/>
        <w:jc w:val="center"/>
        <w:rPr>
          <w:rFonts w:ascii="PT Astra Serif" w:hAnsi="PT Astra Serif"/>
        </w:rPr>
      </w:pPr>
    </w:p>
    <w:p>
      <w:pPr>
        <w:widowControl w:val="0"/>
        <w:autoSpaceDE w:val="0"/>
        <w:ind w:firstLine="709"/>
        <w:jc w:val="center"/>
        <w:rPr>
          <w:rFonts w:ascii="PT Astra Serif" w:hAnsi="PT Astra Serif"/>
          <w:b/>
        </w:rPr>
      </w:pPr>
      <w:r>
        <w:rPr>
          <w:rFonts w:ascii="PT Astra Serif" w:hAnsi="PT Astra Serif"/>
          <w:b/>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widowControl w:val="0"/>
        <w:autoSpaceDE w:val="0"/>
        <w:ind w:firstLine="709"/>
        <w:jc w:val="center"/>
        <w:rPr>
          <w:rFonts w:ascii="PT Astra Serif" w:hAnsi="PT Astra Serif"/>
          <w:b/>
        </w:rPr>
      </w:pPr>
    </w:p>
    <w:p>
      <w:pPr>
        <w:widowControl w:val="0"/>
        <w:autoSpaceDE w:val="0"/>
        <w:ind w:firstLine="709"/>
        <w:jc w:val="both"/>
        <w:rPr>
          <w:rFonts w:ascii="PT Astra Serif" w:hAnsi="PT Astra Serif"/>
          <w:i/>
        </w:rPr>
      </w:pPr>
      <w:r>
        <w:rPr>
          <w:rFonts w:ascii="PT Astra Serif" w:hAnsi="PT Astra Serif"/>
        </w:rPr>
        <w:t xml:space="preserve">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w:t>
      </w:r>
      <w:r>
        <w:rPr>
          <w:rFonts w:ascii="PT Astra Serif" w:hAnsi="PT Astra Serif"/>
        </w:rPr>
        <w:br w:type="textWrapping"/>
      </w:r>
      <w:r>
        <w:rPr>
          <w:rFonts w:ascii="PT Astra Serif" w:hAnsi="PT Astra Serif"/>
        </w:rPr>
        <w:t xml:space="preserve">к предоставлению муниципальной услуги, осуществляется  заместителем главы администрации – начальником управления имущества и земельных отношений, строительства и архитектуры. </w:t>
      </w:r>
    </w:p>
    <w:p>
      <w:pPr>
        <w:widowControl w:val="0"/>
        <w:autoSpaceDE w:val="0"/>
        <w:ind w:firstLine="709"/>
        <w:jc w:val="center"/>
        <w:rPr>
          <w:rFonts w:ascii="PT Astra Serif" w:hAnsi="PT Astra Serif"/>
          <w:i/>
        </w:rPr>
      </w:pPr>
    </w:p>
    <w:p>
      <w:pPr>
        <w:widowControl w:val="0"/>
        <w:autoSpaceDE w:val="0"/>
        <w:ind w:firstLine="709"/>
        <w:jc w:val="center"/>
        <w:rPr>
          <w:rFonts w:ascii="PT Astra Serif" w:hAnsi="PT Astra Serif"/>
          <w:b/>
        </w:rPr>
      </w:pPr>
      <w:r>
        <w:rPr>
          <w:rFonts w:ascii="PT Astra Serif" w:hAnsi="PT Astra Serif"/>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widowControl w:val="0"/>
        <w:autoSpaceDE w:val="0"/>
        <w:ind w:firstLine="709"/>
        <w:jc w:val="center"/>
        <w:rPr>
          <w:rFonts w:ascii="PT Astra Serif" w:hAnsi="PT Astra Serif"/>
          <w:b/>
        </w:rPr>
      </w:pPr>
    </w:p>
    <w:p>
      <w:pPr>
        <w:widowControl w:val="0"/>
        <w:autoSpaceDE w:val="0"/>
        <w:ind w:firstLine="709"/>
        <w:jc w:val="both"/>
        <w:rPr>
          <w:rFonts w:ascii="PT Astra Serif" w:hAnsi="PT Astra Serif"/>
        </w:rPr>
      </w:pPr>
      <w:r>
        <w:rPr>
          <w:rFonts w:ascii="PT Astra Serif" w:hAnsi="PT Astra Serif"/>
        </w:rPr>
        <w:t xml:space="preserve">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w:t>
      </w:r>
      <w:r>
        <w:rPr>
          <w:rFonts w:ascii="PT Astra Serif" w:hAnsi="PT Astra Serif"/>
        </w:rPr>
        <w:br w:type="textWrapping"/>
      </w:r>
      <w:r>
        <w:rPr>
          <w:rFonts w:ascii="PT Astra Serif" w:hAnsi="PT Astra Serif"/>
        </w:rPr>
        <w:t>и качеству предоставления муниципальной услуги структурным подразделением уполномоченного органа.</w:t>
      </w:r>
    </w:p>
    <w:p>
      <w:pPr>
        <w:widowControl w:val="0"/>
        <w:autoSpaceDE w:val="0"/>
        <w:ind w:firstLine="709"/>
        <w:jc w:val="both"/>
        <w:rPr>
          <w:rFonts w:ascii="PT Astra Serif" w:hAnsi="PT Astra Serif"/>
          <w:i/>
        </w:rPr>
      </w:pPr>
      <w:r>
        <w:rPr>
          <w:rFonts w:ascii="PT Astra Serif" w:hAnsi="PT Astra Serif"/>
        </w:rPr>
        <w:t>Проверки полноты и качества предоставления муниципальной услуги осуществляются на основании постановления  органа местного самоуправления.</w:t>
      </w:r>
    </w:p>
    <w:p>
      <w:pPr>
        <w:widowControl w:val="0"/>
        <w:autoSpaceDE w:val="0"/>
        <w:ind w:firstLine="709"/>
        <w:jc w:val="both"/>
        <w:rPr>
          <w:rFonts w:ascii="PT Astra Serif" w:hAnsi="PT Astra Serif"/>
        </w:rPr>
      </w:pPr>
      <w:r>
        <w:rPr>
          <w:rFonts w:ascii="PT Astra Serif" w:hAnsi="PT Astra Serif"/>
        </w:rPr>
        <w:t>Проверки могут быть плановыми и внеплановыми.</w:t>
      </w:r>
    </w:p>
    <w:p>
      <w:pPr>
        <w:widowControl w:val="0"/>
        <w:autoSpaceDE w:val="0"/>
        <w:ind w:firstLine="709"/>
        <w:jc w:val="both"/>
        <w:rPr>
          <w:rFonts w:ascii="PT Astra Serif" w:hAnsi="PT Astra Serif"/>
          <w:i/>
        </w:rPr>
      </w:pPr>
      <w:r>
        <w:rPr>
          <w:rFonts w:ascii="PT Astra Serif" w:hAnsi="PT Astra Serif"/>
        </w:rPr>
        <w:t>Плановые проверки проводятся на основании планов работы структурного подразделения уполномоченного органа с периодичностью один раз в три года.</w:t>
      </w:r>
    </w:p>
    <w:p>
      <w:pPr>
        <w:widowControl w:val="0"/>
        <w:autoSpaceDE w:val="0"/>
        <w:ind w:firstLine="709"/>
        <w:jc w:val="both"/>
        <w:rPr>
          <w:rFonts w:ascii="PT Astra Serif" w:hAnsi="PT Astra Serif"/>
        </w:rPr>
      </w:pPr>
      <w:r>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pPr>
        <w:rPr>
          <w:rFonts w:ascii="PT Astra Serif" w:hAnsi="PT Astra Serif"/>
          <w:b/>
        </w:rPr>
      </w:pPr>
    </w:p>
    <w:p>
      <w:pPr>
        <w:widowControl w:val="0"/>
        <w:autoSpaceDE w:val="0"/>
        <w:ind w:firstLine="709"/>
        <w:jc w:val="center"/>
        <w:rPr>
          <w:rFonts w:ascii="PT Astra Serif" w:hAnsi="PT Astra Serif"/>
          <w:b/>
        </w:rPr>
      </w:pPr>
      <w:r>
        <w:rPr>
          <w:rFonts w:ascii="PT Astra Serif" w:hAnsi="PT Astra Serif"/>
          <w:b/>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pPr>
        <w:widowControl w:val="0"/>
        <w:autoSpaceDE w:val="0"/>
        <w:ind w:firstLine="709"/>
        <w:jc w:val="center"/>
        <w:rPr>
          <w:rFonts w:ascii="PT Astra Serif" w:hAnsi="PT Astra Serif"/>
          <w:b/>
        </w:rPr>
      </w:pPr>
    </w:p>
    <w:p>
      <w:pPr>
        <w:widowControl w:val="0"/>
        <w:autoSpaceDE w:val="0"/>
        <w:ind w:firstLine="709"/>
        <w:jc w:val="both"/>
        <w:rPr>
          <w:rFonts w:ascii="PT Astra Serif" w:hAnsi="PT Astra Serif"/>
        </w:rPr>
      </w:pPr>
      <w:r>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pPr>
        <w:widowControl w:val="0"/>
        <w:autoSpaceDE w:val="0"/>
        <w:ind w:firstLine="709"/>
        <w:jc w:val="both"/>
        <w:rPr>
          <w:rFonts w:ascii="PT Astra Serif" w:hAnsi="PT Astra Serif"/>
        </w:rPr>
      </w:pPr>
      <w:r>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pPr>
        <w:widowControl w:val="0"/>
        <w:autoSpaceDE w:val="0"/>
        <w:ind w:firstLine="709"/>
        <w:jc w:val="both"/>
        <w:rPr>
          <w:rFonts w:ascii="PT Astra Serif" w:hAnsi="PT Astra Serif"/>
        </w:rPr>
      </w:pPr>
      <w:r>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pPr>
        <w:widowControl w:val="0"/>
        <w:autoSpaceDE w:val="0"/>
        <w:ind w:firstLine="709"/>
        <w:jc w:val="center"/>
        <w:rPr>
          <w:rFonts w:ascii="PT Astra Serif" w:hAnsi="PT Astra Serif"/>
          <w:b/>
        </w:rPr>
      </w:pPr>
      <w:r>
        <w:rPr>
          <w:rFonts w:ascii="PT Astra Serif" w:hAnsi="PT Astra Serif"/>
          <w:b/>
        </w:rPr>
        <w:t xml:space="preserve">4.4. Положения, характеризующие требования к порядку и формам контроля </w:t>
      </w:r>
      <w:r>
        <w:rPr>
          <w:rFonts w:ascii="PT Astra Serif" w:hAnsi="PT Astra Serif"/>
          <w:b/>
        </w:rPr>
        <w:br w:type="textWrapping"/>
      </w:r>
      <w:r>
        <w:rPr>
          <w:rFonts w:ascii="PT Astra Serif" w:hAnsi="PT Astra Serif"/>
          <w:b/>
        </w:rPr>
        <w:t xml:space="preserve">за предоставлением муниципальной услуги, в том числе со стороны граждан, </w:t>
      </w:r>
      <w:r>
        <w:rPr>
          <w:rFonts w:ascii="PT Astra Serif" w:hAnsi="PT Astra Serif"/>
          <w:b/>
        </w:rPr>
        <w:br w:type="textWrapping"/>
      </w:r>
      <w:r>
        <w:rPr>
          <w:rFonts w:ascii="PT Astra Serif" w:hAnsi="PT Astra Serif"/>
          <w:b/>
        </w:rPr>
        <w:t>их объединений и организаций</w:t>
      </w:r>
    </w:p>
    <w:p>
      <w:pPr>
        <w:widowControl w:val="0"/>
        <w:autoSpaceDE w:val="0"/>
        <w:ind w:firstLine="709"/>
        <w:jc w:val="both"/>
        <w:rPr>
          <w:rFonts w:ascii="PT Astra Serif" w:hAnsi="PT Astra Serif"/>
        </w:rPr>
      </w:pPr>
    </w:p>
    <w:p>
      <w:pPr>
        <w:widowControl w:val="0"/>
        <w:autoSpaceDE w:val="0"/>
        <w:ind w:firstLine="709"/>
        <w:jc w:val="both"/>
        <w:rPr>
          <w:rFonts w:ascii="PT Astra Serif" w:hAnsi="PT Astra Serif"/>
        </w:rPr>
      </w:pPr>
      <w:r>
        <w:rPr>
          <w:rFonts w:ascii="PT Astra Serif" w:hAnsi="PT Astra Serif"/>
        </w:rPr>
        <w:t xml:space="preserve">Порядок и формы контроля за предоставлением муниципальной услуги должны отвечать требованиям непрерывности и действенности (эффективности) </w:t>
      </w:r>
    </w:p>
    <w:p>
      <w:pPr>
        <w:widowControl w:val="0"/>
        <w:autoSpaceDE w:val="0"/>
        <w:ind w:firstLine="709"/>
        <w:jc w:val="both"/>
        <w:rPr>
          <w:rFonts w:ascii="PT Astra Serif" w:hAnsi="PT Astra Serif"/>
        </w:rPr>
      </w:pPr>
      <w:r>
        <w:rPr>
          <w:rFonts w:ascii="PT Astra Serif" w:hAnsi="PT Astra Serif"/>
        </w:rPr>
        <w:t>Первый заместитель главы администрации  осуществляется анализ результатов</w:t>
      </w:r>
      <w:r>
        <w:rPr>
          <w:rFonts w:ascii="PT Astra Serif" w:hAnsi="PT Astra Serif"/>
        </w:rPr>
        <w:br w:type="textWrapping"/>
      </w:r>
    </w:p>
    <w:p>
      <w:pPr>
        <w:widowControl w:val="0"/>
        <w:autoSpaceDE w:val="0"/>
        <w:jc w:val="both"/>
        <w:rPr>
          <w:rFonts w:ascii="PT Astra Serif" w:hAnsi="PT Astra Serif"/>
        </w:rPr>
      </w:pPr>
      <w:r>
        <w:rPr>
          <w:rFonts w:ascii="PT Astra Serif" w:hAnsi="PT Astra Serif"/>
        </w:rPr>
        <w:t>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pPr>
        <w:widowControl w:val="0"/>
        <w:autoSpaceDE w:val="0"/>
        <w:ind w:firstLine="709"/>
        <w:jc w:val="both"/>
        <w:rPr>
          <w:rFonts w:ascii="PT Astra Serif" w:hAnsi="PT Astra Serif"/>
        </w:rPr>
      </w:pPr>
      <w:r>
        <w:rPr>
          <w:rFonts w:ascii="PT Astra Serif" w:hAnsi="PT Astra Serif"/>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pPr>
        <w:widowControl w:val="0"/>
        <w:autoSpaceDE w:val="0"/>
        <w:rPr>
          <w:rFonts w:ascii="PT Astra Serif" w:hAnsi="PT Astra Serif"/>
          <w:b/>
        </w:rPr>
      </w:pPr>
    </w:p>
    <w:p>
      <w:pPr>
        <w:widowControl w:val="0"/>
        <w:suppressAutoHyphens/>
        <w:autoSpaceDE w:val="0"/>
        <w:autoSpaceDN w:val="0"/>
        <w:ind w:firstLine="709"/>
        <w:jc w:val="center"/>
        <w:textAlignment w:val="baseline"/>
        <w:rPr>
          <w:rFonts w:ascii="PT Astra Serif" w:hAnsi="PT Astra Serif" w:cs="Century"/>
          <w:b/>
        </w:rPr>
      </w:pPr>
      <w:r>
        <w:rPr>
          <w:rFonts w:ascii="PT Astra Serif" w:hAnsi="PT Astra Serif" w:cs="Century"/>
          <w:b/>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pPr>
        <w:widowControl w:val="0"/>
        <w:suppressAutoHyphens/>
        <w:autoSpaceDE w:val="0"/>
        <w:autoSpaceDN w:val="0"/>
        <w:ind w:firstLine="709"/>
        <w:jc w:val="both"/>
        <w:textAlignment w:val="baseline"/>
        <w:rPr>
          <w:rFonts w:ascii="PT Astra Serif" w:hAnsi="PT Astra Serif"/>
        </w:rPr>
      </w:pPr>
    </w:p>
    <w:p>
      <w:pPr>
        <w:spacing w:after="1" w:line="280" w:lineRule="atLeast"/>
        <w:ind w:firstLine="709"/>
        <w:jc w:val="center"/>
        <w:rPr>
          <w:rFonts w:ascii="PT Astra Serif" w:hAnsi="PT Astra Serif"/>
          <w:b/>
        </w:rPr>
      </w:pPr>
      <w:r>
        <w:rPr>
          <w:rFonts w:ascii="PT Astra Serif" w:hAnsi="PT Astra Serif"/>
          <w:b/>
        </w:rPr>
        <w:t>5.1. Информация для заявителя о его праве подать жалобу</w:t>
      </w:r>
    </w:p>
    <w:p>
      <w:pPr>
        <w:spacing w:after="1" w:line="280" w:lineRule="atLeast"/>
        <w:ind w:firstLine="709"/>
        <w:jc w:val="both"/>
        <w:rPr>
          <w:rFonts w:ascii="PT Astra Serif" w:hAnsi="PT Astra Serif"/>
        </w:rPr>
      </w:pPr>
    </w:p>
    <w:p>
      <w:pPr>
        <w:spacing w:after="1" w:line="280" w:lineRule="atLeast"/>
        <w:ind w:firstLine="709"/>
        <w:jc w:val="both"/>
        <w:rPr>
          <w:rFonts w:ascii="PT Astra Serif" w:hAnsi="PT Astra Serif"/>
        </w:rPr>
      </w:pPr>
      <w:r>
        <w:rPr>
          <w:rFonts w:ascii="PT Astra Serif" w:hAnsi="PT Astra Serif"/>
        </w:rPr>
        <w:t xml:space="preserve">Заявитель вправе подать жалобу на решение и (или) действие (бездействие) уполномоченного органа, его должностных лиц, либо муниципального служащего </w:t>
      </w:r>
      <w:r>
        <w:rPr>
          <w:rFonts w:ascii="PT Astra Serif" w:hAnsi="PT Astra Serif"/>
        </w:rPr>
        <w:br w:type="textWrapping"/>
      </w:r>
      <w:r>
        <w:rPr>
          <w:rFonts w:ascii="PT Astra Serif" w:hAnsi="PT Astra Serif"/>
        </w:rPr>
        <w:t>при предоставлении муниципальной услуги, а также ОГКУ «Правительство для граждан», работника ОГКУ «Правительство для граждан» (далее – жалоба).</w:t>
      </w:r>
    </w:p>
    <w:p>
      <w:pPr>
        <w:spacing w:after="1" w:line="280" w:lineRule="atLeast"/>
        <w:ind w:firstLine="709"/>
        <w:jc w:val="both"/>
        <w:rPr>
          <w:rFonts w:ascii="PT Astra Serif" w:hAnsi="PT Astra Serif"/>
        </w:rPr>
      </w:pPr>
    </w:p>
    <w:p>
      <w:pPr>
        <w:spacing w:after="1" w:line="280" w:lineRule="atLeast"/>
        <w:jc w:val="center"/>
        <w:rPr>
          <w:rFonts w:ascii="PT Astra Serif" w:hAnsi="PT Astra Serif"/>
          <w:b/>
        </w:rPr>
      </w:pPr>
      <w:r>
        <w:rPr>
          <w:rFonts w:ascii="PT Astra Serif" w:hAnsi="PT Astra Serif"/>
          <w:b/>
        </w:rPr>
        <w:t>5.2. Предмет жалобы</w:t>
      </w:r>
    </w:p>
    <w:p>
      <w:pPr>
        <w:spacing w:after="1" w:line="280" w:lineRule="atLeast"/>
        <w:jc w:val="center"/>
        <w:rPr>
          <w:rFonts w:ascii="PT Astra Serif" w:hAnsi="PT Astra Serif"/>
          <w:b/>
        </w:rPr>
      </w:pPr>
    </w:p>
    <w:p>
      <w:pPr>
        <w:spacing w:after="1" w:line="280" w:lineRule="atLeast"/>
        <w:ind w:firstLine="709"/>
        <w:jc w:val="both"/>
        <w:rPr>
          <w:rFonts w:ascii="PT Astra Serif" w:hAnsi="PT Astra Serif"/>
        </w:rPr>
      </w:pPr>
      <w:r>
        <w:rPr>
          <w:rFonts w:ascii="PT Astra Serif" w:hAnsi="PT Astra Serif"/>
        </w:rPr>
        <w:t>Заявитель может обратиться с жалобой в следующих случаях:</w:t>
      </w:r>
    </w:p>
    <w:p>
      <w:pPr>
        <w:ind w:firstLine="709"/>
        <w:jc w:val="both"/>
        <w:rPr>
          <w:rFonts w:ascii="PT Astra Serif" w:hAnsi="PT Astra Serif"/>
        </w:rPr>
      </w:pPr>
      <w:r>
        <w:rPr>
          <w:rFonts w:ascii="PT Astra Serif" w:hAnsi="PT Astra Serif"/>
        </w:rPr>
        <w:t xml:space="preserve">1) </w:t>
      </w:r>
      <w:r>
        <w:rPr>
          <w:rFonts w:ascii="PT Astra Serif" w:hAnsi="PT Astra Serif"/>
          <w:lang w:eastAsia="en-US"/>
        </w:rPr>
        <w:t xml:space="preserve">нарушение срока регистрации запроса заявителя о предоставлении муниципальной услуги, </w:t>
      </w:r>
    </w:p>
    <w:p>
      <w:pPr>
        <w:spacing w:after="1" w:line="280" w:lineRule="atLeast"/>
        <w:ind w:firstLine="709"/>
        <w:jc w:val="both"/>
        <w:rPr>
          <w:rFonts w:ascii="PT Astra Serif" w:hAnsi="PT Astra Serif"/>
        </w:rPr>
      </w:pPr>
      <w:r>
        <w:rPr>
          <w:rFonts w:ascii="PT Astra Serif" w:hAnsi="PT Astra Serif"/>
        </w:rPr>
        <w:t xml:space="preserve">2) </w:t>
      </w:r>
      <w:r>
        <w:rPr>
          <w:rFonts w:ascii="PT Astra Serif" w:hAnsi="PT Astra Serif"/>
          <w:lang w:eastAsia="en-US"/>
        </w:rPr>
        <w:t>нарушение срока предоставления муниципальной услуги</w:t>
      </w:r>
      <w:r>
        <w:rPr>
          <w:rFonts w:ascii="PT Astra Serif" w:hAnsi="PT Astra Serif"/>
        </w:rPr>
        <w:t>.</w:t>
      </w:r>
    </w:p>
    <w:p>
      <w:pPr>
        <w:spacing w:after="1"/>
        <w:ind w:firstLine="709"/>
        <w:jc w:val="both"/>
        <w:rPr>
          <w:rFonts w:ascii="PT Astra Serif" w:hAnsi="PT Astra Serif"/>
        </w:rPr>
      </w:pPr>
      <w:r>
        <w:rPr>
          <w:rFonts w:ascii="PT Astra Serif" w:hAnsi="PT Astra Serif"/>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w:t>
      </w:r>
      <w:r>
        <w:rPr>
          <w:rFonts w:ascii="PT Astra Serif" w:hAnsi="PT Astra Serif"/>
        </w:rPr>
        <w:br w:type="textWrapping"/>
      </w:r>
      <w:r>
        <w:rPr>
          <w:rFonts w:ascii="PT Astra Serif" w:hAnsi="PT Astra Serif"/>
        </w:rPr>
        <w:t>в ОГКУ «Правительство для граждан» в полном объёме не предоставляется.</w:t>
      </w:r>
    </w:p>
    <w:p>
      <w:pPr>
        <w:spacing w:after="1" w:line="280" w:lineRule="atLeast"/>
        <w:ind w:firstLine="709"/>
        <w:jc w:val="both"/>
        <w:rPr>
          <w:rFonts w:ascii="PT Astra Serif" w:hAnsi="PT Astra Serif"/>
        </w:rPr>
      </w:pPr>
      <w:r>
        <w:rPr>
          <w:rFonts w:ascii="PT Astra Serif" w:hAnsi="PT Astra Serif"/>
        </w:rPr>
        <w:t xml:space="preserve">3) </w:t>
      </w:r>
      <w:r>
        <w:rPr>
          <w:rFonts w:ascii="PT Astra Serif" w:hAnsi="PT Astra Serif"/>
          <w:lang w:eastAsia="en-US"/>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w:t>
      </w:r>
      <w:r>
        <w:rPr>
          <w:rFonts w:ascii="PT Astra Serif" w:hAnsi="PT Astra Serif"/>
          <w:lang w:eastAsia="en-US"/>
        </w:rPr>
        <w:br w:type="textWrapping"/>
      </w:r>
      <w:r>
        <w:rPr>
          <w:rFonts w:ascii="PT Astra Serif" w:hAnsi="PT Astra Serif"/>
          <w:lang w:eastAsia="en-US"/>
        </w:rPr>
        <w:t>для предоставления муниципальной услуги</w:t>
      </w:r>
      <w:r>
        <w:rPr>
          <w:rFonts w:ascii="PT Astra Serif" w:hAnsi="PT Astra Serif"/>
        </w:rPr>
        <w:t>;</w:t>
      </w:r>
    </w:p>
    <w:p>
      <w:pPr>
        <w:spacing w:after="1" w:line="280" w:lineRule="atLeast"/>
        <w:ind w:firstLine="709"/>
        <w:jc w:val="both"/>
        <w:rPr>
          <w:rFonts w:ascii="PT Astra Serif" w:hAnsi="PT Astra Serif"/>
        </w:rPr>
      </w:pPr>
      <w:r>
        <w:rPr>
          <w:rFonts w:ascii="PT Astra Serif" w:hAnsi="PT Astra Serif"/>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Pr>
          <w:rFonts w:ascii="PT Astra Serif" w:hAnsi="PT Astra Serif"/>
          <w:lang w:eastAsia="en-US"/>
        </w:rPr>
        <w:t>уполномоченного органа</w:t>
      </w:r>
      <w:r>
        <w:rPr>
          <w:rFonts w:ascii="PT Astra Serif" w:hAnsi="PT Astra Serif"/>
        </w:rPr>
        <w:t xml:space="preserve"> актами для предоставления муниципальной услуги, у заявителя;</w:t>
      </w:r>
    </w:p>
    <w:p>
      <w:pPr>
        <w:spacing w:after="1" w:line="280" w:lineRule="atLeast"/>
        <w:ind w:firstLine="709"/>
        <w:jc w:val="both"/>
        <w:rPr>
          <w:rFonts w:ascii="PT Astra Serif" w:hAnsi="PT Astra Serif"/>
        </w:rPr>
      </w:pPr>
      <w:r>
        <w:rPr>
          <w:rFonts w:ascii="PT Astra Serif" w:hAnsi="PT Astra Serif"/>
        </w:rPr>
        <w:t xml:space="preserve">5) отказ в предоставлении муниципальной услуги, если основания отказа </w:t>
      </w:r>
      <w:r>
        <w:rPr>
          <w:rFonts w:ascii="PT Astra Serif" w:hAnsi="PT Astra Serif"/>
        </w:rPr>
        <w:br w:type="textWrapping"/>
      </w:r>
      <w:r>
        <w:rPr>
          <w:rFonts w:ascii="PT Astra Serif" w:hAnsi="PT Astra Serif"/>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Pr>
          <w:rFonts w:ascii="PT Astra Serif" w:hAnsi="PT Astra Serif"/>
          <w:lang w:eastAsia="en-US"/>
        </w:rPr>
        <w:t>уполномоченного органа</w:t>
      </w:r>
      <w:r>
        <w:rPr>
          <w:rFonts w:ascii="PT Astra Serif" w:hAnsi="PT Astra Serif"/>
        </w:rPr>
        <w:t xml:space="preserve">. </w:t>
      </w:r>
    </w:p>
    <w:p>
      <w:pPr>
        <w:spacing w:after="1"/>
        <w:ind w:firstLine="709"/>
        <w:jc w:val="both"/>
        <w:rPr>
          <w:rFonts w:ascii="PT Astra Serif" w:hAnsi="PT Astra Serif"/>
        </w:rPr>
      </w:pPr>
      <w:r>
        <w:rPr>
          <w:rFonts w:ascii="PT Astra Serif" w:hAnsi="PT Astra Serif"/>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w:t>
      </w:r>
      <w:r>
        <w:rPr>
          <w:rFonts w:ascii="PT Astra Serif" w:hAnsi="PT Astra Serif"/>
        </w:rPr>
        <w:br w:type="textWrapping"/>
      </w:r>
      <w:r>
        <w:rPr>
          <w:rFonts w:ascii="PT Astra Serif" w:hAnsi="PT Astra Serif"/>
        </w:rPr>
        <w:t xml:space="preserve">для граждан» в данном случае не осуществляется, так как муниципальная услуга </w:t>
      </w:r>
      <w:r>
        <w:rPr>
          <w:rFonts w:ascii="PT Astra Serif" w:hAnsi="PT Astra Serif"/>
        </w:rPr>
        <w:br w:type="textWrapping"/>
      </w:r>
      <w:r>
        <w:rPr>
          <w:rFonts w:ascii="PT Astra Serif" w:hAnsi="PT Astra Serif"/>
        </w:rPr>
        <w:t>в ОГКУ «Правительство для граждан» в полном объёме не предоставляется.</w:t>
      </w:r>
    </w:p>
    <w:p>
      <w:pPr>
        <w:spacing w:after="1" w:line="280" w:lineRule="atLeast"/>
        <w:ind w:firstLine="709"/>
        <w:jc w:val="both"/>
        <w:rPr>
          <w:rFonts w:ascii="PT Astra Serif" w:hAnsi="PT Astra Serif"/>
        </w:rPr>
      </w:pPr>
      <w:r>
        <w:rPr>
          <w:rFonts w:ascii="PT Astra Serif" w:hAnsi="PT Astra Serif"/>
        </w:rPr>
        <w:t xml:space="preserve">6) затребование с заявителя при предоставлении муниципальной услуги платы, </w:t>
      </w:r>
      <w:r>
        <w:rPr>
          <w:rFonts w:ascii="PT Astra Serif" w:hAnsi="PT Astra Serif"/>
        </w:rPr>
        <w:br w:type="textWrapping"/>
      </w:r>
      <w:r>
        <w:rPr>
          <w:rFonts w:ascii="PT Astra Serif" w:hAnsi="PT Astra Serif"/>
        </w:rPr>
        <w:t xml:space="preserve">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Pr>
          <w:rFonts w:ascii="PT Astra Serif" w:hAnsi="PT Astra Serif"/>
          <w:lang w:eastAsia="en-US"/>
        </w:rPr>
        <w:t>уполномоченного органа</w:t>
      </w:r>
      <w:r>
        <w:rPr>
          <w:rFonts w:ascii="PT Astra Serif" w:hAnsi="PT Astra Serif"/>
        </w:rPr>
        <w:t>;</w:t>
      </w:r>
    </w:p>
    <w:p>
      <w:pPr>
        <w:spacing w:after="1" w:line="280" w:lineRule="atLeast"/>
        <w:ind w:firstLine="709"/>
        <w:jc w:val="both"/>
        <w:rPr>
          <w:rFonts w:ascii="PT Astra Serif" w:hAnsi="PT Astra Serif"/>
        </w:rPr>
      </w:pPr>
      <w:r>
        <w:rPr>
          <w:rFonts w:ascii="PT Astra Serif" w:hAnsi="PT Astra Serif"/>
        </w:rPr>
        <w:t xml:space="preserve">7) отказ уполномоченного органа, должностного лица уполномоченного органа, </w:t>
      </w:r>
      <w:r>
        <w:rPr>
          <w:rFonts w:ascii="PT Astra Serif" w:hAnsi="PT Astra Serif"/>
        </w:rPr>
        <w:br w:type="textWrapping"/>
      </w:r>
      <w:r>
        <w:rPr>
          <w:rFonts w:ascii="PT Astra Serif" w:hAnsi="PT Astra Serif"/>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spacing w:after="1" w:line="280" w:lineRule="atLeast"/>
        <w:ind w:firstLine="709"/>
        <w:jc w:val="both"/>
        <w:rPr>
          <w:rFonts w:ascii="PT Astra Serif" w:hAnsi="PT Astra Serif"/>
          <w:lang w:eastAsia="en-US"/>
        </w:rPr>
      </w:pPr>
      <w:r>
        <w:rPr>
          <w:rFonts w:ascii="PT Astra Serif" w:hAnsi="PT Astra Serif"/>
          <w:lang w:eastAsia="en-US"/>
        </w:rPr>
        <w:t xml:space="preserve">8) нарушение срока или порядка выдачи документов по результатам предоставления </w:t>
      </w:r>
      <w:r>
        <w:rPr>
          <w:rFonts w:ascii="PT Astra Serif" w:hAnsi="PT Astra Serif"/>
        </w:rPr>
        <w:t>муниципальной</w:t>
      </w:r>
      <w:r>
        <w:rPr>
          <w:rFonts w:ascii="PT Astra Serif" w:hAnsi="PT Astra Serif"/>
          <w:lang w:eastAsia="en-US"/>
        </w:rPr>
        <w:t xml:space="preserve"> услуги;</w:t>
      </w:r>
    </w:p>
    <w:p>
      <w:pPr>
        <w:widowControl w:val="0"/>
        <w:autoSpaceDE w:val="0"/>
        <w:ind w:firstLine="709"/>
        <w:jc w:val="both"/>
        <w:rPr>
          <w:rFonts w:ascii="PT Astra Serif" w:hAnsi="PT Astra Serif"/>
          <w:lang w:eastAsia="en-US"/>
        </w:rPr>
      </w:pPr>
      <w:r>
        <w:rPr>
          <w:rFonts w:ascii="PT Astra Serif" w:hAnsi="PT Astra Serif"/>
          <w:lang w:eastAsia="en-US"/>
        </w:rPr>
        <w:t xml:space="preserve">9) приостановление предоставления </w:t>
      </w:r>
      <w:r>
        <w:rPr>
          <w:rFonts w:ascii="PT Astra Serif" w:hAnsi="PT Astra Serif"/>
        </w:rPr>
        <w:t>муниципальной</w:t>
      </w:r>
      <w:r>
        <w:rPr>
          <w:rFonts w:ascii="PT Astra Serif" w:hAnsi="PT Astra Serif"/>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w:t>
      </w:r>
      <w:r>
        <w:rPr>
          <w:rFonts w:ascii="PT Astra Serif" w:hAnsi="PT Astra Serif"/>
          <w:lang w:eastAsia="en-US"/>
        </w:rPr>
        <w:br w:type="textWrapping"/>
      </w:r>
      <w:r>
        <w:rPr>
          <w:rFonts w:ascii="PT Astra Serif" w:hAnsi="PT Astra Serif"/>
          <w:lang w:eastAsia="en-US"/>
        </w:rPr>
        <w:t>и иными нормативными правовыми актами Ульяновской области, муниципальными правовыми актами уполномоченного органа;</w:t>
      </w:r>
    </w:p>
    <w:p>
      <w:pPr>
        <w:spacing w:after="1"/>
        <w:ind w:firstLine="709"/>
        <w:jc w:val="both"/>
        <w:rPr>
          <w:rFonts w:ascii="PT Astra Serif" w:hAnsi="PT Astra Serif"/>
        </w:rPr>
      </w:pPr>
      <w:r>
        <w:rPr>
          <w:rFonts w:ascii="PT Astra Serif" w:hAnsi="PT Astra Serif"/>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w:t>
      </w:r>
      <w:r>
        <w:rPr>
          <w:rFonts w:ascii="PT Astra Serif" w:hAnsi="PT Astra Serif"/>
        </w:rPr>
        <w:br w:type="textWrapping"/>
      </w:r>
      <w:r>
        <w:rPr>
          <w:rFonts w:ascii="PT Astra Serif" w:hAnsi="PT Astra Serif"/>
        </w:rPr>
        <w:t xml:space="preserve">для граждан» в данном случае не осуществляется, так как муниципальная услуга </w:t>
      </w:r>
      <w:r>
        <w:rPr>
          <w:rFonts w:ascii="PT Astra Serif" w:hAnsi="PT Astra Serif"/>
        </w:rPr>
        <w:br w:type="textWrapping"/>
      </w:r>
      <w:r>
        <w:rPr>
          <w:rFonts w:ascii="PT Astra Serif" w:hAnsi="PT Astra Serif"/>
        </w:rPr>
        <w:t>в ОГКУ «Правительство для граждан» в полном объёме не предоставляется.</w:t>
      </w:r>
    </w:p>
    <w:p>
      <w:pPr>
        <w:widowControl w:val="0"/>
        <w:autoSpaceDE w:val="0"/>
        <w:ind w:firstLine="709"/>
        <w:jc w:val="both"/>
        <w:rPr>
          <w:rFonts w:ascii="PT Astra Serif" w:hAnsi="PT Astra Serif"/>
          <w:lang w:eastAsia="en-US"/>
        </w:rPr>
      </w:pPr>
      <w:r>
        <w:rPr>
          <w:rFonts w:ascii="PT Astra Serif"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pPr>
        <w:widowControl w:val="0"/>
        <w:autoSpaceDE w:val="0"/>
        <w:ind w:firstLine="709"/>
        <w:jc w:val="both"/>
        <w:rPr>
          <w:rFonts w:ascii="PT Astra Serif" w:hAnsi="PT Astra Serif"/>
          <w:lang w:eastAsia="en-US"/>
        </w:rPr>
      </w:pPr>
      <w:r>
        <w:rPr>
          <w:rFonts w:ascii="PT Astra Serif" w:hAnsi="PT Astra Serif"/>
          <w:lang w:eastAsia="en-US"/>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r>
        <w:rPr>
          <w:rFonts w:ascii="PT Astra Serif" w:hAnsi="PT Astra Serif"/>
          <w:lang w:eastAsia="en-US"/>
        </w:rPr>
        <w:br w:type="textWrapping"/>
      </w:r>
      <w:r>
        <w:rPr>
          <w:rFonts w:ascii="PT Astra Serif" w:hAnsi="PT Astra Serif"/>
          <w:lang w:eastAsia="en-US"/>
        </w:rPr>
        <w:t>о предоставлении муниципальной услуги;</w:t>
      </w:r>
    </w:p>
    <w:p>
      <w:pPr>
        <w:widowControl w:val="0"/>
        <w:autoSpaceDE w:val="0"/>
        <w:ind w:firstLine="709"/>
        <w:jc w:val="both"/>
        <w:rPr>
          <w:rFonts w:ascii="PT Astra Serif" w:hAnsi="PT Astra Serif"/>
          <w:lang w:eastAsia="en-US"/>
        </w:rPr>
      </w:pPr>
      <w:r>
        <w:rPr>
          <w:rFonts w:ascii="PT Astra Serif" w:hAnsi="PT Astra Serif"/>
          <w:lang w:eastAsia="en-US"/>
        </w:rPr>
        <w:t xml:space="preserve">б) наличие ошибок в заявлении о предоставлении муниципальной услуги </w:t>
      </w:r>
      <w:r>
        <w:rPr>
          <w:rFonts w:ascii="PT Astra Serif" w:hAnsi="PT Astra Serif"/>
          <w:lang w:eastAsia="en-US"/>
        </w:rPr>
        <w:br w:type="textWrapping"/>
      </w:r>
      <w:r>
        <w:rPr>
          <w:rFonts w:ascii="PT Astra Serif" w:hAnsi="PT Astra Serif"/>
          <w:lang w:eastAsia="en-US"/>
        </w:rPr>
        <w:t>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widowControl w:val="0"/>
        <w:autoSpaceDE w:val="0"/>
        <w:ind w:firstLine="709"/>
        <w:jc w:val="both"/>
        <w:rPr>
          <w:rFonts w:ascii="PT Astra Serif" w:hAnsi="PT Astra Serif"/>
          <w:lang w:eastAsia="en-US"/>
        </w:rPr>
      </w:pPr>
      <w:r>
        <w:rPr>
          <w:rFonts w:ascii="PT Astra Serif" w:hAnsi="PT Astra Serif"/>
          <w:lang w:eastAsia="en-US"/>
        </w:rPr>
        <w:t xml:space="preserve">в) истечение срока действия документов или изменение информации </w:t>
      </w:r>
      <w:r>
        <w:rPr>
          <w:rFonts w:ascii="PT Astra Serif" w:hAnsi="PT Astra Serif"/>
          <w:lang w:eastAsia="en-US"/>
        </w:rPr>
        <w:br w:type="textWrapping"/>
      </w:r>
      <w:r>
        <w:rPr>
          <w:rFonts w:ascii="PT Astra Serif" w:hAnsi="PT Astra Serif"/>
          <w:lang w:eastAsia="en-US"/>
        </w:rPr>
        <w:t>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pPr>
        <w:widowControl w:val="0"/>
        <w:autoSpaceDE w:val="0"/>
        <w:ind w:firstLine="709"/>
        <w:jc w:val="both"/>
        <w:rPr>
          <w:rFonts w:ascii="PT Astra Serif" w:hAnsi="PT Astra Serif"/>
          <w:lang w:eastAsia="en-US"/>
        </w:rPr>
      </w:pPr>
      <w:r>
        <w:rPr>
          <w:rFonts w:ascii="PT Astra Serif" w:hAnsi="PT Astra Serif"/>
          <w:lang w:eastAsia="en-US"/>
        </w:rPr>
        <w:t xml:space="preserve">г) выявление документально подтверждённого факта (признаков) ошибочного </w:t>
      </w:r>
      <w:r>
        <w:rPr>
          <w:rFonts w:ascii="PT Astra Serif" w:hAnsi="PT Astra Serif"/>
          <w:lang w:eastAsia="en-US"/>
        </w:rPr>
        <w:br w:type="textWrapping"/>
      </w:r>
      <w:r>
        <w:rPr>
          <w:rFonts w:ascii="PT Astra Serif" w:hAnsi="PT Astra Serif"/>
          <w:lang w:eastAsia="en-US"/>
        </w:rPr>
        <w:t xml:space="preserve">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w:t>
      </w:r>
      <w:r>
        <w:rPr>
          <w:rFonts w:ascii="PT Astra Serif" w:hAnsi="PT Astra Serif"/>
          <w:lang w:eastAsia="en-US"/>
        </w:rPr>
        <w:br w:type="textWrapping"/>
      </w:r>
      <w:r>
        <w:rPr>
          <w:rFonts w:ascii="PT Astra Serif" w:hAnsi="PT Astra Serif"/>
          <w:lang w:eastAsia="en-US"/>
        </w:rPr>
        <w:t>при первоначальном отказе в приёме документов, необходимых для предоставления муниципальной услуги, либо в предоставлении муниципальной услуги.</w:t>
      </w:r>
    </w:p>
    <w:p>
      <w:pPr>
        <w:spacing w:after="1"/>
        <w:ind w:firstLine="709"/>
        <w:jc w:val="both"/>
        <w:rPr>
          <w:rFonts w:ascii="PT Astra Serif" w:hAnsi="PT Astra Serif"/>
        </w:rPr>
      </w:pPr>
      <w:r>
        <w:rPr>
          <w:rFonts w:ascii="PT Astra Serif" w:hAnsi="PT Astra Serif"/>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w:t>
      </w:r>
      <w:r>
        <w:rPr>
          <w:rFonts w:ascii="PT Astra Serif" w:hAnsi="PT Astra Serif"/>
        </w:rPr>
        <w:br w:type="textWrapping"/>
      </w:r>
      <w:r>
        <w:rPr>
          <w:rFonts w:ascii="PT Astra Serif" w:hAnsi="PT Astra Serif"/>
        </w:rPr>
        <w:t xml:space="preserve">для граждан» в данном случае не осуществляется, так как муниципальная услуга </w:t>
      </w:r>
      <w:r>
        <w:rPr>
          <w:rFonts w:ascii="PT Astra Serif" w:hAnsi="PT Astra Serif"/>
        </w:rPr>
        <w:br w:type="textWrapping"/>
      </w:r>
      <w:r>
        <w:rPr>
          <w:rFonts w:ascii="PT Astra Serif" w:hAnsi="PT Astra Serif"/>
        </w:rPr>
        <w:t>в ОГКУ «Правительство для граждан» в полном объёме не предоставляется.</w:t>
      </w:r>
    </w:p>
    <w:p>
      <w:pPr>
        <w:spacing w:after="1"/>
        <w:ind w:firstLine="709"/>
        <w:jc w:val="both"/>
        <w:rPr>
          <w:rFonts w:ascii="PT Astra Serif" w:hAnsi="PT Astra Serif"/>
        </w:rPr>
      </w:pPr>
    </w:p>
    <w:p>
      <w:pPr>
        <w:spacing w:after="1" w:line="280" w:lineRule="atLeast"/>
        <w:jc w:val="center"/>
        <w:rPr>
          <w:rFonts w:ascii="PT Astra Serif" w:hAnsi="PT Astra Serif"/>
          <w:b/>
        </w:rPr>
      </w:pPr>
      <w:r>
        <w:rPr>
          <w:rFonts w:ascii="PT Astra Serif" w:hAnsi="PT Astra Serif"/>
          <w:b/>
        </w:rPr>
        <w:t xml:space="preserve">5.3. Органы местного самоуправления, организации и уполномоченные </w:t>
      </w:r>
      <w:r>
        <w:rPr>
          <w:rFonts w:ascii="PT Astra Serif" w:hAnsi="PT Astra Serif"/>
          <w:b/>
        </w:rPr>
        <w:br w:type="textWrapping"/>
      </w:r>
      <w:r>
        <w:rPr>
          <w:rFonts w:ascii="PT Astra Serif" w:hAnsi="PT Astra Serif"/>
          <w:b/>
        </w:rPr>
        <w:t xml:space="preserve">на рассмотрение жалобы лица, которым может быть направлена жалоба заявителя </w:t>
      </w:r>
      <w:r>
        <w:rPr>
          <w:rFonts w:ascii="PT Astra Serif" w:hAnsi="PT Astra Serif"/>
          <w:b/>
        </w:rPr>
        <w:br w:type="textWrapping"/>
      </w:r>
      <w:r>
        <w:rPr>
          <w:rFonts w:ascii="PT Astra Serif" w:hAnsi="PT Astra Serif"/>
          <w:b/>
        </w:rPr>
        <w:t>в досудебном порядке</w:t>
      </w:r>
    </w:p>
    <w:p>
      <w:pPr>
        <w:spacing w:after="1" w:line="280" w:lineRule="atLeast"/>
        <w:ind w:firstLine="709"/>
        <w:jc w:val="both"/>
        <w:rPr>
          <w:rFonts w:ascii="PT Astra Serif" w:hAnsi="PT Astra Serif"/>
        </w:rPr>
      </w:pPr>
    </w:p>
    <w:p>
      <w:pPr>
        <w:spacing w:after="1" w:line="280" w:lineRule="atLeast"/>
        <w:ind w:firstLine="709"/>
        <w:jc w:val="both"/>
        <w:rPr>
          <w:rFonts w:ascii="PT Astra Serif" w:hAnsi="PT Astra Serif"/>
        </w:rPr>
      </w:pPr>
      <w:r>
        <w:rPr>
          <w:rFonts w:ascii="PT Astra Serif" w:hAnsi="PT Astra Serif"/>
        </w:rPr>
        <w:t xml:space="preserve">Заявители могут обратиться с жалобой в уполномоченный орган, </w:t>
      </w:r>
      <w:r>
        <w:rPr>
          <w:rFonts w:ascii="PT Astra Serif" w:hAnsi="PT Astra Serif"/>
        </w:rPr>
        <w:br w:type="textWrapping"/>
      </w:r>
      <w:r>
        <w:rPr>
          <w:rFonts w:ascii="PT Astra Serif" w:hAnsi="PT Astra Serif"/>
        </w:rPr>
        <w:t>ОГКУ «Правительство для граждан».</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Жалобы на решение и (или) действия (бездействие) работника</w:t>
      </w:r>
      <w:r>
        <w:rPr>
          <w:rFonts w:ascii="PT Astra Serif" w:hAnsi="PT Astra Serif"/>
        </w:rPr>
        <w:br w:type="textWrapping"/>
      </w:r>
      <w:r>
        <w:rPr>
          <w:rFonts w:ascii="PT Astra Serif" w:hAnsi="PT Astra Serif"/>
        </w:rPr>
        <w:t>ОГКУ «Правительство для граждан» рассматриваются руководителем</w:t>
      </w:r>
      <w:r>
        <w:rPr>
          <w:rFonts w:ascii="PT Astra Serif" w:hAnsi="PT Astra Serif"/>
        </w:rPr>
        <w:br w:type="textWrapping"/>
      </w:r>
      <w:r>
        <w:rPr>
          <w:rFonts w:ascii="PT Astra Serif" w:hAnsi="PT Astra Serif"/>
        </w:rPr>
        <w:t>ОГКУ «Правительство для граждан».</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Жалобы на решение и (или) действия (бездействие) руководителя</w:t>
      </w:r>
      <w:r>
        <w:rPr>
          <w:rFonts w:ascii="PT Astra Serif" w:hAnsi="PT Astra Serif"/>
        </w:rPr>
        <w:br w:type="textWrapping"/>
      </w:r>
      <w:r>
        <w:rPr>
          <w:rFonts w:ascii="PT Astra Serif" w:hAnsi="PT Astra Serif"/>
        </w:rPr>
        <w:t>ОГКУ «Правительство для граждан» рассматриваются Правительством Ульяновской области.</w:t>
      </w:r>
    </w:p>
    <w:p>
      <w:pPr>
        <w:spacing w:after="1" w:line="280" w:lineRule="atLeast"/>
        <w:ind w:firstLine="709"/>
        <w:jc w:val="both"/>
        <w:rPr>
          <w:rFonts w:ascii="PT Astra Serif" w:hAnsi="PT Astra Serif"/>
        </w:rPr>
      </w:pPr>
      <w:r>
        <w:rPr>
          <w:rFonts w:ascii="PT Astra Serif" w:hAnsi="PT Astra Serif"/>
        </w:rPr>
        <w:t xml:space="preserve">Заявители могут обратиться с жалобой в Управление Федеральной антимонопольной службы по Ульяновской области (далее – УФАС) так как получение земельного участка в собственность бесплатно является процедурой, включённой </w:t>
      </w:r>
      <w:r>
        <w:rPr>
          <w:rFonts w:ascii="PT Astra Serif" w:hAnsi="PT Astra Serif"/>
        </w:rPr>
        <w:br w:type="textWrapping"/>
      </w:r>
      <w:r>
        <w:rPr>
          <w:rFonts w:ascii="PT Astra Serif" w:hAnsi="PT Astra Serif"/>
        </w:rPr>
        <w:t>в исчерпывающий перечень процедур в сфере жилищного строительства, утверждённый Правительством Российской Федерации в соответствии с частью 2 статьи 6 Градостроительного кодекса Российской Федерации.</w:t>
      </w:r>
    </w:p>
    <w:p>
      <w:pPr>
        <w:spacing w:after="1" w:line="280" w:lineRule="atLeast"/>
        <w:ind w:firstLine="709"/>
        <w:jc w:val="both"/>
        <w:rPr>
          <w:rFonts w:ascii="PT Astra Serif" w:hAnsi="PT Astra Serif"/>
        </w:rPr>
      </w:pPr>
    </w:p>
    <w:p>
      <w:pPr>
        <w:spacing w:after="1" w:line="280" w:lineRule="atLeast"/>
        <w:jc w:val="center"/>
        <w:rPr>
          <w:rFonts w:ascii="PT Astra Serif" w:hAnsi="PT Astra Serif"/>
          <w:b/>
        </w:rPr>
      </w:pPr>
      <w:r>
        <w:rPr>
          <w:rFonts w:ascii="PT Astra Serif" w:hAnsi="PT Astra Serif"/>
          <w:b/>
        </w:rPr>
        <w:t>5.4. Порядок подачи и рассмотрения жалобы</w:t>
      </w:r>
    </w:p>
    <w:p>
      <w:pPr>
        <w:spacing w:after="1" w:line="280" w:lineRule="atLeast"/>
        <w:ind w:firstLine="709"/>
        <w:jc w:val="both"/>
        <w:rPr>
          <w:rFonts w:ascii="PT Astra Serif" w:hAnsi="PT Astra Serif"/>
        </w:rPr>
      </w:pPr>
    </w:p>
    <w:p>
      <w:pPr>
        <w:spacing w:after="1" w:line="280" w:lineRule="atLeast"/>
        <w:ind w:firstLine="709"/>
        <w:jc w:val="both"/>
        <w:rPr>
          <w:rFonts w:ascii="PT Astra Serif" w:hAnsi="PT Astra Serif"/>
        </w:rPr>
      </w:pPr>
      <w:r>
        <w:rPr>
          <w:rFonts w:ascii="PT Astra Serif" w:hAnsi="PT Astra Serif"/>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w:t>
      </w:r>
      <w:r>
        <w:rPr>
          <w:rFonts w:ascii="PT Astra Serif" w:hAnsi="PT Astra Serif"/>
        </w:rPr>
        <w:br w:type="textWrapping"/>
      </w:r>
      <w:r>
        <w:rPr>
          <w:rFonts w:ascii="PT Astra Serif" w:hAnsi="PT Astra Serif"/>
        </w:rPr>
        <w:t xml:space="preserve">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Pr>
          <w:rFonts w:ascii="PT Astra Serif" w:hAnsi="PT Astra Serif"/>
          <w:bCs/>
          <w:shd w:val="clear" w:color="auto" w:fill="FFFFFF"/>
        </w:rPr>
        <w:t xml:space="preserve">досудебного (внесудебного) обжалования решений и действий (бездействия), совершенных </w:t>
      </w:r>
      <w:r>
        <w:rPr>
          <w:rFonts w:ascii="PT Astra Serif" w:hAnsi="PT Astra Serif"/>
          <w:bCs/>
          <w:shd w:val="clear" w:color="auto" w:fill="FFFFFF"/>
        </w:rPr>
        <w:br w:type="textWrapping"/>
      </w:r>
      <w:r>
        <w:rPr>
          <w:rFonts w:ascii="PT Astra Serif" w:hAnsi="PT Astra Serif"/>
          <w:bCs/>
          <w:shd w:val="clear" w:color="auto" w:fill="FFFFFF"/>
        </w:rPr>
        <w:t>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Pr>
          <w:rFonts w:ascii="PT Astra Serif" w:hAnsi="PT Astra Serif"/>
        </w:rPr>
        <w:t>, а также может быть принята</w:t>
      </w:r>
      <w:r>
        <w:rPr>
          <w:rFonts w:ascii="PT Astra Serif" w:hAnsi="PT Astra Serif"/>
        </w:rPr>
        <w:br w:type="textWrapping"/>
      </w:r>
      <w:r>
        <w:rPr>
          <w:rFonts w:ascii="PT Astra Serif" w:hAnsi="PT Astra Serif"/>
        </w:rPr>
        <w:t>при личном приёме заявителя.</w:t>
      </w:r>
    </w:p>
    <w:p>
      <w:pPr>
        <w:spacing w:after="1" w:line="280" w:lineRule="atLeast"/>
        <w:ind w:firstLine="709"/>
        <w:jc w:val="both"/>
        <w:rPr>
          <w:rFonts w:ascii="PT Astra Serif" w:hAnsi="PT Astra Serif"/>
        </w:rPr>
      </w:pPr>
      <w:r>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w:t>
      </w:r>
      <w:r>
        <w:rPr>
          <w:rFonts w:ascii="PT Astra Serif" w:hAnsi="PT Astra Serif"/>
        </w:rPr>
        <w:br w:type="textWrapping"/>
      </w:r>
      <w:r>
        <w:rPr>
          <w:rFonts w:ascii="PT Astra Serif" w:hAnsi="PT Astra Serif"/>
        </w:rPr>
        <w:t xml:space="preserve">для граждан», Единого портала, федеральной государственной информационной системы, обеспечивающей процесс </w:t>
      </w:r>
      <w:r>
        <w:rPr>
          <w:rFonts w:ascii="PT Astra Serif" w:hAnsi="PT Astra Serif"/>
          <w:bCs/>
          <w:shd w:val="clear" w:color="auto" w:fill="FFFFFF"/>
        </w:rPr>
        <w:t xml:space="preserve">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w:t>
      </w:r>
      <w:r>
        <w:rPr>
          <w:rFonts w:ascii="PT Astra Serif" w:hAnsi="PT Astra Serif"/>
          <w:bCs/>
          <w:shd w:val="clear" w:color="auto" w:fill="FFFFFF"/>
        </w:rPr>
        <w:br w:type="textWrapping"/>
      </w:r>
      <w:r>
        <w:rPr>
          <w:rFonts w:ascii="PT Astra Serif" w:hAnsi="PT Astra Serif"/>
          <w:bCs/>
          <w:shd w:val="clear" w:color="auto" w:fill="FFFFFF"/>
        </w:rPr>
        <w:t>их должностными лицами, государственными и муниципальными служащими,</w:t>
      </w:r>
      <w:r>
        <w:rPr>
          <w:rFonts w:ascii="PT Astra Serif" w:hAnsi="PT Astra Serif"/>
        </w:rPr>
        <w:t xml:space="preserve"> а также может быть принята при личном приеме заявителя.</w:t>
      </w:r>
    </w:p>
    <w:p>
      <w:pPr>
        <w:autoSpaceDE w:val="0"/>
        <w:adjustRightInd w:val="0"/>
        <w:ind w:firstLine="697"/>
        <w:jc w:val="both"/>
        <w:rPr>
          <w:rFonts w:ascii="PT Astra Serif" w:hAnsi="PT Astra Serif"/>
        </w:rPr>
      </w:pPr>
      <w:r>
        <w:rPr>
          <w:rFonts w:ascii="PT Astra Serif" w:hAnsi="PT Astra Serif"/>
        </w:rPr>
        <w:t xml:space="preserve">Жалоба подаётся в уполномоченный орган, ОГКУ «Правительство для граждан» </w:t>
      </w:r>
      <w:r>
        <w:rPr>
          <w:rFonts w:ascii="PT Astra Serif" w:hAnsi="PT Astra Serif"/>
        </w:rPr>
        <w:br w:type="textWrapping"/>
      </w:r>
      <w:r>
        <w:rPr>
          <w:rFonts w:ascii="PT Astra Serif" w:hAnsi="PT Astra Serif"/>
        </w:rPr>
        <w:t xml:space="preserve">в письменной форме на бумажном носителе или в электронной форме. </w:t>
      </w:r>
    </w:p>
    <w:p>
      <w:pPr>
        <w:autoSpaceDE w:val="0"/>
        <w:adjustRightInd w:val="0"/>
        <w:ind w:firstLine="697"/>
        <w:jc w:val="both"/>
        <w:rPr>
          <w:rFonts w:ascii="PT Astra Serif" w:hAnsi="PT Astra Serif"/>
        </w:rPr>
      </w:pPr>
      <w:r>
        <w:rPr>
          <w:rFonts w:ascii="PT Astra Serif" w:hAnsi="PT Astra Serif"/>
        </w:rPr>
        <w:t xml:space="preserve">ОГКУ «Правительство для граждан» передаёт принятые им жалобы от заявителя </w:t>
      </w:r>
      <w:r>
        <w:rPr>
          <w:rFonts w:ascii="PT Astra Serif" w:hAnsi="PT Astra Serif"/>
        </w:rPr>
        <w:br w:type="textWrapping"/>
      </w:r>
      <w:r>
        <w:rPr>
          <w:rFonts w:ascii="PT Astra Serif" w:hAnsi="PT Astra Serif"/>
        </w:rPr>
        <w:t>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pPr>
        <w:spacing w:after="1" w:line="280" w:lineRule="atLeast"/>
        <w:ind w:firstLine="709"/>
        <w:jc w:val="both"/>
        <w:rPr>
          <w:rFonts w:ascii="PT Astra Serif" w:hAnsi="PT Astra Serif"/>
        </w:rPr>
      </w:pPr>
      <w:r>
        <w:rPr>
          <w:rFonts w:ascii="PT Astra Serif" w:hAnsi="PT Astra Serif"/>
        </w:rPr>
        <w:t>Жалоба должна содержать:</w:t>
      </w:r>
    </w:p>
    <w:p>
      <w:pPr>
        <w:spacing w:after="1" w:line="280" w:lineRule="atLeast"/>
        <w:ind w:firstLine="709"/>
        <w:jc w:val="both"/>
        <w:rPr>
          <w:rFonts w:ascii="PT Astra Serif" w:hAnsi="PT Astra Serif"/>
        </w:rPr>
      </w:pPr>
      <w:r>
        <w:rPr>
          <w:rFonts w:ascii="PT Astra Serif" w:hAnsi="PT Astra Serif"/>
        </w:rPr>
        <w:t xml:space="preserve">1) наименование уполномоченного органа, должностного лица уполномоченного органа, либо муниципального служащего, ОГКУ «Правительство для граждан», </w:t>
      </w:r>
      <w:r>
        <w:rPr>
          <w:rFonts w:ascii="PT Astra Serif" w:hAnsi="PT Astra Serif"/>
        </w:rPr>
        <w:br w:type="textWrapping"/>
      </w:r>
      <w:r>
        <w:rPr>
          <w:rFonts w:ascii="PT Astra Serif" w:hAnsi="PT Astra Serif"/>
        </w:rPr>
        <w:t>его руководителя и (или) работника, решения и действия (бездействие) которых обжалуются;</w:t>
      </w:r>
    </w:p>
    <w:p>
      <w:pPr>
        <w:spacing w:after="1" w:line="280" w:lineRule="atLeast"/>
        <w:ind w:firstLine="709"/>
        <w:jc w:val="both"/>
        <w:rPr>
          <w:rFonts w:ascii="PT Astra Serif" w:hAnsi="PT Astra Serif"/>
        </w:rPr>
      </w:pPr>
      <w:r>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after="1" w:line="280" w:lineRule="atLeast"/>
        <w:ind w:firstLine="709"/>
        <w:jc w:val="both"/>
        <w:rPr>
          <w:rFonts w:ascii="PT Astra Serif" w:hAnsi="PT Astra Serif"/>
        </w:rPr>
      </w:pPr>
      <w:r>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pPr>
        <w:spacing w:after="1" w:line="280" w:lineRule="atLeast"/>
        <w:ind w:firstLine="709"/>
        <w:jc w:val="both"/>
        <w:rPr>
          <w:rFonts w:ascii="PT Astra Serif" w:hAnsi="PT Astra Serif"/>
        </w:rPr>
      </w:pPr>
      <w:r>
        <w:rPr>
          <w:rFonts w:ascii="PT Astra Serif" w:hAnsi="PT Astra Serif"/>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w:t>
      </w:r>
      <w:r>
        <w:rPr>
          <w:rFonts w:ascii="PT Astra Serif" w:hAnsi="PT Astra Serif"/>
        </w:rPr>
        <w:br w:type="textWrapping"/>
      </w:r>
      <w:r>
        <w:rPr>
          <w:rFonts w:ascii="PT Astra Serif" w:hAnsi="PT Astra Serif"/>
        </w:rPr>
        <w:t>ОГКУ «Правительство для граждан». Заявителем могут быть представлены документы (при наличии), подтверждающие доводы заявителя, либо их копии.</w:t>
      </w:r>
    </w:p>
    <w:p>
      <w:pPr>
        <w:autoSpaceDE w:val="0"/>
        <w:adjustRightInd w:val="0"/>
        <w:ind w:firstLine="720"/>
        <w:jc w:val="both"/>
        <w:rPr>
          <w:rFonts w:ascii="PT Astra Serif" w:hAnsi="PT Astra Serif"/>
        </w:rPr>
      </w:pPr>
      <w:r>
        <w:rPr>
          <w:rFonts w:ascii="PT Astra Serif" w:hAnsi="PT Astra Serif"/>
        </w:rPr>
        <w:t>Порядок подачи и рассмотрения жалобы УФАС определён статьёй 18.1 Федерального закона от 26.07.2006 № 135-ФЗ «О защите конкуренции».</w:t>
      </w:r>
    </w:p>
    <w:p>
      <w:pPr>
        <w:spacing w:after="1" w:line="280" w:lineRule="atLeast"/>
        <w:ind w:firstLine="709"/>
        <w:jc w:val="both"/>
        <w:rPr>
          <w:rFonts w:ascii="PT Astra Serif" w:hAnsi="PT Astra Serif"/>
        </w:rPr>
      </w:pPr>
    </w:p>
    <w:p>
      <w:pPr>
        <w:spacing w:after="1" w:line="280" w:lineRule="atLeast"/>
        <w:jc w:val="center"/>
        <w:rPr>
          <w:rFonts w:ascii="PT Astra Serif" w:hAnsi="PT Astra Serif"/>
          <w:b/>
        </w:rPr>
      </w:pPr>
      <w:r>
        <w:rPr>
          <w:rFonts w:ascii="PT Astra Serif" w:hAnsi="PT Astra Serif"/>
          <w:b/>
        </w:rPr>
        <w:t>5.5. Сроки рассмотрения жалобы</w:t>
      </w:r>
    </w:p>
    <w:p>
      <w:pPr>
        <w:spacing w:after="1" w:line="280" w:lineRule="atLeast"/>
        <w:ind w:firstLine="720"/>
        <w:jc w:val="both"/>
        <w:rPr>
          <w:rFonts w:ascii="PT Astra Serif" w:hAnsi="PT Astra Serif"/>
        </w:rPr>
      </w:pPr>
    </w:p>
    <w:p>
      <w:pPr>
        <w:spacing w:after="1" w:line="280" w:lineRule="atLeast"/>
        <w:ind w:firstLine="720"/>
        <w:jc w:val="both"/>
        <w:rPr>
          <w:rFonts w:ascii="PT Astra Serif" w:hAnsi="PT Astra Serif"/>
        </w:rPr>
      </w:pPr>
      <w:r>
        <w:rPr>
          <w:rFonts w:ascii="PT Astra Serif" w:hAnsi="PT Astra Serif"/>
        </w:rPr>
        <w:t xml:space="preserve">Жалоба, поступившая в уполномоченный орган, ОГКУ «Правительство </w:t>
      </w:r>
      <w:r>
        <w:rPr>
          <w:rFonts w:ascii="PT Astra Serif" w:hAnsi="PT Astra Serif"/>
        </w:rPr>
        <w:br w:type="textWrapping"/>
      </w:r>
      <w:r>
        <w:rPr>
          <w:rFonts w:ascii="PT Astra Serif" w:hAnsi="PT Astra Serif"/>
        </w:rPr>
        <w:t xml:space="preserve">для граждан», подлежит регистрации не позднее следующего рабочего дня со дня </w:t>
      </w:r>
      <w:r>
        <w:rPr>
          <w:rFonts w:ascii="PT Astra Serif" w:hAnsi="PT Astra Serif"/>
        </w:rPr>
        <w:br w:type="textWrapping"/>
      </w:r>
      <w:r>
        <w:rPr>
          <w:rFonts w:ascii="PT Astra Serif" w:hAnsi="PT Astra Serif"/>
        </w:rPr>
        <w:t>её поступления.</w:t>
      </w:r>
    </w:p>
    <w:p>
      <w:pPr>
        <w:spacing w:after="1" w:line="280" w:lineRule="atLeast"/>
        <w:ind w:firstLine="720"/>
        <w:jc w:val="both"/>
        <w:rPr>
          <w:rFonts w:ascii="PT Astra Serif" w:hAnsi="PT Astra Serif"/>
        </w:rPr>
      </w:pPr>
      <w:r>
        <w:rPr>
          <w:rFonts w:ascii="PT Astra Serif" w:hAnsi="PT Astra Serif"/>
        </w:rPr>
        <w:t xml:space="preserve">Жалоба, поступившая в уполномоченный орган, ОГКУ «Правительство </w:t>
      </w:r>
      <w:r>
        <w:rPr>
          <w:rFonts w:ascii="PT Astra Serif" w:hAnsi="PT Astra Serif"/>
        </w:rPr>
        <w:br w:type="textWrapping"/>
      </w:r>
      <w:r>
        <w:rPr>
          <w:rFonts w:ascii="PT Astra Serif" w:hAnsi="PT Astra Serif"/>
        </w:rPr>
        <w:t xml:space="preserve">для граждан», подлежит рассмотрению в течение пятнадцати рабочих дней со дня </w:t>
      </w:r>
      <w:r>
        <w:rPr>
          <w:rFonts w:ascii="PT Astra Serif" w:hAnsi="PT Astra Serif"/>
        </w:rPr>
        <w:br w:type="textWrapping"/>
      </w:r>
      <w:r>
        <w:rPr>
          <w:rFonts w:ascii="PT Astra Serif" w:hAnsi="PT Astra Serif"/>
        </w:rPr>
        <w:t xml:space="preserve">её регистрации, а в случае обжалования отказа уполномоченного органа, </w:t>
      </w:r>
      <w:r>
        <w:rPr>
          <w:rFonts w:ascii="PT Astra Serif" w:hAnsi="PT Astra Serif"/>
        </w:rPr>
        <w:br w:type="textWrapping"/>
      </w:r>
      <w:r>
        <w:rPr>
          <w:rFonts w:ascii="PT Astra Serif" w:hAnsi="PT Astra Serif"/>
        </w:rPr>
        <w:t xml:space="preserve">ОГКУ «Правительство для граждан» в приёме документов у заявителя либо </w:t>
      </w:r>
      <w:r>
        <w:rPr>
          <w:rFonts w:ascii="PT Astra Serif" w:hAnsi="PT Astra Serif"/>
        </w:rPr>
        <w:br w:type="textWrapping"/>
      </w:r>
      <w:r>
        <w:rPr>
          <w:rFonts w:ascii="PT Astra Serif" w:hAnsi="PT Astra Serif"/>
        </w:rPr>
        <w:t xml:space="preserve">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r>
        <w:rPr>
          <w:rFonts w:ascii="PT Astra Serif" w:hAnsi="PT Astra Serif"/>
        </w:rPr>
        <w:br w:type="textWrapping"/>
      </w:r>
      <w:r>
        <w:rPr>
          <w:rFonts w:ascii="PT Astra Serif" w:hAnsi="PT Astra Serif"/>
        </w:rPr>
        <w:t>её регистрации.</w:t>
      </w:r>
    </w:p>
    <w:p>
      <w:pPr>
        <w:spacing w:after="1" w:line="280" w:lineRule="atLeast"/>
        <w:ind w:firstLine="709"/>
        <w:jc w:val="both"/>
        <w:rPr>
          <w:rFonts w:ascii="PT Astra Serif" w:hAnsi="PT Astra Serif"/>
        </w:rPr>
      </w:pPr>
    </w:p>
    <w:p>
      <w:pPr>
        <w:spacing w:after="1" w:line="280" w:lineRule="atLeast"/>
        <w:jc w:val="center"/>
        <w:rPr>
          <w:rFonts w:ascii="PT Astra Serif" w:hAnsi="PT Astra Serif"/>
          <w:b/>
        </w:rPr>
      </w:pPr>
      <w:r>
        <w:rPr>
          <w:rFonts w:ascii="PT Astra Serif" w:hAnsi="PT Astra Serif"/>
          <w:b/>
        </w:rPr>
        <w:t>5.6. Результат рассмотрения жалобы</w:t>
      </w:r>
    </w:p>
    <w:p>
      <w:pPr>
        <w:spacing w:after="1" w:line="280" w:lineRule="atLeast"/>
        <w:ind w:firstLine="720"/>
        <w:jc w:val="both"/>
        <w:rPr>
          <w:rFonts w:ascii="PT Astra Serif" w:hAnsi="PT Astra Serif"/>
        </w:rPr>
      </w:pPr>
    </w:p>
    <w:p>
      <w:pPr>
        <w:spacing w:after="1" w:line="280" w:lineRule="atLeast"/>
        <w:ind w:firstLine="720"/>
        <w:jc w:val="both"/>
        <w:rPr>
          <w:rFonts w:ascii="PT Astra Serif" w:hAnsi="PT Astra Serif"/>
        </w:rPr>
      </w:pPr>
      <w:r>
        <w:rPr>
          <w:rFonts w:ascii="PT Astra Serif" w:hAnsi="PT Astra Serif"/>
        </w:rPr>
        <w:t xml:space="preserve">По результатам рассмотрения жалобы уполномоченным органом, </w:t>
      </w:r>
      <w:r>
        <w:rPr>
          <w:rFonts w:ascii="PT Astra Serif" w:hAnsi="PT Astra Serif"/>
        </w:rPr>
        <w:br w:type="textWrapping"/>
      </w:r>
      <w:r>
        <w:rPr>
          <w:rFonts w:ascii="PT Astra Serif" w:hAnsi="PT Astra Serif"/>
        </w:rPr>
        <w:t>ОГКУ «Правительство для граждан» принимается одно из следующих решений:</w:t>
      </w:r>
    </w:p>
    <w:p>
      <w:pPr>
        <w:spacing w:after="1" w:line="280" w:lineRule="atLeast"/>
        <w:ind w:firstLine="720"/>
        <w:jc w:val="both"/>
        <w:rPr>
          <w:rFonts w:ascii="PT Astra Serif" w:hAnsi="PT Astra Serif"/>
        </w:rPr>
      </w:pPr>
      <w:r>
        <w:rPr>
          <w:rFonts w:ascii="PT Astra Serif" w:hAnsi="PT Astra Serif"/>
        </w:rPr>
        <w:t xml:space="preserve">1) </w:t>
      </w:r>
      <w:r>
        <w:rPr>
          <w:rFonts w:ascii="PT Astra Serif" w:hAnsi="PT Astra Serif"/>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pPr>
        <w:spacing w:after="1" w:line="280" w:lineRule="atLeast"/>
        <w:ind w:firstLine="720"/>
        <w:jc w:val="both"/>
        <w:rPr>
          <w:rFonts w:ascii="PT Astra Serif" w:hAnsi="PT Astra Serif"/>
        </w:rPr>
      </w:pPr>
      <w:r>
        <w:rPr>
          <w:rFonts w:ascii="PT Astra Serif" w:hAnsi="PT Astra Serif"/>
        </w:rPr>
        <w:t>2) в удовлетворении жалобы отказывается.</w:t>
      </w:r>
    </w:p>
    <w:p>
      <w:pPr>
        <w:spacing w:after="1" w:line="280" w:lineRule="atLeast"/>
        <w:jc w:val="center"/>
        <w:rPr>
          <w:rFonts w:ascii="PT Astra Serif" w:hAnsi="PT Astra Serif"/>
          <w:b/>
        </w:rPr>
      </w:pPr>
    </w:p>
    <w:p>
      <w:pPr>
        <w:spacing w:after="1" w:line="280" w:lineRule="atLeast"/>
        <w:jc w:val="center"/>
        <w:rPr>
          <w:rFonts w:ascii="PT Astra Serif" w:hAnsi="PT Astra Serif"/>
          <w:b/>
        </w:rPr>
      </w:pPr>
      <w:r>
        <w:rPr>
          <w:rFonts w:ascii="PT Astra Serif" w:hAnsi="PT Astra Serif"/>
          <w:b/>
        </w:rPr>
        <w:t>5.7. Порядок информирования заявителя о результатах рассмотрения жалобы</w:t>
      </w:r>
    </w:p>
    <w:p>
      <w:pPr>
        <w:spacing w:after="1" w:line="280" w:lineRule="atLeast"/>
        <w:jc w:val="both"/>
        <w:rPr>
          <w:rFonts w:ascii="PT Astra Serif" w:hAnsi="PT Astra Serif"/>
        </w:rPr>
      </w:pPr>
    </w:p>
    <w:p>
      <w:pPr>
        <w:spacing w:after="1" w:line="280" w:lineRule="atLeast"/>
        <w:ind w:firstLine="720"/>
        <w:jc w:val="both"/>
        <w:rPr>
          <w:rFonts w:ascii="PT Astra Serif" w:hAnsi="PT Astra Serif"/>
        </w:rPr>
      </w:pPr>
      <w:r>
        <w:rPr>
          <w:rFonts w:ascii="PT Astra Serif" w:hAnsi="PT Astra Serif"/>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after="1" w:line="280" w:lineRule="atLeast"/>
        <w:ind w:firstLine="720"/>
        <w:jc w:val="both"/>
        <w:rPr>
          <w:rFonts w:ascii="PT Astra Serif" w:hAnsi="PT Astra Serif"/>
        </w:rPr>
      </w:pPr>
      <w:r>
        <w:rPr>
          <w:rFonts w:ascii="PT Astra Serif" w:hAnsi="PT Astra Serif"/>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Pr>
          <w:rFonts w:ascii="PT Astra Serif" w:hAnsi="PT Astra Serif"/>
        </w:rPr>
        <w:br w:type="textWrapping"/>
      </w:r>
      <w:r>
        <w:rPr>
          <w:rFonts w:ascii="PT Astra Serif" w:hAnsi="PT Astra Serif"/>
        </w:rPr>
        <w:t xml:space="preserve">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w:t>
      </w:r>
      <w:r>
        <w:rPr>
          <w:rFonts w:ascii="PT Astra Serif" w:hAnsi="PT Astra Serif"/>
        </w:rPr>
        <w:br w:type="textWrapping"/>
      </w:r>
      <w:r>
        <w:rPr>
          <w:rFonts w:ascii="PT Astra Serif" w:hAnsi="PT Astra Serif"/>
        </w:rP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after="1" w:line="280" w:lineRule="atLeast"/>
        <w:ind w:firstLine="720"/>
        <w:jc w:val="both"/>
        <w:rPr>
          <w:rFonts w:ascii="PT Astra Serif" w:hAnsi="PT Astra Serif"/>
        </w:rPr>
      </w:pPr>
      <w:r>
        <w:rPr>
          <w:rFonts w:ascii="PT Astra Serif" w:hAnsi="PT Astra Seri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after="1" w:line="280" w:lineRule="atLeast"/>
        <w:ind w:firstLine="720"/>
        <w:jc w:val="both"/>
        <w:rPr>
          <w:rFonts w:ascii="PT Astra Serif" w:hAnsi="PT Astra Serif"/>
        </w:rPr>
      </w:pPr>
      <w:r>
        <w:rPr>
          <w:rFonts w:ascii="PT Astra Serif" w:hAnsi="PT Astra Seri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spacing w:after="1" w:line="280" w:lineRule="atLeast"/>
        <w:ind w:firstLine="709"/>
        <w:jc w:val="both"/>
        <w:rPr>
          <w:rFonts w:ascii="PT Astra Serif" w:hAnsi="PT Astra Serif"/>
        </w:rPr>
      </w:pPr>
    </w:p>
    <w:p>
      <w:pPr>
        <w:spacing w:after="1" w:line="280" w:lineRule="atLeast"/>
        <w:jc w:val="center"/>
        <w:rPr>
          <w:rFonts w:ascii="PT Astra Serif" w:hAnsi="PT Astra Serif"/>
          <w:b/>
        </w:rPr>
      </w:pPr>
      <w:r>
        <w:rPr>
          <w:rFonts w:ascii="PT Astra Serif" w:hAnsi="PT Astra Serif"/>
          <w:b/>
        </w:rPr>
        <w:t>5.8. Порядок обжалования решения по жалобе</w:t>
      </w:r>
    </w:p>
    <w:p>
      <w:pPr>
        <w:spacing w:after="1" w:line="280" w:lineRule="atLeast"/>
        <w:ind w:firstLine="709"/>
        <w:jc w:val="both"/>
        <w:rPr>
          <w:rFonts w:ascii="PT Astra Serif" w:hAnsi="PT Astra Serif"/>
        </w:rPr>
      </w:pPr>
    </w:p>
    <w:p>
      <w:pPr>
        <w:spacing w:after="1" w:line="280" w:lineRule="atLeast"/>
        <w:ind w:firstLine="709"/>
        <w:jc w:val="both"/>
        <w:rPr>
          <w:rFonts w:ascii="PT Astra Serif" w:hAnsi="PT Astra Serif"/>
        </w:rPr>
      </w:pPr>
      <w:r>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pPr>
        <w:spacing w:after="1" w:line="280" w:lineRule="atLeast"/>
        <w:ind w:firstLine="709"/>
        <w:jc w:val="both"/>
        <w:rPr>
          <w:rFonts w:ascii="PT Astra Serif" w:hAnsi="PT Astra Serif"/>
        </w:rPr>
      </w:pPr>
    </w:p>
    <w:p>
      <w:pPr>
        <w:spacing w:after="1" w:line="280" w:lineRule="atLeast"/>
        <w:jc w:val="center"/>
        <w:rPr>
          <w:rFonts w:ascii="PT Astra Serif" w:hAnsi="PT Astra Serif"/>
          <w:b/>
        </w:rPr>
      </w:pPr>
      <w:r>
        <w:rPr>
          <w:rFonts w:ascii="PT Astra Serif" w:hAnsi="PT Astra Serif"/>
          <w:b/>
        </w:rPr>
        <w:t xml:space="preserve">5.9. Право заявителя на получение информации и документов, необходимых </w:t>
      </w:r>
      <w:r>
        <w:rPr>
          <w:rFonts w:ascii="PT Astra Serif" w:hAnsi="PT Astra Serif"/>
          <w:b/>
        </w:rPr>
        <w:br w:type="textWrapping"/>
      </w:r>
      <w:r>
        <w:rPr>
          <w:rFonts w:ascii="PT Astra Serif" w:hAnsi="PT Astra Serif"/>
          <w:b/>
        </w:rPr>
        <w:t>для обоснования и рассмотрения жалобы</w:t>
      </w:r>
    </w:p>
    <w:p>
      <w:pPr>
        <w:spacing w:after="1" w:line="280" w:lineRule="atLeast"/>
        <w:ind w:firstLine="709"/>
        <w:jc w:val="both"/>
        <w:rPr>
          <w:rFonts w:ascii="PT Astra Serif" w:hAnsi="PT Astra Serif"/>
        </w:rPr>
      </w:pPr>
    </w:p>
    <w:p>
      <w:pPr>
        <w:spacing w:after="1" w:line="280" w:lineRule="atLeast"/>
        <w:ind w:firstLine="709"/>
        <w:jc w:val="both"/>
        <w:rPr>
          <w:rFonts w:ascii="PT Astra Serif" w:hAnsi="PT Astra Serif"/>
        </w:rPr>
      </w:pPr>
      <w:r>
        <w:rPr>
          <w:rFonts w:ascii="PT Astra Serif" w:hAnsi="PT Astra Serif"/>
        </w:rPr>
        <w:t xml:space="preserve">Заявитель вправе запросить в уполномоченном органе, ОГКУ «Правительство </w:t>
      </w:r>
      <w:r>
        <w:rPr>
          <w:rFonts w:ascii="PT Astra Serif" w:hAnsi="PT Astra Serif"/>
        </w:rPr>
        <w:br w:type="textWrapping"/>
      </w:r>
      <w:r>
        <w:rPr>
          <w:rFonts w:ascii="PT Astra Serif" w:hAnsi="PT Astra Serif"/>
        </w:rPr>
        <w:t>для граждан» информацию и документы, необходимые для обоснования и рассмотрения жалобы.</w:t>
      </w:r>
    </w:p>
    <w:p>
      <w:pPr>
        <w:spacing w:after="1" w:line="280" w:lineRule="atLeast"/>
        <w:ind w:firstLine="709"/>
        <w:jc w:val="both"/>
        <w:rPr>
          <w:rFonts w:ascii="PT Astra Serif" w:hAnsi="PT Astra Serif"/>
        </w:rPr>
      </w:pPr>
    </w:p>
    <w:p>
      <w:pPr>
        <w:spacing w:after="1" w:line="280" w:lineRule="atLeast"/>
        <w:jc w:val="center"/>
        <w:rPr>
          <w:rFonts w:ascii="PT Astra Serif" w:hAnsi="PT Astra Serif"/>
          <w:b/>
        </w:rPr>
      </w:pPr>
      <w:r>
        <w:rPr>
          <w:rFonts w:ascii="PT Astra Serif" w:hAnsi="PT Astra Serif"/>
          <w:b/>
        </w:rPr>
        <w:t xml:space="preserve">5.10. Способы информирования заявителей о порядке подачи </w:t>
      </w:r>
      <w:r>
        <w:rPr>
          <w:rFonts w:ascii="PT Astra Serif" w:hAnsi="PT Astra Serif"/>
          <w:b/>
        </w:rPr>
        <w:br w:type="textWrapping"/>
      </w:r>
      <w:r>
        <w:rPr>
          <w:rFonts w:ascii="PT Astra Serif" w:hAnsi="PT Astra Serif"/>
          <w:b/>
        </w:rPr>
        <w:t>и рассмотрения жалобы</w:t>
      </w:r>
    </w:p>
    <w:p>
      <w:pPr>
        <w:spacing w:after="1" w:line="280" w:lineRule="atLeast"/>
        <w:ind w:firstLine="709"/>
        <w:jc w:val="both"/>
        <w:rPr>
          <w:rFonts w:ascii="PT Astra Serif" w:hAnsi="PT Astra Serif"/>
          <w:color w:val="000000"/>
        </w:rPr>
      </w:pPr>
    </w:p>
    <w:p>
      <w:pPr>
        <w:spacing w:after="1" w:line="280" w:lineRule="atLeast"/>
        <w:ind w:firstLine="709"/>
        <w:jc w:val="both"/>
        <w:rPr>
          <w:rFonts w:ascii="PT Astra Serif" w:hAnsi="PT Astra Serif"/>
        </w:rPr>
      </w:pPr>
      <w:r>
        <w:rPr>
          <w:rFonts w:ascii="PT Astra Serif" w:hAnsi="PT Astra Serif"/>
          <w:color w:val="000000"/>
        </w:rPr>
        <w:t xml:space="preserve">Информацию о порядке подачи и рассмотрения жалобы можно получить </w:t>
      </w:r>
      <w:r>
        <w:rPr>
          <w:rFonts w:ascii="PT Astra Serif" w:hAnsi="PT Astra Serif"/>
          <w:color w:val="000000"/>
        </w:rPr>
        <w:br w:type="textWrapping"/>
      </w:r>
      <w:r>
        <w:rPr>
          <w:rFonts w:ascii="PT Astra Serif" w:hAnsi="PT Astra Serif"/>
          <w:color w:val="000000"/>
        </w:rPr>
        <w:t xml:space="preserve">у ответственного лица при личном обращении или по телефону в уполномоченном органе, </w:t>
      </w:r>
      <w:r>
        <w:rPr>
          <w:rFonts w:ascii="PT Astra Serif" w:hAnsi="PT Astra Serif"/>
        </w:rPr>
        <w:t>ОГКУ «Правительство для граждан»</w:t>
      </w:r>
      <w:r>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Pr>
          <w:rFonts w:ascii="PT Astra Serif" w:hAnsi="PT Astra Serif"/>
        </w:rPr>
        <w:t xml:space="preserve"> Едином портале.</w:t>
      </w:r>
    </w:p>
    <w:p>
      <w:pPr>
        <w:spacing w:after="1" w:line="280" w:lineRule="atLeast"/>
        <w:ind w:firstLine="709"/>
        <w:jc w:val="both"/>
        <w:rPr>
          <w:rFonts w:ascii="PT Astra Serif" w:hAnsi="PT Astra Serif"/>
        </w:rPr>
      </w:pPr>
      <w:r>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pPr>
        <w:autoSpaceDE w:val="0"/>
        <w:autoSpaceDN w:val="0"/>
        <w:adjustRightInd w:val="0"/>
        <w:ind w:firstLine="709"/>
        <w:jc w:val="both"/>
        <w:rPr>
          <w:rFonts w:ascii="PT Astra Serif" w:hAnsi="PT Astra Serif"/>
        </w:rPr>
      </w:pPr>
      <w:r>
        <w:rPr>
          <w:rFonts w:ascii="PT Astra Serif" w:hAnsi="PT Astra Serif"/>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pPr>
        <w:widowControl w:val="0"/>
        <w:autoSpaceDE w:val="0"/>
        <w:jc w:val="center"/>
        <w:rPr>
          <w:rFonts w:ascii="PT Astra Serif" w:hAnsi="PT Astra Serif"/>
        </w:rPr>
      </w:pPr>
      <w:r>
        <w:rPr>
          <w:rFonts w:ascii="PT Astra Serif" w:hAnsi="PT Astra Serif"/>
        </w:rPr>
        <w:t>_________________________________</w:t>
      </w:r>
    </w:p>
    <w:p>
      <w:pPr>
        <w:rPr>
          <w:rFonts w:ascii="PT Astra Serif" w:hAnsi="PT Astra Serif"/>
          <w:bCs/>
        </w:rPr>
      </w:pPr>
    </w:p>
    <w:p>
      <w:pPr>
        <w:rPr>
          <w:rFonts w:ascii="PT Astra Serif" w:hAnsi="PT Astra Serif"/>
        </w:rPr>
        <w:sectPr>
          <w:footnotePr>
            <w:numRestart w:val="eachPage"/>
          </w:footnotePr>
          <w:pgSz w:w="11906" w:h="16838"/>
          <w:pgMar w:top="1134" w:right="850" w:bottom="993" w:left="1701" w:header="709" w:footer="709" w:gutter="0"/>
          <w:pgNumType w:start="1"/>
          <w:cols w:space="708" w:num="1"/>
          <w:titlePg/>
        </w:sectPr>
      </w:pPr>
    </w:p>
    <w:p>
      <w:pPr>
        <w:jc w:val="right"/>
        <w:rPr>
          <w:rFonts w:ascii="PT Astra Serif" w:hAnsi="PT Astra Serif"/>
          <w:bCs/>
        </w:rPr>
      </w:pPr>
      <w:r>
        <w:rPr>
          <w:rFonts w:ascii="PT Astra Serif" w:hAnsi="PT Astra Serif"/>
          <w:bCs/>
        </w:rPr>
        <w:t>Приложение № 1</w:t>
      </w:r>
    </w:p>
    <w:p>
      <w:pPr>
        <w:widowControl w:val="0"/>
        <w:autoSpaceDE w:val="0"/>
        <w:autoSpaceDN w:val="0"/>
        <w:adjustRightInd w:val="0"/>
        <w:jc w:val="right"/>
        <w:rPr>
          <w:rFonts w:ascii="PT Astra Serif" w:hAnsi="PT Astra Serif"/>
        </w:rPr>
      </w:pPr>
      <w:r>
        <w:rPr>
          <w:rFonts w:ascii="PT Astra Serif" w:hAnsi="PT Astra Serif"/>
          <w:bCs/>
        </w:rPr>
        <w:t xml:space="preserve">                 к административному регламенту</w:t>
      </w:r>
    </w:p>
    <w:p>
      <w:pPr>
        <w:autoSpaceDE w:val="0"/>
        <w:autoSpaceDN w:val="0"/>
        <w:adjustRightInd w:val="0"/>
        <w:ind w:left="4320"/>
        <w:jc w:val="right"/>
        <w:rPr>
          <w:rFonts w:ascii="PT Astra Serif" w:hAnsi="PT Astra Serif"/>
          <w:bCs/>
        </w:rPr>
      </w:pPr>
    </w:p>
    <w:p>
      <w:pPr>
        <w:widowControl w:val="0"/>
        <w:ind w:left="6521" w:right="40"/>
        <w:jc w:val="both"/>
        <w:rPr>
          <w:rFonts w:ascii="PT Astra Serif" w:hAnsi="PT Astra Serif"/>
          <w:shd w:val="clear" w:color="auto" w:fill="FFFFFF"/>
        </w:rPr>
      </w:pPr>
      <w:r>
        <w:rPr>
          <w:rFonts w:ascii="PT Astra Serif" w:hAnsi="PT Astra Serif"/>
          <w:shd w:val="clear" w:color="auto" w:fill="FFFFFF"/>
        </w:rPr>
        <w:br w:type="textWrapping"/>
      </w:r>
    </w:p>
    <w:tbl>
      <w:tblPr>
        <w:tblStyle w:val="12"/>
        <w:tblW w:w="6379" w:type="dxa"/>
        <w:tblInd w:w="308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63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tcPr>
            <w:tcW w:w="6379" w:type="dxa"/>
          </w:tcPr>
          <w:p>
            <w:pPr>
              <w:widowControl w:val="0"/>
              <w:ind w:right="40"/>
              <w:jc w:val="both"/>
              <w:rPr>
                <w:rFonts w:ascii="PT Astra Serif" w:hAnsi="PT Astra Serif" w:cs="Times New Roman"/>
                <w:shd w:val="clear" w:color="auto" w:fill="FFFFFF"/>
              </w:rPr>
            </w:pPr>
            <w:r>
              <w:rPr>
                <w:rFonts w:ascii="PT Astra Serif" w:hAnsi="PT Astra Serif" w:cs="Times New Roman"/>
                <w:shd w:val="clear" w:color="auto" w:fill="FFFFFF"/>
              </w:rPr>
              <w:t>Главе администрации муниципального образования «Вешкаймский район» Ульяновской области</w:t>
            </w:r>
          </w:p>
          <w:p>
            <w:pPr>
              <w:widowControl w:val="0"/>
              <w:ind w:right="40"/>
              <w:jc w:val="both"/>
              <w:rPr>
                <w:rFonts w:ascii="PT Astra Serif" w:hAnsi="PT Astra Serif"/>
                <w:shd w:val="clear" w:color="auto" w:fill="FFFFFF"/>
              </w:rPr>
            </w:pPr>
            <w:r>
              <w:rPr>
                <w:rFonts w:ascii="PT Astra Serif" w:hAnsi="PT Astra Serif" w:cs="Times New Roman"/>
                <w:shd w:val="clear" w:color="auto" w:fill="FFFFFF"/>
              </w:rPr>
              <w:t>___________________________________________________</w:t>
            </w:r>
          </w:p>
          <w:p>
            <w:pPr>
              <w:widowControl w:val="0"/>
              <w:autoSpaceDE w:val="0"/>
              <w:autoSpaceDN w:val="0"/>
              <w:adjustRightInd w:val="0"/>
              <w:jc w:val="both"/>
              <w:rPr>
                <w:rFonts w:ascii="PT Astra Serif" w:hAnsi="PT Astra Serif"/>
              </w:rPr>
            </w:pPr>
            <w:r>
              <w:rPr>
                <w:rFonts w:ascii="PT Astra Serif" w:hAnsi="PT Astra Serif" w:cs="Times New Roman"/>
              </w:rPr>
              <w:t>от____________________________________________________________________________________________________</w:t>
            </w:r>
          </w:p>
          <w:p>
            <w:pPr>
              <w:widowControl w:val="0"/>
              <w:autoSpaceDE w:val="0"/>
              <w:autoSpaceDN w:val="0"/>
              <w:adjustRightInd w:val="0"/>
              <w:jc w:val="both"/>
              <w:rPr>
                <w:rFonts w:ascii="PT Astra Serif" w:hAnsi="PT Astra Serif"/>
              </w:rPr>
            </w:pPr>
            <w:r>
              <w:rPr>
                <w:rFonts w:ascii="PT Astra Serif" w:hAnsi="PT Astra Serif" w:cs="Times New Roman"/>
              </w:rPr>
              <w:t>___________________________________________________</w:t>
            </w:r>
          </w:p>
          <w:p>
            <w:pPr>
              <w:widowControl w:val="0"/>
              <w:autoSpaceDE w:val="0"/>
              <w:autoSpaceDN w:val="0"/>
              <w:adjustRightInd w:val="0"/>
              <w:jc w:val="both"/>
              <w:rPr>
                <w:rFonts w:ascii="PT Astra Serif" w:hAnsi="PT Astra Serif"/>
              </w:rPr>
            </w:pPr>
            <w:r>
              <w:rPr>
                <w:rFonts w:ascii="PT Astra Serif" w:hAnsi="PT Astra Serif" w:cs="Times New Roman"/>
              </w:rPr>
              <w:t>___________________________________________________</w:t>
            </w:r>
          </w:p>
          <w:p>
            <w:pPr>
              <w:widowControl w:val="0"/>
              <w:autoSpaceDE w:val="0"/>
              <w:autoSpaceDN w:val="0"/>
              <w:adjustRightInd w:val="0"/>
              <w:rPr>
                <w:rFonts w:ascii="PT Astra Serif" w:hAnsi="PT Astra Serif"/>
              </w:rPr>
            </w:pPr>
            <w:r>
              <w:rPr>
                <w:rFonts w:ascii="PT Astra Serif" w:hAnsi="PT Astra Serif" w:cs="Times New Roman"/>
              </w:rPr>
              <w:t xml:space="preserve"> (фамилия, имя, отчество (последнее – при наличии), реквизиты документа, удостоверяющего личность)</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tcPr>
            <w:tcW w:w="6379" w:type="dxa"/>
          </w:tcPr>
          <w:p>
            <w:pPr>
              <w:widowControl w:val="0"/>
              <w:autoSpaceDE w:val="0"/>
              <w:autoSpaceDN w:val="0"/>
              <w:adjustRightInd w:val="0"/>
              <w:jc w:val="both"/>
              <w:rPr>
                <w:rFonts w:ascii="PT Astra Serif" w:hAnsi="PT Astra Serif"/>
              </w:rPr>
            </w:pPr>
            <w:r>
              <w:rPr>
                <w:rFonts w:ascii="PT Astra Serif" w:hAnsi="PT Astra Serif" w:cs="Times New Roman"/>
              </w:rPr>
              <w:t>Почтовый адрес заявителя(ей):________________________</w:t>
            </w:r>
          </w:p>
          <w:p>
            <w:pPr>
              <w:widowControl w:val="0"/>
              <w:autoSpaceDE w:val="0"/>
              <w:autoSpaceDN w:val="0"/>
              <w:adjustRightInd w:val="0"/>
              <w:jc w:val="both"/>
              <w:rPr>
                <w:rFonts w:ascii="PT Astra Serif" w:hAnsi="PT Astra Serif"/>
              </w:rPr>
            </w:pPr>
            <w:r>
              <w:rPr>
                <w:rFonts w:ascii="PT Astra Serif" w:hAnsi="PT Astra Serif" w:cs="Times New Roman"/>
              </w:rPr>
              <w:t>___________________________________________________</w:t>
            </w:r>
          </w:p>
          <w:p>
            <w:pPr>
              <w:widowControl w:val="0"/>
              <w:autoSpaceDE w:val="0"/>
              <w:autoSpaceDN w:val="0"/>
              <w:adjustRightInd w:val="0"/>
              <w:jc w:val="both"/>
              <w:rPr>
                <w:rFonts w:ascii="PT Astra Serif" w:hAnsi="PT Astra Serif"/>
              </w:rPr>
            </w:pPr>
            <w:r>
              <w:rPr>
                <w:rFonts w:ascii="PT Astra Serif" w:hAnsi="PT Astra Serif" w:cs="Times New Roman"/>
              </w:rPr>
              <w:t>___________________________________________________</w:t>
            </w:r>
          </w:p>
          <w:p>
            <w:pPr>
              <w:widowControl w:val="0"/>
              <w:autoSpaceDE w:val="0"/>
              <w:autoSpaceDN w:val="0"/>
              <w:adjustRightInd w:val="0"/>
              <w:jc w:val="both"/>
              <w:rPr>
                <w:rFonts w:ascii="PT Astra Serif" w:hAnsi="PT Astra Serif"/>
              </w:rPr>
            </w:pPr>
            <w:r>
              <w:rPr>
                <w:rFonts w:ascii="PT Astra Serif" w:hAnsi="PT Astra Serif" w:cs="Times New Roman"/>
              </w:rPr>
              <w:t>___________________________________________________</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tcPr>
            <w:tcW w:w="6379" w:type="dxa"/>
          </w:tcPr>
          <w:p>
            <w:pPr>
              <w:widowControl w:val="0"/>
              <w:autoSpaceDE w:val="0"/>
              <w:autoSpaceDN w:val="0"/>
              <w:adjustRightInd w:val="0"/>
              <w:rPr>
                <w:rFonts w:ascii="PT Astra Serif" w:hAnsi="PT Astra Serif"/>
              </w:rPr>
            </w:pPr>
            <w:r>
              <w:rPr>
                <w:rFonts w:ascii="PT Astra Serif" w:hAnsi="PT Astra Serif" w:cs="Times New Roman"/>
              </w:rPr>
              <w:t>Электронная почта заявителя(ей):______________________</w:t>
            </w:r>
          </w:p>
          <w:p>
            <w:pPr>
              <w:widowControl w:val="0"/>
              <w:autoSpaceDE w:val="0"/>
              <w:autoSpaceDN w:val="0"/>
              <w:adjustRightInd w:val="0"/>
              <w:jc w:val="both"/>
              <w:rPr>
                <w:rFonts w:ascii="PT Astra Serif" w:hAnsi="PT Astra Serif"/>
              </w:rPr>
            </w:pPr>
            <w:r>
              <w:rPr>
                <w:rFonts w:ascii="PT Astra Serif" w:hAnsi="PT Astra Serif" w:cs="Times New Roman"/>
              </w:rPr>
              <w:t>___________________________________________________</w:t>
            </w:r>
          </w:p>
          <w:p>
            <w:pPr>
              <w:pStyle w:val="37"/>
              <w:jc w:val="both"/>
              <w:rPr>
                <w:rFonts w:ascii="PT Astra Serif" w:hAnsi="PT Astra Serif" w:cs="Times New Roman"/>
                <w:sz w:val="24"/>
                <w:szCs w:val="24"/>
              </w:rPr>
            </w:pPr>
            <w:r>
              <w:rPr>
                <w:rFonts w:ascii="PT Astra Serif" w:hAnsi="PT Astra Serif" w:cs="Times New Roman"/>
                <w:sz w:val="24"/>
                <w:szCs w:val="24"/>
              </w:rPr>
              <w:t>Телефон заявителя___________________________________</w:t>
            </w:r>
          </w:p>
          <w:p>
            <w:pPr>
              <w:widowControl w:val="0"/>
              <w:autoSpaceDE w:val="0"/>
              <w:autoSpaceDN w:val="0"/>
              <w:adjustRightInd w:val="0"/>
              <w:jc w:val="center"/>
              <w:rPr>
                <w:rFonts w:ascii="PT Astra Serif" w:hAnsi="PT Astra Serif"/>
              </w:rPr>
            </w:pPr>
          </w:p>
        </w:tc>
      </w:tr>
    </w:tbl>
    <w:p>
      <w:pPr>
        <w:widowControl w:val="0"/>
        <w:ind w:left="6521" w:right="40"/>
        <w:jc w:val="both"/>
        <w:rPr>
          <w:rFonts w:ascii="PT Astra Serif" w:hAnsi="PT Astra Serif"/>
          <w:shd w:val="clear" w:color="auto" w:fill="FFFFFF"/>
        </w:rPr>
      </w:pPr>
    </w:p>
    <w:p>
      <w:pPr>
        <w:widowControl w:val="0"/>
        <w:tabs>
          <w:tab w:val="left" w:pos="4320"/>
        </w:tabs>
        <w:autoSpaceDE w:val="0"/>
        <w:autoSpaceDN w:val="0"/>
        <w:jc w:val="center"/>
        <w:rPr>
          <w:rFonts w:ascii="PT Astra Serif" w:hAnsi="PT Astra Serif"/>
          <w:b/>
          <w:bCs/>
          <w:caps/>
          <w:szCs w:val="28"/>
        </w:rPr>
      </w:pPr>
      <w:r>
        <w:rPr>
          <w:rFonts w:ascii="PT Astra Serif" w:hAnsi="PT Astra Serif"/>
          <w:b/>
          <w:bCs/>
          <w:caps/>
          <w:szCs w:val="28"/>
        </w:rPr>
        <w:t>заявлениЕ</w:t>
      </w:r>
    </w:p>
    <w:p>
      <w:pPr>
        <w:widowControl w:val="0"/>
        <w:ind w:right="40"/>
        <w:jc w:val="center"/>
        <w:rPr>
          <w:rFonts w:ascii="PT Astra Serif" w:hAnsi="PT Astra Serif"/>
          <w:b/>
          <w:szCs w:val="28"/>
          <w:shd w:val="clear" w:color="auto" w:fill="FFFFFF"/>
          <w:lang w:eastAsia="ko-KR"/>
        </w:rPr>
      </w:pPr>
      <w:r>
        <w:rPr>
          <w:rFonts w:ascii="PT Astra Serif" w:hAnsi="PT Astra Serif"/>
          <w:b/>
          <w:szCs w:val="28"/>
          <w:shd w:val="clear" w:color="auto" w:fill="FFFFFF"/>
          <w:lang w:eastAsia="ko-KR"/>
        </w:rPr>
        <w:t xml:space="preserve">о </w:t>
      </w:r>
      <w:r>
        <w:rPr>
          <w:rFonts w:ascii="PT Astra Serif" w:hAnsi="PT Astra Serif"/>
          <w:b/>
          <w:szCs w:val="28"/>
          <w:highlight w:val="none"/>
          <w:shd w:val="clear" w:color="auto" w:fill="FFFFFF"/>
          <w:lang w:val="ru-RU" w:eastAsia="ko-KR"/>
        </w:rPr>
        <w:t>предоставлении</w:t>
      </w:r>
      <w:r>
        <w:rPr>
          <w:rFonts w:hint="default" w:ascii="PT Astra Serif" w:hAnsi="PT Astra Serif"/>
          <w:b/>
          <w:szCs w:val="28"/>
          <w:highlight w:val="none"/>
          <w:shd w:val="clear" w:color="auto" w:fill="FFFFFF"/>
          <w:lang w:val="ru-RU" w:eastAsia="ko-KR"/>
        </w:rPr>
        <w:t xml:space="preserve"> </w:t>
      </w:r>
      <w:r>
        <w:rPr>
          <w:rFonts w:ascii="PT Astra Serif" w:hAnsi="PT Astra Serif"/>
          <w:b/>
          <w:szCs w:val="28"/>
          <w:highlight w:val="none"/>
          <w:shd w:val="clear" w:color="auto" w:fill="FFFFFF"/>
          <w:lang w:eastAsia="ko-KR"/>
        </w:rPr>
        <w:t>зе</w:t>
      </w:r>
      <w:r>
        <w:rPr>
          <w:rFonts w:ascii="PT Astra Serif" w:hAnsi="PT Astra Serif"/>
          <w:b/>
          <w:szCs w:val="28"/>
          <w:shd w:val="clear" w:color="auto" w:fill="FFFFFF"/>
          <w:lang w:eastAsia="ko-KR"/>
        </w:rPr>
        <w:t>мельного участка в собственность бесплатно</w:t>
      </w:r>
    </w:p>
    <w:p>
      <w:pPr>
        <w:widowControl w:val="0"/>
        <w:ind w:right="40"/>
        <w:jc w:val="center"/>
        <w:rPr>
          <w:rFonts w:ascii="PT Astra Serif" w:hAnsi="PT Astra Serif"/>
          <w:shd w:val="clear" w:color="auto" w:fill="FFFFFF"/>
        </w:rPr>
      </w:pPr>
    </w:p>
    <w:p>
      <w:pPr>
        <w:ind w:firstLine="756" w:firstLineChars="315"/>
        <w:jc w:val="both"/>
        <w:rPr>
          <w:rFonts w:ascii="PT Astra Serif" w:hAnsi="PT Astra Serif"/>
          <w:sz w:val="20"/>
          <w:szCs w:val="20"/>
          <w:shd w:val="clear" w:color="auto" w:fill="FFFFFF"/>
          <w:lang w:eastAsia="ko-KR"/>
        </w:rPr>
      </w:pPr>
      <w:r>
        <w:rPr>
          <w:rFonts w:ascii="PT Astra Serif" w:hAnsi="PT Astra Serif"/>
          <w:szCs w:val="28"/>
          <w:shd w:val="clear" w:color="auto" w:fill="FFFFFF"/>
          <w:lang w:eastAsia="ko-KR"/>
        </w:rPr>
        <w:t xml:space="preserve">В соответствии с Законом Ульяновской области от 17.11.2003 № 059-ЗО </w:t>
      </w:r>
      <w:r>
        <w:rPr>
          <w:rFonts w:ascii="PT Astra Serif" w:hAnsi="PT Astra Serif"/>
          <w:szCs w:val="28"/>
          <w:shd w:val="clear" w:color="auto" w:fill="FFFFFF"/>
          <w:lang w:eastAsia="ko-KR"/>
        </w:rPr>
        <w:br w:type="textWrapping"/>
      </w:r>
      <w:r>
        <w:rPr>
          <w:rFonts w:ascii="PT Astra Serif" w:hAnsi="PT Astra Serif"/>
          <w:szCs w:val="28"/>
          <w:shd w:val="clear" w:color="auto" w:fill="FFFFFF"/>
          <w:lang w:eastAsia="ko-KR"/>
        </w:rPr>
        <w:t xml:space="preserve">«О регулировании земельных отношений в Ульяновской области» </w:t>
      </w:r>
      <w:r>
        <w:rPr>
          <w:rFonts w:ascii="PT Astra Serif" w:hAnsi="PT Astra Serif"/>
          <w:szCs w:val="28"/>
        </w:rPr>
        <w:t>прошу предоставить земельный участок в собственность</w:t>
      </w:r>
      <w:r>
        <w:rPr>
          <w:rFonts w:ascii="PT Astra Serif" w:hAnsi="PT Astra Serif"/>
          <w:szCs w:val="28"/>
          <w:shd w:val="clear" w:color="auto" w:fill="FFFFFF"/>
          <w:lang w:eastAsia="ko-KR"/>
        </w:rPr>
        <w:t xml:space="preserve"> бесплатно. </w:t>
      </w:r>
    </w:p>
    <w:p>
      <w:pPr>
        <w:widowControl w:val="0"/>
        <w:autoSpaceDE w:val="0"/>
        <w:autoSpaceDN w:val="0"/>
        <w:jc w:val="both"/>
        <w:rPr>
          <w:rFonts w:ascii="PT Astra Serif" w:hAnsi="PT Astra Serif"/>
          <w:szCs w:val="28"/>
        </w:rPr>
      </w:pPr>
      <w:r>
        <w:rPr>
          <w:rFonts w:ascii="PT Astra Serif" w:hAnsi="PT Astra Serif"/>
          <w:szCs w:val="28"/>
        </w:rPr>
        <w:t>Сведения о земельном участке:</w:t>
      </w:r>
    </w:p>
    <w:p>
      <w:pPr>
        <w:widowControl w:val="0"/>
        <w:autoSpaceDE w:val="0"/>
        <w:autoSpaceDN w:val="0"/>
        <w:ind w:firstLine="360"/>
        <w:jc w:val="both"/>
        <w:rPr>
          <w:rFonts w:ascii="PT Astra Serif" w:hAnsi="PT Astra Serif"/>
          <w:szCs w:val="28"/>
        </w:rPr>
      </w:pPr>
      <w:r>
        <w:rPr>
          <w:rFonts w:ascii="PT Astra Serif" w:hAnsi="PT Astra Serif"/>
          <w:szCs w:val="28"/>
        </w:rPr>
        <w:t>1.1. Кадастровый номер земельного участка:____________________________________.</w:t>
      </w:r>
    </w:p>
    <w:p>
      <w:pPr>
        <w:widowControl w:val="0"/>
        <w:autoSpaceDE w:val="0"/>
        <w:autoSpaceDN w:val="0"/>
        <w:ind w:right="-1" w:firstLine="360"/>
        <w:jc w:val="both"/>
        <w:rPr>
          <w:rFonts w:ascii="PT Astra Serif" w:hAnsi="PT Astra Serif"/>
          <w:szCs w:val="28"/>
        </w:rPr>
      </w:pPr>
      <w:r>
        <w:rPr>
          <w:rFonts w:ascii="PT Astra Serif" w:hAnsi="PT Astra Serif"/>
          <w:szCs w:val="28"/>
        </w:rPr>
        <w:t>1.2. Площадь земельного участка:_____________________________________________.</w:t>
      </w:r>
    </w:p>
    <w:p>
      <w:pPr>
        <w:widowControl w:val="0"/>
        <w:autoSpaceDE w:val="0"/>
        <w:autoSpaceDN w:val="0"/>
        <w:ind w:right="-1" w:firstLine="360"/>
        <w:jc w:val="both"/>
        <w:rPr>
          <w:rFonts w:ascii="PT Astra Serif" w:hAnsi="PT Astra Serif"/>
          <w:szCs w:val="28"/>
        </w:rPr>
      </w:pPr>
      <w:r>
        <w:rPr>
          <w:rFonts w:ascii="PT Astra Serif" w:hAnsi="PT Astra Serif"/>
          <w:szCs w:val="28"/>
        </w:rPr>
        <w:t>1.3.</w:t>
      </w:r>
      <w:r>
        <w:rPr>
          <w:rFonts w:ascii="PT Astra Serif" w:hAnsi="PT Astra Serif"/>
          <w:szCs w:val="28"/>
          <w:shd w:val="clear" w:color="auto" w:fill="FFFFFF"/>
          <w:lang w:eastAsia="ko-KR"/>
        </w:rPr>
        <w:t xml:space="preserve"> Категория земель: ______________________________________________________.</w:t>
      </w:r>
    </w:p>
    <w:p>
      <w:pPr>
        <w:widowControl w:val="0"/>
        <w:autoSpaceDE w:val="0"/>
        <w:autoSpaceDN w:val="0"/>
        <w:ind w:right="-1" w:firstLine="360"/>
        <w:jc w:val="both"/>
        <w:rPr>
          <w:rFonts w:ascii="PT Astra Serif" w:hAnsi="PT Astra Serif"/>
          <w:szCs w:val="28"/>
          <w:shd w:val="clear" w:color="auto" w:fill="FFFFFF"/>
          <w:lang w:eastAsia="ko-KR"/>
        </w:rPr>
      </w:pPr>
      <w:r>
        <w:rPr>
          <w:rFonts w:ascii="PT Astra Serif" w:hAnsi="PT Astra Serif"/>
          <w:szCs w:val="28"/>
        </w:rPr>
        <w:t xml:space="preserve">1.4. </w:t>
      </w:r>
      <w:r>
        <w:rPr>
          <w:rFonts w:ascii="PT Astra Serif" w:hAnsi="PT Astra Serif"/>
          <w:szCs w:val="28"/>
          <w:shd w:val="clear" w:color="auto" w:fill="FFFFFF"/>
          <w:lang w:eastAsia="ko-KR"/>
        </w:rPr>
        <w:t>Вид разрешённого использования: ________________________________________.</w:t>
      </w:r>
    </w:p>
    <w:p>
      <w:pPr>
        <w:widowControl w:val="0"/>
        <w:autoSpaceDE w:val="0"/>
        <w:autoSpaceDN w:val="0"/>
        <w:ind w:right="-1" w:firstLine="360"/>
        <w:jc w:val="both"/>
        <w:rPr>
          <w:rFonts w:ascii="PT Astra Serif" w:hAnsi="PT Astra Serif"/>
          <w:szCs w:val="28"/>
        </w:rPr>
      </w:pPr>
      <w:r>
        <w:rPr>
          <w:rFonts w:ascii="PT Astra Serif" w:hAnsi="PT Astra Serif"/>
          <w:szCs w:val="28"/>
        </w:rPr>
        <w:t>1.5. Местоположение</w:t>
      </w:r>
      <w:r>
        <w:rPr>
          <w:rFonts w:ascii="PT Astra Serif" w:hAnsi="PT Astra Serif"/>
          <w:szCs w:val="28"/>
          <w:shd w:val="clear" w:color="auto" w:fill="FFFFFF"/>
          <w:lang w:eastAsia="ko-KR"/>
        </w:rPr>
        <w:t>: _______________________________________________________.</w:t>
      </w:r>
    </w:p>
    <w:p>
      <w:pPr>
        <w:ind w:firstLine="14" w:firstLineChars="6"/>
        <w:jc w:val="both"/>
        <w:rPr>
          <w:rFonts w:ascii="PT Astra Serif" w:hAnsi="PT Astra Serif"/>
          <w:szCs w:val="28"/>
          <w:shd w:val="clear" w:color="auto" w:fill="FFFFFF"/>
          <w:lang w:eastAsia="ko-KR"/>
        </w:rPr>
      </w:pPr>
    </w:p>
    <w:p>
      <w:pPr>
        <w:ind w:firstLine="14" w:firstLineChars="6"/>
        <w:jc w:val="both"/>
        <w:rPr>
          <w:rFonts w:ascii="PT Astra Serif" w:hAnsi="PT Astra Serif"/>
          <w:szCs w:val="28"/>
          <w:shd w:val="clear" w:color="auto" w:fill="FFFFFF"/>
          <w:lang w:eastAsia="ko-KR"/>
        </w:rPr>
      </w:pPr>
      <w:r>
        <w:rPr>
          <w:rFonts w:ascii="PT Astra Serif" w:hAnsi="PT Astra Serif"/>
          <w:szCs w:val="28"/>
          <w:shd w:val="clear" w:color="auto" w:fill="FFFFFF"/>
          <w:lang w:eastAsia="ko-KR"/>
        </w:rPr>
        <w:t>Приложение:</w:t>
      </w:r>
    </w:p>
    <w:p>
      <w:pPr>
        <w:ind w:firstLine="14" w:firstLineChars="6"/>
        <w:jc w:val="both"/>
        <w:rPr>
          <w:rFonts w:ascii="PT Astra Serif" w:hAnsi="PT Astra Serif"/>
          <w:szCs w:val="28"/>
          <w:shd w:val="clear" w:color="auto" w:fill="FFFFFF"/>
          <w:lang w:eastAsia="ko-KR"/>
        </w:rPr>
      </w:pPr>
      <w:r>
        <w:rPr>
          <w:rFonts w:ascii="PT Astra Serif" w:hAnsi="PT Astra Serif"/>
          <w:szCs w:val="28"/>
          <w:shd w:val="clear" w:color="auto" w:fill="FFFFFF"/>
          <w:lang w:eastAsia="ko-KR"/>
        </w:rPr>
        <w:t>_____________________________________________________________________________</w:t>
      </w:r>
    </w:p>
    <w:p>
      <w:pPr>
        <w:ind w:firstLine="14" w:firstLineChars="6"/>
        <w:jc w:val="both"/>
        <w:rPr>
          <w:rFonts w:ascii="PT Astra Serif" w:hAnsi="PT Astra Serif"/>
          <w:szCs w:val="28"/>
          <w:shd w:val="clear" w:color="auto" w:fill="FFFFFF"/>
          <w:lang w:eastAsia="ko-KR"/>
        </w:rPr>
      </w:pPr>
      <w:r>
        <w:rPr>
          <w:rFonts w:ascii="PT Astra Serif" w:hAnsi="PT Astra Serif"/>
          <w:szCs w:val="28"/>
          <w:shd w:val="clear" w:color="auto" w:fill="FFFFFF"/>
          <w:lang w:eastAsia="ko-KR"/>
        </w:rPr>
        <w:t>_____________________________________________________________________________</w:t>
      </w:r>
    </w:p>
    <w:p>
      <w:pPr>
        <w:rPr>
          <w:rFonts w:ascii="PT Astra Serif" w:hAnsi="PT Astra Serif"/>
        </w:rPr>
      </w:pPr>
      <w:r>
        <w:rPr>
          <w:rFonts w:ascii="PT Astra Serif" w:hAnsi="PT Astra Serif"/>
        </w:rPr>
        <w:t>О готовности результата и (или) приглашении для получения результата прошу уведомить меня посредством:</w:t>
      </w:r>
    </w:p>
    <w:p>
      <w:pPr>
        <w:pStyle w:val="30"/>
        <w:numPr>
          <w:ilvl w:val="0"/>
          <w:numId w:val="2"/>
        </w:numPr>
        <w:spacing w:after="0" w:line="240" w:lineRule="auto"/>
        <w:rPr>
          <w:rFonts w:ascii="PT Astra Serif" w:hAnsi="PT Astra Serif"/>
          <w:sz w:val="24"/>
          <w:szCs w:val="24"/>
        </w:rPr>
      </w:pPr>
      <w:r>
        <w:rPr>
          <w:rFonts w:ascii="PT Astra Serif" w:hAnsi="PT Astra Serif"/>
          <w:sz w:val="24"/>
          <w:szCs w:val="24"/>
        </w:rPr>
        <w:t>телефонного звонка (по номеру, указанному в заявлении),</w:t>
      </w:r>
    </w:p>
    <w:p>
      <w:pPr>
        <w:pStyle w:val="30"/>
        <w:numPr>
          <w:ilvl w:val="0"/>
          <w:numId w:val="2"/>
        </w:numPr>
        <w:spacing w:after="0" w:line="240" w:lineRule="auto"/>
        <w:rPr>
          <w:rFonts w:ascii="PT Astra Serif" w:hAnsi="PT Astra Serif"/>
          <w:sz w:val="24"/>
          <w:szCs w:val="24"/>
        </w:rPr>
      </w:pPr>
      <w:r>
        <w:rPr>
          <w:rFonts w:ascii="PT Astra Serif" w:hAnsi="PT Astra Serif"/>
          <w:sz w:val="24"/>
          <w:szCs w:val="24"/>
        </w:rPr>
        <w:t>посредством почтовой связи.</w:t>
      </w:r>
    </w:p>
    <w:p>
      <w:pPr>
        <w:rPr>
          <w:rFonts w:ascii="PT Astra Serif" w:hAnsi="PT Astra Serif"/>
        </w:rPr>
      </w:pPr>
    </w:p>
    <w:p>
      <w:pPr>
        <w:rPr>
          <w:rFonts w:ascii="PT Astra Serif" w:hAnsi="PT Astra Serif"/>
        </w:rPr>
      </w:pPr>
      <w:r>
        <w:rPr>
          <w:rFonts w:ascii="PT Astra Serif" w:hAnsi="PT Astra Serif"/>
        </w:rPr>
        <w:t xml:space="preserve">Результат предоставления муниципальной услуги желаю получить(нужное подчеркнуть): </w:t>
      </w:r>
    </w:p>
    <w:p>
      <w:pPr>
        <w:pStyle w:val="30"/>
        <w:numPr>
          <w:ilvl w:val="0"/>
          <w:numId w:val="3"/>
        </w:numPr>
        <w:spacing w:after="0" w:line="240" w:lineRule="auto"/>
        <w:rPr>
          <w:rFonts w:ascii="PT Astra Serif" w:hAnsi="PT Astra Serif"/>
          <w:sz w:val="24"/>
          <w:szCs w:val="24"/>
        </w:rPr>
      </w:pPr>
      <w:r>
        <w:rPr>
          <w:rFonts w:ascii="PT Astra Serif" w:hAnsi="PT Astra Serif"/>
          <w:sz w:val="24"/>
          <w:szCs w:val="24"/>
        </w:rPr>
        <w:t xml:space="preserve">в администрации муниципального образования ______________, </w:t>
      </w:r>
    </w:p>
    <w:p>
      <w:pPr>
        <w:pStyle w:val="30"/>
        <w:numPr>
          <w:ilvl w:val="0"/>
          <w:numId w:val="3"/>
        </w:numPr>
        <w:spacing w:after="0" w:line="240" w:lineRule="auto"/>
        <w:rPr>
          <w:rFonts w:ascii="PT Astra Serif" w:hAnsi="PT Astra Serif"/>
          <w:sz w:val="24"/>
          <w:szCs w:val="24"/>
        </w:rPr>
      </w:pPr>
      <w:r>
        <w:rPr>
          <w:rFonts w:ascii="PT Astra Serif" w:hAnsi="PT Astra Serif"/>
          <w:sz w:val="24"/>
          <w:szCs w:val="24"/>
        </w:rPr>
        <w:t xml:space="preserve">посредством почтовой связи, </w:t>
      </w:r>
    </w:p>
    <w:p>
      <w:pPr>
        <w:pStyle w:val="30"/>
        <w:numPr>
          <w:ilvl w:val="0"/>
          <w:numId w:val="3"/>
        </w:numPr>
        <w:spacing w:after="0" w:line="240" w:lineRule="auto"/>
        <w:rPr>
          <w:rFonts w:ascii="PT Astra Serif" w:hAnsi="PT Astra Serif"/>
          <w:b/>
          <w:sz w:val="24"/>
          <w:szCs w:val="24"/>
        </w:rPr>
      </w:pPr>
      <w:r>
        <w:rPr>
          <w:rFonts w:ascii="PT Astra Serif" w:hAnsi="PT Astra Serif"/>
          <w:sz w:val="24"/>
          <w:szCs w:val="24"/>
        </w:rPr>
        <w:t xml:space="preserve">через ОГКУ «Правительство для граждан» (в случае подачи заявления в ОГКУ «Правительство для граждан»). </w:t>
      </w:r>
    </w:p>
    <w:p>
      <w:pPr>
        <w:widowControl w:val="0"/>
        <w:autoSpaceDE w:val="0"/>
        <w:autoSpaceDN w:val="0"/>
        <w:adjustRightInd w:val="0"/>
        <w:ind w:firstLine="360"/>
        <w:jc w:val="both"/>
        <w:rPr>
          <w:rFonts w:ascii="PT Astra Serif" w:hAnsi="PT Astra Serif"/>
          <w:sz w:val="22"/>
        </w:rPr>
      </w:pPr>
    </w:p>
    <w:p>
      <w:pPr>
        <w:widowControl w:val="0"/>
        <w:autoSpaceDE w:val="0"/>
        <w:autoSpaceDN w:val="0"/>
        <w:ind w:right="-1" w:firstLine="709"/>
        <w:jc w:val="both"/>
        <w:rPr>
          <w:rFonts w:ascii="PT Astra Serif" w:hAnsi="PT Astra Serif"/>
        </w:rPr>
      </w:pPr>
      <w:r>
        <w:rPr>
          <w:rFonts w:ascii="PT Astra Serif" w:hAnsi="PT Astra Serif"/>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pPr>
        <w:widowControl w:val="0"/>
        <w:autoSpaceDE w:val="0"/>
        <w:autoSpaceDN w:val="0"/>
        <w:jc w:val="both"/>
        <w:rPr>
          <w:rFonts w:ascii="PT Astra Serif" w:hAnsi="PT Astra Serif"/>
        </w:rPr>
      </w:pPr>
      <w:r>
        <w:rPr>
          <w:rFonts w:ascii="PT Astra Serif" w:hAnsi="PT Astra Serif"/>
        </w:rPr>
        <w:t>подтверждаю свое согласие _____________________________________________________</w:t>
      </w:r>
    </w:p>
    <w:p>
      <w:pPr>
        <w:widowControl w:val="0"/>
        <w:autoSpaceDE w:val="0"/>
        <w:autoSpaceDN w:val="0"/>
        <w:jc w:val="both"/>
        <w:rPr>
          <w:rFonts w:ascii="PT Astra Serif" w:hAnsi="PT Astra Serif"/>
        </w:rPr>
      </w:pPr>
      <w:r>
        <w:rPr>
          <w:rFonts w:ascii="PT Astra Serif" w:hAnsi="PT Astra Serif"/>
        </w:rPr>
        <w:t>(далее - Оператор) на обработку моих персональных данных в целях предоставления муниципальной услуги _________________________________________________________</w:t>
      </w:r>
    </w:p>
    <w:p>
      <w:pPr>
        <w:widowControl w:val="0"/>
        <w:autoSpaceDE w:val="0"/>
        <w:autoSpaceDN w:val="0"/>
        <w:jc w:val="both"/>
        <w:rPr>
          <w:rFonts w:ascii="PT Astra Serif" w:hAnsi="PT Astra Serif"/>
          <w:i/>
          <w:sz w:val="16"/>
          <w:szCs w:val="16"/>
        </w:rPr>
      </w:pPr>
      <w:r>
        <w:rPr>
          <w:rFonts w:ascii="PT Astra Serif" w:hAnsi="PT Astra Serif"/>
          <w:i/>
          <w:sz w:val="16"/>
          <w:szCs w:val="16"/>
        </w:rPr>
        <w:t xml:space="preserve">                                                                                                               (наименование муниципальной услуги)</w:t>
      </w:r>
    </w:p>
    <w:p>
      <w:pPr>
        <w:widowControl w:val="0"/>
        <w:autoSpaceDE w:val="0"/>
        <w:autoSpaceDN w:val="0"/>
        <w:jc w:val="both"/>
        <w:rPr>
          <w:rFonts w:ascii="PT Astra Serif" w:hAnsi="PT Astra Serif"/>
          <w:bCs/>
        </w:rPr>
      </w:pPr>
      <w:r>
        <w:rPr>
          <w:rFonts w:ascii="PT Astra Serif" w:hAnsi="PT Astra Serif"/>
        </w:rPr>
        <w:t>(далее – муниципальная услуга).</w:t>
      </w:r>
    </w:p>
    <w:p>
      <w:pPr>
        <w:ind w:firstLine="709"/>
        <w:jc w:val="both"/>
        <w:rPr>
          <w:rFonts w:ascii="PT Astra Serif" w:hAnsi="PT Astra Serif"/>
        </w:rPr>
      </w:pPr>
      <w:r>
        <w:rPr>
          <w:rFonts w:ascii="PT Astra Serif" w:hAnsi="PT Astra Serif"/>
        </w:rPr>
        <w:t>К персональным данным на обработку которых даётся моё согласие, относятся:</w:t>
      </w:r>
    </w:p>
    <w:p>
      <w:pPr>
        <w:ind w:firstLine="709"/>
        <w:jc w:val="both"/>
        <w:rPr>
          <w:rFonts w:ascii="PT Astra Serif" w:hAnsi="PT Astra Serif"/>
        </w:rPr>
      </w:pPr>
      <w:r>
        <w:rPr>
          <w:rFonts w:ascii="PT Astra Serif" w:hAnsi="PT Astra Serif"/>
        </w:rPr>
        <w:t>- фамилия, имя, отчество;</w:t>
      </w:r>
    </w:p>
    <w:p>
      <w:pPr>
        <w:ind w:firstLine="709"/>
        <w:jc w:val="both"/>
        <w:rPr>
          <w:rFonts w:ascii="PT Astra Serif" w:hAnsi="PT Astra Serif"/>
        </w:rPr>
      </w:pPr>
      <w:r>
        <w:rPr>
          <w:rFonts w:ascii="PT Astra Serif" w:hAnsi="PT Astra Serif"/>
        </w:rPr>
        <w:t>- паспортные данные (серия, номер, когда и кем выдан);</w:t>
      </w:r>
    </w:p>
    <w:p>
      <w:pPr>
        <w:ind w:firstLine="709"/>
        <w:jc w:val="both"/>
        <w:rPr>
          <w:rFonts w:ascii="PT Astra Serif" w:hAnsi="PT Astra Serif"/>
        </w:rPr>
      </w:pPr>
      <w:r>
        <w:rPr>
          <w:rFonts w:ascii="PT Astra Serif" w:hAnsi="PT Astra Serif"/>
        </w:rPr>
        <w:t>- дата и место рождения;</w:t>
      </w:r>
    </w:p>
    <w:p>
      <w:pPr>
        <w:ind w:firstLine="709"/>
        <w:jc w:val="both"/>
        <w:rPr>
          <w:rFonts w:ascii="PT Astra Serif" w:hAnsi="PT Astra Serif"/>
        </w:rPr>
      </w:pPr>
      <w:r>
        <w:rPr>
          <w:rFonts w:ascii="PT Astra Serif" w:hAnsi="PT Astra Serif"/>
        </w:rPr>
        <w:t>- адрес по месту регистрации и по месту проживания;</w:t>
      </w:r>
    </w:p>
    <w:p>
      <w:pPr>
        <w:ind w:firstLine="709"/>
        <w:jc w:val="both"/>
        <w:rPr>
          <w:rFonts w:ascii="PT Astra Serif" w:hAnsi="PT Astra Serif"/>
        </w:rPr>
      </w:pPr>
      <w:r>
        <w:rPr>
          <w:rFonts w:ascii="PT Astra Serif" w:hAnsi="PT Astra Serif"/>
        </w:rPr>
        <w:t>- сведения, содержащие информацию о номере домашнего телефона, мобильного телефона, личной электронной почте.</w:t>
      </w:r>
    </w:p>
    <w:p>
      <w:pPr>
        <w:widowControl w:val="0"/>
        <w:autoSpaceDE w:val="0"/>
        <w:autoSpaceDN w:val="0"/>
        <w:ind w:firstLine="709"/>
        <w:jc w:val="both"/>
        <w:rPr>
          <w:rFonts w:ascii="PT Astra Serif" w:hAnsi="PT Astra Serif"/>
        </w:rPr>
      </w:pPr>
      <w:r>
        <w:rPr>
          <w:rFonts w:ascii="PT Astra Serif" w:hAnsi="PT Astra Serif"/>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rPr>
          <w:rFonts w:ascii="PT Astra Serif" w:hAnsi="PT Astra Serif"/>
        </w:rPr>
        <w:br w:type="textWrapping"/>
      </w:r>
      <w:r>
        <w:rPr>
          <w:rFonts w:ascii="PT Astra Serif" w:hAnsi="PT Astra Serif"/>
        </w:rPr>
        <w:t xml:space="preserve">и информации, необходимых для предоставления муниципальной услуги, </w:t>
      </w:r>
      <w:r>
        <w:rPr>
          <w:rFonts w:ascii="PT Astra Serif" w:hAnsi="PT Astra Serif"/>
        </w:rPr>
        <w:br w:type="textWrapping"/>
      </w:r>
      <w:r>
        <w:rPr>
          <w:rFonts w:ascii="PT Astra Serif" w:hAnsi="PT Astra Serif"/>
        </w:rP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Pr>
          <w:rFonts w:ascii="PT Astra Serif" w:hAnsi="PT Astra Serif"/>
        </w:rPr>
        <w:br w:type="textWrapping"/>
      </w:r>
      <w:r>
        <w:rPr>
          <w:rFonts w:ascii="PT Astra Serif" w:hAnsi="PT Astra Serif"/>
        </w:rPr>
        <w:t xml:space="preserve">в соответствии с законодательством Российской Федерации), в том числе </w:t>
      </w:r>
      <w:r>
        <w:rPr>
          <w:rFonts w:ascii="PT Astra Serif" w:hAnsi="PT Astra Serif"/>
        </w:rPr>
        <w:br w:type="textWrapping"/>
      </w:r>
      <w:r>
        <w:rPr>
          <w:rFonts w:ascii="PT Astra Serif" w:hAnsi="PT Astra Serif"/>
        </w:rPr>
        <w:t xml:space="preserve">в автоматизированном режиме в целях предоставления муниципальной услуги. </w:t>
      </w:r>
    </w:p>
    <w:p>
      <w:pPr>
        <w:ind w:firstLine="709"/>
        <w:jc w:val="both"/>
        <w:rPr>
          <w:rFonts w:ascii="PT Astra Serif" w:hAnsi="PT Astra Serif"/>
        </w:rPr>
      </w:pPr>
      <w:r>
        <w:rPr>
          <w:rFonts w:ascii="PT Astra Serif" w:hAnsi="PT Astra Serif"/>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rPr>
          <w:rFonts w:ascii="PT Astra Serif" w:hAnsi="PT Astra Serif"/>
        </w:rPr>
        <w:br w:type="textWrapping"/>
      </w:r>
      <w:r>
        <w:rPr>
          <w:rFonts w:ascii="PT Astra Serif" w:hAnsi="PT Astra Serif"/>
        </w:rPr>
        <w:t>и части 2 статьи 11 Федерального закона от 27.07.2006 №152-ФЗ «О персональных данных».</w:t>
      </w:r>
    </w:p>
    <w:p>
      <w:pPr>
        <w:ind w:firstLine="709"/>
        <w:jc w:val="both"/>
        <w:rPr>
          <w:rFonts w:ascii="PT Astra Serif" w:hAnsi="PT Astra Serif"/>
        </w:rPr>
      </w:pPr>
    </w:p>
    <w:p>
      <w:pPr>
        <w:ind w:firstLine="709"/>
        <w:jc w:val="both"/>
        <w:rPr>
          <w:rFonts w:ascii="PT Astra Serif" w:hAnsi="PT Astra Serif"/>
        </w:rPr>
      </w:pPr>
      <w:r>
        <w:rPr>
          <w:rFonts w:ascii="PT Astra Serif" w:hAnsi="PT Astra Serif"/>
        </w:rPr>
        <w:t>Согласие действует ______________________________________________________</w:t>
      </w:r>
    </w:p>
    <w:p>
      <w:pPr>
        <w:ind w:firstLine="709"/>
        <w:jc w:val="center"/>
        <w:rPr>
          <w:rFonts w:ascii="PT Astra Serif" w:hAnsi="PT Astra Serif"/>
          <w:i/>
          <w:sz w:val="16"/>
          <w:szCs w:val="16"/>
        </w:rPr>
      </w:pPr>
      <w:r>
        <w:rPr>
          <w:rFonts w:ascii="PT Astra Serif" w:hAnsi="PT Astra Serif"/>
          <w:i/>
          <w:sz w:val="16"/>
          <w:szCs w:val="16"/>
        </w:rPr>
        <w:t xml:space="preserve">                   (срок действия)</w:t>
      </w:r>
    </w:p>
    <w:p>
      <w:pPr>
        <w:widowControl w:val="0"/>
        <w:autoSpaceDE w:val="0"/>
        <w:autoSpaceDN w:val="0"/>
        <w:adjustRightInd w:val="0"/>
        <w:jc w:val="both"/>
        <w:rPr>
          <w:rFonts w:ascii="PT Astra Serif" w:hAnsi="PT Astra Serif"/>
          <w:szCs w:val="28"/>
        </w:rPr>
      </w:pPr>
      <w:r>
        <w:rPr>
          <w:rFonts w:ascii="PT Astra Serif" w:hAnsi="PT Astra Serif"/>
          <w:szCs w:val="28"/>
        </w:rPr>
        <w:t>Заявитель:   __________________________________________________            ___________</w:t>
      </w:r>
    </w:p>
    <w:p>
      <w:pPr>
        <w:widowControl w:val="0"/>
        <w:autoSpaceDE w:val="0"/>
        <w:autoSpaceDN w:val="0"/>
        <w:adjustRightInd w:val="0"/>
        <w:jc w:val="both"/>
        <w:rPr>
          <w:rFonts w:ascii="PT Astra Serif" w:hAnsi="PT Astra Serif"/>
          <w:i/>
          <w:sz w:val="16"/>
          <w:szCs w:val="16"/>
        </w:rPr>
      </w:pPr>
      <w:r>
        <w:rPr>
          <w:rFonts w:ascii="PT Astra Serif" w:hAnsi="PT Astra Serif"/>
          <w:i/>
          <w:sz w:val="16"/>
          <w:szCs w:val="16"/>
        </w:rPr>
        <w:t>(Ф.И.О. (последнее  – при наличии)                                                                 (подпись)</w:t>
      </w:r>
    </w:p>
    <w:p>
      <w:pPr>
        <w:widowControl w:val="0"/>
        <w:autoSpaceDE w:val="0"/>
        <w:autoSpaceDN w:val="0"/>
        <w:adjustRightInd w:val="0"/>
        <w:jc w:val="both"/>
        <w:rPr>
          <w:rFonts w:ascii="PT Astra Serif" w:hAnsi="PT Astra Serif"/>
          <w:sz w:val="16"/>
          <w:szCs w:val="16"/>
        </w:rPr>
      </w:pPr>
    </w:p>
    <w:p>
      <w:pPr>
        <w:widowControl w:val="0"/>
        <w:autoSpaceDE w:val="0"/>
        <w:autoSpaceDN w:val="0"/>
        <w:adjustRightInd w:val="0"/>
        <w:ind w:right="1841"/>
        <w:jc w:val="both"/>
        <w:rPr>
          <w:rFonts w:ascii="PT Astra Serif" w:hAnsi="PT Astra Serif"/>
        </w:rPr>
      </w:pPr>
      <w:r>
        <w:rPr>
          <w:rFonts w:ascii="PT Astra Serif" w:hAnsi="PT Astra Serif"/>
        </w:rPr>
        <w:t xml:space="preserve">«__» ___________ 20__ г.  </w:t>
      </w:r>
    </w:p>
    <w:p>
      <w:pPr>
        <w:widowControl w:val="0"/>
        <w:autoSpaceDE w:val="0"/>
        <w:autoSpaceDN w:val="0"/>
        <w:adjustRightInd w:val="0"/>
        <w:ind w:right="1841"/>
        <w:jc w:val="both"/>
        <w:rPr>
          <w:rFonts w:ascii="PT Astra Serif" w:hAnsi="PT Astra Serif"/>
          <w:sz w:val="16"/>
          <w:szCs w:val="16"/>
        </w:rPr>
      </w:pPr>
    </w:p>
    <w:p>
      <w:pPr>
        <w:widowControl w:val="0"/>
        <w:autoSpaceDE w:val="0"/>
        <w:autoSpaceDN w:val="0"/>
        <w:adjustRightInd w:val="0"/>
        <w:ind w:right="1841"/>
        <w:jc w:val="both"/>
        <w:rPr>
          <w:rFonts w:ascii="PT Astra Serif" w:hAnsi="PT Astra Serif"/>
          <w:sz w:val="16"/>
          <w:szCs w:val="16"/>
        </w:rPr>
      </w:pPr>
    </w:p>
    <w:p>
      <w:pPr>
        <w:autoSpaceDE w:val="0"/>
        <w:autoSpaceDN w:val="0"/>
        <w:adjustRightInd w:val="0"/>
        <w:spacing w:after="120"/>
        <w:jc w:val="right"/>
        <w:rPr>
          <w:rFonts w:ascii="PT Astra Serif" w:hAnsi="PT Astra Serif"/>
        </w:rPr>
        <w:sectPr>
          <w:pgSz w:w="11906" w:h="16838"/>
          <w:pgMar w:top="1134" w:right="850" w:bottom="993" w:left="1701" w:header="709" w:footer="709" w:gutter="0"/>
          <w:pgNumType w:start="1"/>
          <w:cols w:space="708" w:num="1"/>
          <w:titlePg/>
        </w:sectPr>
      </w:pPr>
    </w:p>
    <w:p>
      <w:pPr>
        <w:autoSpaceDE w:val="0"/>
        <w:autoSpaceDN w:val="0"/>
        <w:adjustRightInd w:val="0"/>
        <w:spacing w:after="120"/>
        <w:jc w:val="right"/>
        <w:rPr>
          <w:rFonts w:ascii="PT Astra Serif" w:hAnsi="PT Astra Serif"/>
          <w:bCs/>
          <w:szCs w:val="28"/>
        </w:rPr>
      </w:pPr>
      <w:r>
        <w:rPr>
          <w:rFonts w:ascii="PT Astra Serif" w:hAnsi="PT Astra Serif"/>
          <w:bCs/>
          <w:szCs w:val="28"/>
        </w:rPr>
        <w:t>Приложение № 2</w:t>
      </w:r>
    </w:p>
    <w:p>
      <w:pPr>
        <w:widowControl w:val="0"/>
        <w:autoSpaceDE w:val="0"/>
        <w:autoSpaceDN w:val="0"/>
        <w:adjustRightInd w:val="0"/>
        <w:jc w:val="right"/>
        <w:rPr>
          <w:rFonts w:ascii="PT Astra Serif" w:hAnsi="PT Astra Serif"/>
        </w:rPr>
      </w:pPr>
      <w:r>
        <w:rPr>
          <w:rFonts w:ascii="PT Astra Serif" w:hAnsi="PT Astra Serif"/>
          <w:bCs/>
          <w:szCs w:val="28"/>
        </w:rPr>
        <w:t xml:space="preserve">                 к административному регламенту</w:t>
      </w:r>
    </w:p>
    <w:p>
      <w:pPr>
        <w:widowControl w:val="0"/>
        <w:autoSpaceDE w:val="0"/>
        <w:autoSpaceDN w:val="0"/>
        <w:adjustRightInd w:val="0"/>
        <w:ind w:right="1841"/>
        <w:jc w:val="right"/>
        <w:rPr>
          <w:rFonts w:ascii="PT Astra Serif" w:hAnsi="PT Astra Serif"/>
        </w:rPr>
      </w:pPr>
    </w:p>
    <w:p>
      <w:pPr>
        <w:widowControl w:val="0"/>
        <w:autoSpaceDE w:val="0"/>
        <w:autoSpaceDN w:val="0"/>
        <w:adjustRightInd w:val="0"/>
        <w:ind w:right="1841"/>
        <w:jc w:val="right"/>
        <w:rPr>
          <w:rFonts w:ascii="PT Astra Serif" w:hAnsi="PT Astra Serif"/>
        </w:rPr>
      </w:pPr>
    </w:p>
    <w:p>
      <w:pPr>
        <w:snapToGrid w:val="0"/>
        <w:jc w:val="center"/>
        <w:rPr>
          <w:b/>
        </w:rPr>
      </w:pPr>
      <w:r>
        <w:drawing>
          <wp:anchor distT="0" distB="0" distL="114300" distR="114300" simplePos="0" relativeHeight="251660288" behindDoc="0" locked="0" layoutInCell="1" allowOverlap="1">
            <wp:simplePos x="0" y="0"/>
            <wp:positionH relativeFrom="column">
              <wp:posOffset>2556510</wp:posOffset>
            </wp:positionH>
            <wp:positionV relativeFrom="paragraph">
              <wp:posOffset>-117475</wp:posOffset>
            </wp:positionV>
            <wp:extent cx="396875" cy="500380"/>
            <wp:effectExtent l="0" t="0" r="3175" b="0"/>
            <wp:wrapSquare wrapText="bothSides"/>
            <wp:docPr id="2" name="Рисунок 2"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Вешкаймский р-н (гер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96875" cy="500380"/>
                    </a:xfrm>
                    <a:prstGeom prst="rect">
                      <a:avLst/>
                    </a:prstGeom>
                    <a:noFill/>
                    <a:ln>
                      <a:noFill/>
                    </a:ln>
                  </pic:spPr>
                </pic:pic>
              </a:graphicData>
            </a:graphic>
          </wp:anchor>
        </w:drawing>
      </w:r>
    </w:p>
    <w:p>
      <w:pPr>
        <w:snapToGrid w:val="0"/>
        <w:jc w:val="center"/>
        <w:rPr>
          <w:rFonts w:ascii="PT Astra Serif" w:hAnsi="PT Astra Serif"/>
          <w:b/>
        </w:rPr>
      </w:pPr>
    </w:p>
    <w:p>
      <w:pPr>
        <w:suppressAutoHyphens/>
        <w:ind w:right="-284"/>
        <w:jc w:val="center"/>
        <w:rPr>
          <w:rFonts w:ascii="PT Astra Serif" w:hAnsi="PT Astra Serif"/>
          <w:b/>
          <w:sz w:val="32"/>
          <w:szCs w:val="32"/>
          <w:lang w:eastAsia="ar-SA"/>
        </w:rPr>
      </w:pPr>
    </w:p>
    <w:p>
      <w:pPr>
        <w:suppressAutoHyphens/>
        <w:ind w:right="-284"/>
        <w:jc w:val="center"/>
        <w:rPr>
          <w:rFonts w:ascii="PT Astra Serif" w:hAnsi="PT Astra Serif"/>
          <w:b/>
          <w:sz w:val="32"/>
          <w:szCs w:val="32"/>
          <w:lang w:eastAsia="ar-SA"/>
        </w:rPr>
      </w:pPr>
      <w:r>
        <w:rPr>
          <w:rFonts w:ascii="PT Astra Serif" w:hAnsi="PT Astra Serif"/>
          <w:b/>
          <w:sz w:val="32"/>
          <w:szCs w:val="32"/>
          <w:lang w:eastAsia="ar-SA"/>
        </w:rPr>
        <w:t>МУНИЦИПАЛЬНОЕ УЧРЕЖДЕНИЕ АДМИНИСТРАЦИЯ МУНИЦИПАЛЬНОГО ОБРАЗОВАНИЯ</w:t>
      </w:r>
    </w:p>
    <w:p>
      <w:pPr>
        <w:suppressAutoHyphens/>
        <w:ind w:right="-284"/>
        <w:jc w:val="center"/>
        <w:rPr>
          <w:rFonts w:ascii="PT Astra Serif" w:hAnsi="PT Astra Serif"/>
          <w:b/>
          <w:sz w:val="32"/>
          <w:szCs w:val="32"/>
          <w:lang w:eastAsia="ar-SA"/>
        </w:rPr>
      </w:pPr>
      <w:r>
        <w:rPr>
          <w:rFonts w:ascii="PT Astra Serif" w:hAnsi="PT Astra Serif"/>
          <w:b/>
          <w:sz w:val="32"/>
          <w:szCs w:val="32"/>
          <w:lang w:eastAsia="ar-SA"/>
        </w:rPr>
        <w:t>«ВЕШКАЙМСКИЙ РАЙОН» УЛЬЯНОВСКОЙ ОБЛАСТИ</w:t>
      </w:r>
    </w:p>
    <w:p>
      <w:pPr>
        <w:suppressAutoHyphens/>
        <w:ind w:right="-284"/>
        <w:jc w:val="center"/>
        <w:rPr>
          <w:rFonts w:ascii="PT Astra Serif" w:hAnsi="PT Astra Serif"/>
          <w:sz w:val="28"/>
          <w:szCs w:val="28"/>
          <w:lang w:eastAsia="ar-SA"/>
        </w:rPr>
      </w:pPr>
    </w:p>
    <w:p>
      <w:pPr>
        <w:suppressAutoHyphens/>
        <w:ind w:right="-284"/>
        <w:jc w:val="center"/>
        <w:rPr>
          <w:rFonts w:ascii="PT Astra Serif" w:hAnsi="PT Astra Serif"/>
          <w:b/>
          <w:sz w:val="48"/>
          <w:szCs w:val="48"/>
          <w:lang w:eastAsia="ar-SA"/>
        </w:rPr>
      </w:pPr>
      <w:r>
        <w:rPr>
          <w:rFonts w:ascii="PT Astra Serif" w:hAnsi="PT Astra Serif"/>
          <w:b/>
          <w:sz w:val="48"/>
          <w:szCs w:val="48"/>
          <w:lang w:eastAsia="ar-SA"/>
        </w:rPr>
        <w:t>ПОСТАНОВЛЕНИЕ</w:t>
      </w:r>
    </w:p>
    <w:p>
      <w:pPr>
        <w:jc w:val="center"/>
        <w:rPr>
          <w:rFonts w:ascii="PT Astra Serif" w:hAnsi="PT Astra Serif"/>
          <w:b/>
        </w:rPr>
      </w:pPr>
    </w:p>
    <w:tbl>
      <w:tblPr>
        <w:tblStyle w:val="12"/>
        <w:tblpPr w:leftFromText="180" w:rightFromText="180" w:vertAnchor="text" w:tblpY="1"/>
        <w:tblOverlap w:val="neve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898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842" w:hRule="atLeast"/>
        </w:trPr>
        <w:tc>
          <w:tcPr>
            <w:tcW w:w="8983" w:type="dxa"/>
          </w:tcPr>
          <w:p>
            <w:pPr>
              <w:ind w:right="-108"/>
              <w:jc w:val="both"/>
              <w:rPr>
                <w:rFonts w:ascii="PT Astra Serif" w:hAnsi="PT Astra Serif"/>
              </w:rPr>
            </w:pPr>
          </w:p>
          <w:p>
            <w:pPr>
              <w:ind w:right="-108"/>
              <w:jc w:val="center"/>
              <w:rPr>
                <w:rFonts w:ascii="PT Astra Serif" w:hAnsi="PT Astra Serif"/>
                <w:b/>
              </w:rPr>
            </w:pPr>
            <w:r>
              <w:rPr>
                <w:rFonts w:ascii="PT Astra Serif" w:hAnsi="PT Astra Serif" w:cs="Times New Roman"/>
                <w:b/>
              </w:rPr>
              <w:t xml:space="preserve">                 О </w:t>
            </w:r>
            <w:r>
              <w:rPr>
                <w:rFonts w:ascii="PT Astra Serif" w:hAnsi="PT Astra Serif" w:cs="Times New Roman"/>
                <w:b/>
                <w:highlight w:val="none"/>
                <w:lang w:val="ru-RU"/>
              </w:rPr>
              <w:t>предоставлении</w:t>
            </w:r>
            <w:r>
              <w:rPr>
                <w:rFonts w:hint="default" w:ascii="PT Astra Serif" w:hAnsi="PT Astra Serif" w:cs="Times New Roman"/>
                <w:b/>
                <w:highlight w:val="none"/>
                <w:lang w:val="ru-RU"/>
              </w:rPr>
              <w:t xml:space="preserve"> </w:t>
            </w:r>
            <w:r>
              <w:rPr>
                <w:rFonts w:ascii="PT Astra Serif" w:hAnsi="PT Astra Serif" w:cs="Times New Roman"/>
                <w:b/>
              </w:rPr>
              <w:t>земельного участка в собственность бесплатно</w:t>
            </w:r>
          </w:p>
        </w:tc>
      </w:tr>
    </w:tbl>
    <w:p>
      <w:pPr>
        <w:ind w:firstLine="756" w:firstLineChars="315"/>
        <w:jc w:val="both"/>
        <w:rPr>
          <w:rFonts w:ascii="PT Astra Serif" w:hAnsi="PT Astra Serif"/>
          <w:szCs w:val="28"/>
          <w:shd w:val="clear" w:color="auto" w:fill="FFFFFF"/>
          <w:lang w:eastAsia="ko-KR"/>
        </w:rPr>
      </w:pPr>
      <w:r>
        <w:rPr>
          <w:rFonts w:ascii="PT Astra Serif" w:hAnsi="PT Astra Serif"/>
        </w:rPr>
        <w:t xml:space="preserve">В соответствии с пунктами </w:t>
      </w:r>
      <w:r>
        <w:rPr>
          <w:rFonts w:ascii="PT Astra Serif" w:hAnsi="PT Astra Serif"/>
          <w:szCs w:val="26"/>
        </w:rPr>
        <w:t xml:space="preserve">6, 7 </w:t>
      </w:r>
      <w:r>
        <w:rPr>
          <w:rFonts w:ascii="PT Astra Serif" w:hAnsi="PT Astra Serif"/>
        </w:rPr>
        <w:t xml:space="preserve">статьи 39.5 Земельного кодекса Российской Федерации, </w:t>
      </w:r>
      <w:r>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Pr>
          <w:rFonts w:ascii="PT Astra Serif" w:hAnsi="PT Astra Serif"/>
        </w:rPr>
        <w:t xml:space="preserve">Законом Ульяновской области от 17.11.2003 № 059-ЗО «О регулировании земельных отношений в Ульяновской области», </w:t>
      </w:r>
      <w:r>
        <w:rPr>
          <w:rFonts w:ascii="PT Astra Serif" w:hAnsi="PT Astra Serif"/>
          <w:szCs w:val="28"/>
          <w:shd w:val="clear" w:color="auto" w:fill="FFFFFF"/>
          <w:lang w:eastAsia="ko-KR"/>
        </w:rPr>
        <w:t xml:space="preserve">решением уполномоченного органа о постановке на учёт в качестве лица, имеющего право на </w:t>
      </w:r>
      <w:r>
        <w:rPr>
          <w:rFonts w:ascii="PT Astra Serif" w:hAnsi="PT Astra Serif"/>
          <w:szCs w:val="28"/>
          <w:highlight w:val="none"/>
          <w:shd w:val="clear" w:color="auto" w:fill="FFFFFF"/>
          <w:lang w:val="ru-RU" w:eastAsia="ko-KR"/>
        </w:rPr>
        <w:t>предоставление</w:t>
      </w:r>
      <w:r>
        <w:rPr>
          <w:rFonts w:hint="default" w:ascii="PT Astra Serif" w:hAnsi="PT Astra Serif"/>
          <w:szCs w:val="28"/>
          <w:highlight w:val="none"/>
          <w:shd w:val="clear" w:color="auto" w:fill="FFFFFF"/>
          <w:lang w:val="ru-RU" w:eastAsia="ko-KR"/>
        </w:rPr>
        <w:t xml:space="preserve"> </w:t>
      </w:r>
      <w:r>
        <w:rPr>
          <w:rFonts w:ascii="PT Astra Serif" w:hAnsi="PT Astra Serif"/>
          <w:szCs w:val="28"/>
          <w:shd w:val="clear" w:color="auto" w:fill="FFFFFF"/>
          <w:lang w:eastAsia="ko-KR"/>
        </w:rPr>
        <w:t xml:space="preserve">земельного участка в собственность бесплатно, </w:t>
      </w:r>
      <w:r>
        <w:rPr>
          <w:rFonts w:ascii="PT Astra Serif" w:hAnsi="PT Astra Serif"/>
          <w:szCs w:val="28"/>
          <w:shd w:val="clear" w:color="auto" w:fill="FFFFFF"/>
          <w:lang w:eastAsia="ko-KR"/>
        </w:rPr>
        <w:br w:type="textWrapping"/>
      </w:r>
      <w:r>
        <w:rPr>
          <w:rFonts w:ascii="PT Astra Serif" w:hAnsi="PT Astra Serif"/>
          <w:szCs w:val="28"/>
          <w:shd w:val="clear" w:color="auto" w:fill="FFFFFF"/>
          <w:lang w:eastAsia="ko-KR"/>
        </w:rPr>
        <w:t>_____________________________________________________________________________</w:t>
      </w:r>
    </w:p>
    <w:p>
      <w:pPr>
        <w:ind w:firstLine="9" w:firstLineChars="6"/>
        <w:jc w:val="center"/>
        <w:rPr>
          <w:rFonts w:ascii="PT Astra Serif" w:hAnsi="PT Astra Serif"/>
          <w:i/>
          <w:sz w:val="16"/>
          <w:szCs w:val="16"/>
          <w:shd w:val="clear" w:color="auto" w:fill="FFFFFF"/>
          <w:lang w:eastAsia="ko-KR"/>
        </w:rPr>
      </w:pPr>
      <w:r>
        <w:rPr>
          <w:rFonts w:ascii="PT Astra Serif" w:hAnsi="PT Astra Serif"/>
          <w:i/>
          <w:sz w:val="16"/>
          <w:szCs w:val="16"/>
          <w:shd w:val="clear" w:color="auto" w:fill="FFFFFF"/>
          <w:lang w:eastAsia="ko-KR"/>
        </w:rPr>
        <w:t>(указываются реквизиты решения)</w:t>
      </w:r>
    </w:p>
    <w:p>
      <w:pPr>
        <w:jc w:val="both"/>
        <w:rPr>
          <w:rFonts w:ascii="PT Astra Serif" w:hAnsi="PT Astra Serif"/>
          <w:i/>
          <w:sz w:val="16"/>
        </w:rPr>
      </w:pPr>
      <w:r>
        <w:rPr>
          <w:rFonts w:ascii="PT Astra Serif" w:hAnsi="PT Astra Serif"/>
        </w:rPr>
        <w:t xml:space="preserve">на основании заявления _____________________________________ от ________ № ____ </w:t>
      </w:r>
      <w:r>
        <w:rPr>
          <w:rFonts w:ascii="PT Astra Serif" w:hAnsi="PT Astra Serif"/>
        </w:rPr>
        <w:br w:type="textWrapping"/>
      </w:r>
      <w:r>
        <w:rPr>
          <w:rFonts w:ascii="PT Astra Serif" w:hAnsi="PT Astra Serif"/>
          <w:i/>
          <w:sz w:val="16"/>
        </w:rPr>
        <w:t xml:space="preserve">                                                                                  (Ф.И.О. (последнее - при наличии) гражданина)</w:t>
      </w:r>
    </w:p>
    <w:p>
      <w:pPr>
        <w:jc w:val="both"/>
        <w:rPr>
          <w:rFonts w:ascii="PT Astra Serif" w:hAnsi="PT Astra Serif"/>
        </w:rPr>
      </w:pPr>
      <w:r>
        <w:rPr>
          <w:rFonts w:ascii="PT Astra Serif" w:hAnsi="PT Astra Serif"/>
        </w:rPr>
        <w:t xml:space="preserve">администрация муниципального образования «Вешкаймский район» Ульяновской области </w:t>
      </w:r>
      <w:r>
        <w:rPr>
          <w:rFonts w:ascii="PT Astra Serif" w:hAnsi="PT Astra Serif"/>
        </w:rPr>
        <w:br w:type="textWrapping"/>
      </w:r>
      <w:r>
        <w:rPr>
          <w:rFonts w:ascii="PT Astra Serif" w:hAnsi="PT Astra Serif"/>
        </w:rPr>
        <w:t>постановляет:</w:t>
      </w:r>
    </w:p>
    <w:p>
      <w:pPr>
        <w:rPr>
          <w:rFonts w:ascii="PT Astra Serif" w:hAnsi="PT Astra Serif"/>
        </w:rPr>
      </w:pPr>
    </w:p>
    <w:p>
      <w:pPr>
        <w:jc w:val="both"/>
        <w:rPr>
          <w:rFonts w:ascii="PT Astra Serif" w:hAnsi="PT Astra Serif"/>
        </w:rPr>
      </w:pPr>
    </w:p>
    <w:p>
      <w:pPr>
        <w:jc w:val="both"/>
        <w:rPr>
          <w:rFonts w:ascii="PT Astra Serif" w:hAnsi="PT Astra Serif"/>
        </w:rPr>
      </w:pPr>
      <w:r>
        <w:rPr>
          <w:rFonts w:ascii="PT Astra Serif" w:hAnsi="PT Astra Serif"/>
        </w:rPr>
        <w:t xml:space="preserve">           Предоставить _________________________________________________________</w:t>
      </w:r>
    </w:p>
    <w:p>
      <w:pPr>
        <w:rPr>
          <w:rFonts w:ascii="PT Astra Serif" w:hAnsi="PT Astra Serif"/>
        </w:rPr>
      </w:pPr>
      <w:r>
        <w:rPr>
          <w:rFonts w:ascii="PT Astra Serif" w:hAnsi="PT Astra Serif"/>
          <w:i/>
          <w:sz w:val="16"/>
          <w:szCs w:val="16"/>
        </w:rPr>
        <w:t>(Ф.И.О. (последнее - при наличии), дата рождения,</w:t>
      </w:r>
      <w:r>
        <w:rPr>
          <w:rFonts w:ascii="PT Astra Serif" w:hAnsi="PT Astra Serif"/>
        </w:rPr>
        <w:t>_____________________________________________________________________________</w:t>
      </w:r>
      <w:r>
        <w:rPr>
          <w:rFonts w:ascii="PT Astra Serif" w:hAnsi="PT Astra Serif"/>
        </w:rPr>
        <w:br w:type="textWrapping"/>
      </w:r>
      <w:r>
        <w:rPr>
          <w:rFonts w:ascii="PT Astra Serif" w:hAnsi="PT Astra Serif"/>
          <w:i/>
          <w:sz w:val="16"/>
          <w:szCs w:val="16"/>
        </w:rPr>
        <w:t xml:space="preserve">                                                     данные документа, удостоверяющего личность гражданина (членов его семьи)</w:t>
      </w:r>
    </w:p>
    <w:p>
      <w:pPr>
        <w:jc w:val="both"/>
        <w:rPr>
          <w:rFonts w:ascii="PT Astra Serif" w:hAnsi="PT Astra Serif"/>
        </w:rPr>
      </w:pPr>
      <w:r>
        <w:rPr>
          <w:rFonts w:ascii="PT Astra Serif" w:hAnsi="PT Astra Serif"/>
        </w:rPr>
        <w:t>в собственность бесплатно земельный участок общей площадью _____ кв. м с кадастровым номером _______, расположенный по адресу: _____________, категория земель: ___________ разрешённое использование: __________________.</w:t>
      </w:r>
    </w:p>
    <w:p>
      <w:pPr>
        <w:autoSpaceDE w:val="0"/>
        <w:autoSpaceDN w:val="0"/>
        <w:spacing w:line="276" w:lineRule="auto"/>
        <w:ind w:firstLine="708"/>
        <w:jc w:val="both"/>
        <w:rPr>
          <w:rFonts w:ascii="PT Astra Serif" w:hAnsi="PT Astra Serif"/>
        </w:rPr>
      </w:pPr>
    </w:p>
    <w:p>
      <w:pPr>
        <w:autoSpaceDE w:val="0"/>
        <w:autoSpaceDN w:val="0"/>
        <w:spacing w:line="276" w:lineRule="auto"/>
        <w:ind w:firstLine="708"/>
        <w:jc w:val="both"/>
        <w:rPr>
          <w:rFonts w:ascii="PT Astra Serif" w:hAnsi="PT Astra Serif"/>
        </w:rPr>
      </w:pPr>
    </w:p>
    <w:p>
      <w:pPr>
        <w:autoSpaceDE w:val="0"/>
        <w:autoSpaceDN w:val="0"/>
        <w:rPr>
          <w:rFonts w:ascii="PT Astra Serif" w:hAnsi="PT Astra Serif"/>
        </w:rPr>
      </w:pPr>
    </w:p>
    <w:p>
      <w:pPr>
        <w:widowControl w:val="0"/>
        <w:autoSpaceDE w:val="0"/>
        <w:autoSpaceDN w:val="0"/>
        <w:adjustRightInd w:val="0"/>
        <w:jc w:val="both"/>
        <w:rPr>
          <w:rFonts w:ascii="PT Astra Serif" w:hAnsi="PT Astra Serif"/>
        </w:rPr>
      </w:pPr>
      <w:r>
        <w:rPr>
          <w:rFonts w:ascii="PT Astra Serif" w:hAnsi="PT Astra Serif"/>
        </w:rPr>
        <w:t>Глава администрации</w:t>
      </w:r>
    </w:p>
    <w:p>
      <w:pPr>
        <w:widowControl w:val="0"/>
        <w:autoSpaceDE w:val="0"/>
        <w:autoSpaceDN w:val="0"/>
        <w:adjustRightInd w:val="0"/>
        <w:jc w:val="both"/>
        <w:rPr>
          <w:rFonts w:ascii="PT Astra Serif" w:hAnsi="PT Astra Serif"/>
        </w:rPr>
      </w:pPr>
      <w:r>
        <w:rPr>
          <w:rFonts w:ascii="PT Astra Serif" w:hAnsi="PT Astra Serif"/>
        </w:rPr>
        <w:t>муниципального образования</w:t>
      </w:r>
    </w:p>
    <w:p>
      <w:pPr>
        <w:widowControl w:val="0"/>
        <w:autoSpaceDE w:val="0"/>
        <w:autoSpaceDN w:val="0"/>
        <w:adjustRightInd w:val="0"/>
        <w:jc w:val="both"/>
        <w:rPr>
          <w:rFonts w:ascii="PT Astra Serif" w:hAnsi="PT Astra Serif"/>
        </w:rPr>
      </w:pPr>
      <w:r>
        <w:rPr>
          <w:rFonts w:ascii="PT Astra Serif" w:hAnsi="PT Astra Serif"/>
        </w:rPr>
        <w:t>«Вешкаймский район»                     _______________              _________________</w:t>
      </w:r>
    </w:p>
    <w:p>
      <w:pPr>
        <w:widowControl w:val="0"/>
        <w:jc w:val="both"/>
        <w:rPr>
          <w:rFonts w:ascii="PT Astra Serif" w:hAnsi="PT Astra Serif"/>
          <w:i/>
          <w:shd w:val="clear" w:color="auto" w:fill="FFFFFF"/>
        </w:rPr>
      </w:pPr>
      <w:r>
        <w:rPr>
          <w:rFonts w:ascii="PT Astra Serif" w:hAnsi="PT Astra Serif"/>
          <w:i/>
          <w:sz w:val="16"/>
          <w:szCs w:val="16"/>
          <w:shd w:val="clear" w:color="auto" w:fill="FFFFFF"/>
        </w:rPr>
        <w:t xml:space="preserve">                                                                                                           (подпись)                                 (Ф.И.О.</w:t>
      </w:r>
      <w:r>
        <w:rPr>
          <w:rFonts w:ascii="PT Astra Serif" w:hAnsi="PT Astra Serif"/>
          <w:i/>
          <w:sz w:val="16"/>
          <w:szCs w:val="16"/>
        </w:rPr>
        <w:t xml:space="preserve"> – последнее при наличии)</w:t>
      </w:r>
    </w:p>
    <w:p>
      <w:pPr>
        <w:widowControl w:val="0"/>
        <w:autoSpaceDE w:val="0"/>
        <w:autoSpaceDN w:val="0"/>
        <w:adjustRightInd w:val="0"/>
        <w:ind w:right="1841"/>
        <w:jc w:val="right"/>
        <w:rPr>
          <w:rFonts w:ascii="PT Astra Serif" w:hAnsi="PT Astra Serif"/>
        </w:rPr>
      </w:pPr>
    </w:p>
    <w:p>
      <w:pPr>
        <w:widowControl w:val="0"/>
        <w:autoSpaceDE w:val="0"/>
        <w:autoSpaceDN w:val="0"/>
        <w:adjustRightInd w:val="0"/>
        <w:ind w:right="1841"/>
        <w:jc w:val="right"/>
        <w:rPr>
          <w:rFonts w:ascii="PT Astra Serif" w:hAnsi="PT Astra Serif"/>
        </w:rPr>
      </w:pPr>
    </w:p>
    <w:p>
      <w:pPr>
        <w:widowControl w:val="0"/>
        <w:autoSpaceDE w:val="0"/>
        <w:autoSpaceDN w:val="0"/>
        <w:adjustRightInd w:val="0"/>
        <w:ind w:right="1841"/>
        <w:jc w:val="right"/>
        <w:rPr>
          <w:rFonts w:ascii="PT Astra Serif" w:hAnsi="PT Astra Serif"/>
        </w:rPr>
      </w:pPr>
    </w:p>
    <w:p>
      <w:pPr>
        <w:widowControl w:val="0"/>
        <w:autoSpaceDE w:val="0"/>
        <w:autoSpaceDN w:val="0"/>
        <w:adjustRightInd w:val="0"/>
        <w:ind w:right="1841"/>
        <w:jc w:val="right"/>
        <w:rPr>
          <w:rFonts w:ascii="PT Astra Serif" w:hAnsi="PT Astra Serif"/>
        </w:rPr>
      </w:pPr>
    </w:p>
    <w:p>
      <w:pPr>
        <w:autoSpaceDE w:val="0"/>
        <w:autoSpaceDN w:val="0"/>
        <w:adjustRightInd w:val="0"/>
        <w:spacing w:after="120"/>
        <w:rPr>
          <w:rFonts w:ascii="PT Astra Serif" w:hAnsi="PT Astra Serif"/>
          <w:sz w:val="22"/>
        </w:rPr>
      </w:pPr>
    </w:p>
    <w:p>
      <w:pPr>
        <w:autoSpaceDE w:val="0"/>
        <w:autoSpaceDN w:val="0"/>
        <w:adjustRightInd w:val="0"/>
        <w:spacing w:after="120"/>
        <w:jc w:val="right"/>
        <w:rPr>
          <w:rFonts w:ascii="PT Astra Serif" w:hAnsi="PT Astra Serif"/>
        </w:rPr>
        <w:sectPr>
          <w:pgSz w:w="11906" w:h="16838"/>
          <w:pgMar w:top="1134" w:right="850" w:bottom="993" w:left="1701" w:header="709" w:footer="709" w:gutter="0"/>
          <w:pgNumType w:start="1"/>
          <w:cols w:space="708" w:num="1"/>
          <w:titlePg/>
        </w:sectPr>
      </w:pPr>
    </w:p>
    <w:p>
      <w:pPr>
        <w:autoSpaceDE w:val="0"/>
        <w:autoSpaceDN w:val="0"/>
        <w:adjustRightInd w:val="0"/>
        <w:spacing w:after="120"/>
        <w:jc w:val="right"/>
        <w:rPr>
          <w:rFonts w:ascii="PT Astra Serif" w:hAnsi="PT Astra Serif"/>
          <w:bCs/>
          <w:szCs w:val="28"/>
        </w:rPr>
      </w:pPr>
      <w:r>
        <w:rPr>
          <w:rFonts w:ascii="PT Astra Serif" w:hAnsi="PT Astra Serif"/>
          <w:bCs/>
          <w:szCs w:val="28"/>
        </w:rPr>
        <w:t>Приложение № 3</w:t>
      </w:r>
    </w:p>
    <w:p>
      <w:pPr>
        <w:widowControl w:val="0"/>
        <w:autoSpaceDE w:val="0"/>
        <w:autoSpaceDN w:val="0"/>
        <w:adjustRightInd w:val="0"/>
        <w:jc w:val="right"/>
        <w:rPr>
          <w:rFonts w:ascii="PT Astra Serif" w:hAnsi="PT Astra Serif"/>
          <w:bCs/>
          <w:szCs w:val="28"/>
        </w:rPr>
      </w:pPr>
      <w:r>
        <w:rPr>
          <w:rFonts w:ascii="PT Astra Serif" w:hAnsi="PT Astra Serif"/>
          <w:bCs/>
          <w:szCs w:val="28"/>
        </w:rPr>
        <w:t xml:space="preserve">                 к административному регламенту</w:t>
      </w:r>
    </w:p>
    <w:p>
      <w:pPr>
        <w:widowControl w:val="0"/>
        <w:autoSpaceDE w:val="0"/>
        <w:autoSpaceDN w:val="0"/>
        <w:adjustRightInd w:val="0"/>
        <w:jc w:val="right"/>
        <w:rPr>
          <w:rFonts w:ascii="PT Astra Serif" w:hAnsi="PT Astra Serif"/>
        </w:rPr>
      </w:pPr>
    </w:p>
    <w:p>
      <w:pPr>
        <w:snapToGrid w:val="0"/>
        <w:jc w:val="center"/>
        <w:rPr>
          <w:b/>
        </w:rPr>
      </w:pPr>
      <w:r>
        <w:drawing>
          <wp:anchor distT="0" distB="0" distL="114300" distR="114300" simplePos="0" relativeHeight="251661312" behindDoc="0" locked="0" layoutInCell="1" allowOverlap="1">
            <wp:simplePos x="0" y="0"/>
            <wp:positionH relativeFrom="column">
              <wp:posOffset>2556510</wp:posOffset>
            </wp:positionH>
            <wp:positionV relativeFrom="paragraph">
              <wp:posOffset>-117475</wp:posOffset>
            </wp:positionV>
            <wp:extent cx="396875" cy="500380"/>
            <wp:effectExtent l="0" t="0" r="3175" b="0"/>
            <wp:wrapSquare wrapText="bothSides"/>
            <wp:docPr id="3" name="Рисунок 3"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Вешкаймский р-н (гер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96875" cy="500380"/>
                    </a:xfrm>
                    <a:prstGeom prst="rect">
                      <a:avLst/>
                    </a:prstGeom>
                    <a:noFill/>
                    <a:ln>
                      <a:noFill/>
                    </a:ln>
                  </pic:spPr>
                </pic:pic>
              </a:graphicData>
            </a:graphic>
          </wp:anchor>
        </w:drawing>
      </w:r>
    </w:p>
    <w:p>
      <w:pPr>
        <w:snapToGrid w:val="0"/>
        <w:jc w:val="center"/>
        <w:rPr>
          <w:rFonts w:ascii="PT Astra Serif" w:hAnsi="PT Astra Serif"/>
          <w:b/>
        </w:rPr>
      </w:pPr>
    </w:p>
    <w:p>
      <w:pPr>
        <w:suppressAutoHyphens/>
        <w:ind w:right="-284"/>
        <w:jc w:val="center"/>
        <w:rPr>
          <w:rFonts w:ascii="PT Astra Serif" w:hAnsi="PT Astra Serif"/>
          <w:b/>
          <w:sz w:val="32"/>
          <w:szCs w:val="32"/>
          <w:lang w:eastAsia="ar-SA"/>
        </w:rPr>
      </w:pPr>
    </w:p>
    <w:p>
      <w:pPr>
        <w:suppressAutoHyphens/>
        <w:ind w:right="-284"/>
        <w:jc w:val="center"/>
        <w:rPr>
          <w:rFonts w:ascii="PT Astra Serif" w:hAnsi="PT Astra Serif"/>
          <w:b/>
          <w:sz w:val="32"/>
          <w:szCs w:val="32"/>
          <w:lang w:eastAsia="ar-SA"/>
        </w:rPr>
      </w:pPr>
      <w:r>
        <w:rPr>
          <w:rFonts w:ascii="PT Astra Serif" w:hAnsi="PT Astra Serif"/>
          <w:b/>
          <w:sz w:val="32"/>
          <w:szCs w:val="32"/>
          <w:lang w:eastAsia="ar-SA"/>
        </w:rPr>
        <w:t>МУНИЦИПАЛЬНОЕ УЧРЕЖДЕНИЕ АДМИНИСТРАЦИЯ МУНИЦИПАЛЬНОГО ОБРАЗОВАНИЯ</w:t>
      </w:r>
    </w:p>
    <w:p>
      <w:pPr>
        <w:suppressAutoHyphens/>
        <w:ind w:right="-284"/>
        <w:jc w:val="center"/>
        <w:rPr>
          <w:rFonts w:ascii="PT Astra Serif" w:hAnsi="PT Astra Serif"/>
          <w:b/>
          <w:sz w:val="32"/>
          <w:szCs w:val="32"/>
          <w:lang w:eastAsia="ar-SA"/>
        </w:rPr>
      </w:pPr>
      <w:r>
        <w:rPr>
          <w:rFonts w:ascii="PT Astra Serif" w:hAnsi="PT Astra Serif"/>
          <w:b/>
          <w:sz w:val="32"/>
          <w:szCs w:val="32"/>
          <w:lang w:eastAsia="ar-SA"/>
        </w:rPr>
        <w:t>«ВЕШКАЙМСКИЙ РАЙОН» УЛЬЯНОВСКОЙ ОБЛАСТИ</w:t>
      </w:r>
    </w:p>
    <w:p>
      <w:pPr>
        <w:suppressAutoHyphens/>
        <w:ind w:right="-284"/>
        <w:jc w:val="center"/>
        <w:rPr>
          <w:rFonts w:ascii="PT Astra Serif" w:hAnsi="PT Astra Serif"/>
          <w:b/>
          <w:sz w:val="28"/>
          <w:szCs w:val="28"/>
          <w:lang w:eastAsia="ar-SA"/>
        </w:rPr>
      </w:pPr>
    </w:p>
    <w:p>
      <w:pPr>
        <w:suppressAutoHyphens/>
        <w:ind w:right="-284"/>
        <w:jc w:val="center"/>
        <w:rPr>
          <w:rFonts w:ascii="PT Astra Serif" w:hAnsi="PT Astra Serif"/>
          <w:b/>
          <w:sz w:val="48"/>
          <w:szCs w:val="48"/>
          <w:lang w:eastAsia="ar-SA"/>
        </w:rPr>
      </w:pPr>
      <w:r>
        <w:rPr>
          <w:rFonts w:ascii="PT Astra Serif" w:hAnsi="PT Astra Serif"/>
          <w:b/>
          <w:sz w:val="48"/>
          <w:szCs w:val="48"/>
          <w:lang w:eastAsia="ar-SA"/>
        </w:rPr>
        <w:t>ПОСТАНОВЛЕНИЕ</w:t>
      </w:r>
    </w:p>
    <w:p>
      <w:pPr>
        <w:jc w:val="center"/>
        <w:rPr>
          <w:rFonts w:ascii="PT Astra Serif" w:hAnsi="PT Astra Serif"/>
          <w:b/>
        </w:rPr>
      </w:pPr>
    </w:p>
    <w:tbl>
      <w:tblPr>
        <w:tblStyle w:val="12"/>
        <w:tblpPr w:leftFromText="180" w:rightFromText="180" w:vertAnchor="text" w:tblpY="1"/>
        <w:tblOverlap w:val="neve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8871"/>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1019" w:hRule="atLeast"/>
        </w:trPr>
        <w:tc>
          <w:tcPr>
            <w:tcW w:w="8871" w:type="dxa"/>
          </w:tcPr>
          <w:p>
            <w:pPr>
              <w:ind w:right="-108"/>
              <w:jc w:val="both"/>
              <w:rPr>
                <w:rFonts w:ascii="PT Astra Serif" w:hAnsi="PT Astra Serif" w:cs="Times New Roman"/>
                <w:b/>
              </w:rPr>
            </w:pPr>
          </w:p>
          <w:p>
            <w:pPr>
              <w:ind w:right="-108"/>
              <w:jc w:val="right"/>
              <w:rPr>
                <w:rFonts w:ascii="PT Astra Serif" w:hAnsi="PT Astra Serif"/>
                <w:b/>
              </w:rPr>
            </w:pPr>
            <w:r>
              <w:rPr>
                <w:rFonts w:ascii="PT Astra Serif" w:hAnsi="PT Astra Serif" w:cs="Times New Roman"/>
                <w:b/>
              </w:rPr>
              <w:t xml:space="preserve">Об отказе в </w:t>
            </w:r>
            <w:r>
              <w:rPr>
                <w:rFonts w:ascii="PT Astra Serif" w:hAnsi="PT Astra Serif" w:cs="Times New Roman"/>
                <w:b/>
                <w:highlight w:val="none"/>
                <w:lang w:val="ru-RU"/>
              </w:rPr>
              <w:t>предоставлении</w:t>
            </w:r>
            <w:r>
              <w:rPr>
                <w:rFonts w:hint="default" w:ascii="PT Astra Serif" w:hAnsi="PT Astra Serif" w:cs="Times New Roman"/>
                <w:b/>
                <w:highlight w:val="none"/>
                <w:lang w:val="ru-RU"/>
              </w:rPr>
              <w:t xml:space="preserve"> </w:t>
            </w:r>
            <w:r>
              <w:rPr>
                <w:rFonts w:ascii="PT Astra Serif" w:hAnsi="PT Astra Serif" w:cs="Times New Roman"/>
                <w:b/>
              </w:rPr>
              <w:t>земельного участка в собственность бесплатно</w:t>
            </w:r>
          </w:p>
        </w:tc>
      </w:tr>
    </w:tbl>
    <w:p>
      <w:pPr>
        <w:rPr>
          <w:rFonts w:ascii="PT Astra Serif" w:hAnsi="PT Astra Serif"/>
          <w:b/>
        </w:rPr>
      </w:pPr>
    </w:p>
    <w:p>
      <w:pPr>
        <w:tabs>
          <w:tab w:val="left" w:pos="3900"/>
        </w:tabs>
        <w:jc w:val="right"/>
        <w:rPr>
          <w:rFonts w:ascii="PT Astra Serif" w:hAnsi="PT Astra Serif"/>
          <w:b/>
        </w:rPr>
      </w:pPr>
      <w:r>
        <w:rPr>
          <w:rFonts w:ascii="PT Astra Serif" w:hAnsi="PT Astra Serif"/>
          <w:b/>
        </w:rPr>
        <w:tab/>
      </w:r>
    </w:p>
    <w:p>
      <w:pPr>
        <w:ind w:firstLine="709"/>
        <w:jc w:val="both"/>
        <w:rPr>
          <w:rFonts w:ascii="PT Astra Serif" w:hAnsi="PT Astra Serif"/>
        </w:rPr>
      </w:pPr>
    </w:p>
    <w:p>
      <w:pPr>
        <w:ind w:firstLine="709"/>
        <w:jc w:val="both"/>
        <w:rPr>
          <w:rFonts w:ascii="PT Astra Serif" w:hAnsi="PT Astra Serif"/>
        </w:rPr>
      </w:pPr>
    </w:p>
    <w:p>
      <w:pPr>
        <w:ind w:firstLine="709"/>
        <w:jc w:val="both"/>
        <w:rPr>
          <w:rFonts w:ascii="PT Astra Serif" w:hAnsi="PT Astra Serif"/>
          <w:i/>
          <w:sz w:val="16"/>
        </w:rPr>
      </w:pPr>
      <w:r>
        <w:rPr>
          <w:rFonts w:ascii="PT Astra Serif" w:hAnsi="PT Astra Serif"/>
        </w:rPr>
        <w:t xml:space="preserve">В соответствии </w:t>
      </w:r>
      <w:r>
        <w:rPr>
          <w:rFonts w:ascii="PT Astra Serif" w:hAnsi="PT Astra Serif"/>
          <w:bCs/>
        </w:rPr>
        <w:t>Федеральным законом от 06.10.2003 № 131-ФЗ «Об общих принципах организации местного самоуправления в Российской Федерации»,</w:t>
      </w:r>
      <w:r>
        <w:rPr>
          <w:rFonts w:ascii="PT Astra Serif" w:hAnsi="PT Astra Serif"/>
          <w:szCs w:val="26"/>
        </w:rPr>
        <w:t xml:space="preserve"> статьёй 13.3, частью 6 статьи 13.6 Закона Ульяновской области от 17.11.2003 № 059-ЗО </w:t>
      </w:r>
      <w:r>
        <w:rPr>
          <w:rFonts w:ascii="PT Astra Serif" w:hAnsi="PT Astra Serif"/>
          <w:szCs w:val="26"/>
        </w:rPr>
        <w:br w:type="textWrapping"/>
      </w:r>
      <w:r>
        <w:rPr>
          <w:rFonts w:ascii="PT Astra Serif" w:hAnsi="PT Astra Serif"/>
          <w:szCs w:val="26"/>
        </w:rPr>
        <w:t xml:space="preserve">«О регулировании земельных отношений в Ульяновской области» </w:t>
      </w:r>
      <w:r>
        <w:rPr>
          <w:rFonts w:ascii="PT Astra Serif" w:hAnsi="PT Astra Serif"/>
        </w:rPr>
        <w:t>на основании заявления   ________________________________________________ от____________ № ____ в связи</w:t>
      </w:r>
      <w:r>
        <w:rPr>
          <w:rFonts w:ascii="PT Astra Serif" w:hAnsi="PT Astra Serif"/>
        </w:rPr>
        <w:br w:type="textWrapping"/>
      </w:r>
      <w:r>
        <w:rPr>
          <w:rFonts w:ascii="PT Astra Serif" w:hAnsi="PT Astra Serif"/>
          <w:i/>
          <w:sz w:val="16"/>
        </w:rPr>
        <w:t xml:space="preserve">(Ф.И.О. (последнее при наличии) гражданина) </w:t>
      </w:r>
    </w:p>
    <w:p>
      <w:pPr>
        <w:rPr>
          <w:rFonts w:ascii="PT Astra Serif" w:hAnsi="PT Astra Serif"/>
        </w:rPr>
      </w:pPr>
      <w:r>
        <w:rPr>
          <w:rFonts w:ascii="PT Astra Serif" w:hAnsi="PT Astra Serif"/>
        </w:rPr>
        <w:t>с ____________________________________________________________________________</w:t>
      </w:r>
    </w:p>
    <w:p>
      <w:pPr>
        <w:jc w:val="center"/>
        <w:rPr>
          <w:rFonts w:ascii="PT Astra Serif" w:hAnsi="PT Astra Serif"/>
          <w:i/>
          <w:sz w:val="16"/>
          <w:szCs w:val="20"/>
        </w:rPr>
      </w:pPr>
      <w:r>
        <w:rPr>
          <w:rFonts w:ascii="PT Astra Serif" w:hAnsi="PT Astra Serif"/>
          <w:i/>
          <w:spacing w:val="2"/>
          <w:sz w:val="16"/>
          <w:szCs w:val="20"/>
        </w:rPr>
        <w:t>(указываются основания, предусмотренные пунктом 2.8 административного регламента</w:t>
      </w:r>
      <w:r>
        <w:rPr>
          <w:rFonts w:ascii="PT Astra Serif" w:hAnsi="PT Astra Serif"/>
          <w:i/>
          <w:sz w:val="16"/>
          <w:szCs w:val="20"/>
        </w:rPr>
        <w:t>)</w:t>
      </w:r>
    </w:p>
    <w:p>
      <w:pPr>
        <w:jc w:val="both"/>
        <w:rPr>
          <w:rFonts w:ascii="PT Astra Serif" w:hAnsi="PT Astra Serif"/>
        </w:rPr>
      </w:pPr>
      <w:r>
        <w:rPr>
          <w:rFonts w:ascii="PT Astra Serif" w:hAnsi="PT Astra Serif"/>
        </w:rPr>
        <w:t>администрацией муниципального образования «Вешкаймский район» Ульяновской области принято решение:</w:t>
      </w:r>
    </w:p>
    <w:p>
      <w:pPr>
        <w:rPr>
          <w:rFonts w:ascii="PT Astra Serif" w:hAnsi="PT Astra Serif"/>
          <w:b/>
        </w:rPr>
      </w:pPr>
    </w:p>
    <w:p>
      <w:pPr>
        <w:rPr>
          <w:rFonts w:ascii="PT Astra Serif" w:hAnsi="PT Astra Serif"/>
        </w:rPr>
      </w:pPr>
    </w:p>
    <w:p>
      <w:pPr>
        <w:ind w:left="1069"/>
        <w:jc w:val="both"/>
        <w:rPr>
          <w:rFonts w:ascii="PT Astra Serif" w:hAnsi="PT Astra Serif"/>
        </w:rPr>
      </w:pPr>
      <w:r>
        <w:rPr>
          <w:rFonts w:ascii="PT Astra Serif" w:hAnsi="PT Astra Serif"/>
        </w:rPr>
        <w:t>Отказать ____________________________________________________________</w:t>
      </w:r>
    </w:p>
    <w:p>
      <w:pPr>
        <w:rPr>
          <w:rFonts w:ascii="PT Astra Serif" w:hAnsi="PT Astra Serif"/>
          <w:i/>
          <w:sz w:val="16"/>
        </w:rPr>
      </w:pPr>
      <w:r>
        <w:rPr>
          <w:rFonts w:ascii="PT Astra Serif" w:hAnsi="PT Astra Serif"/>
          <w:i/>
          <w:sz w:val="16"/>
        </w:rPr>
        <w:t xml:space="preserve">                                                                                     (Ф.И.О. (последнее при наличии) гражданина) </w:t>
      </w:r>
    </w:p>
    <w:p>
      <w:pPr>
        <w:jc w:val="both"/>
        <w:rPr>
          <w:rFonts w:ascii="PT Astra Serif" w:hAnsi="PT Astra Serif"/>
        </w:rPr>
      </w:pPr>
      <w:r>
        <w:rPr>
          <w:rFonts w:ascii="PT Astra Serif" w:hAnsi="PT Astra Serif"/>
        </w:rPr>
        <w:t xml:space="preserve">в </w:t>
      </w:r>
      <w:r>
        <w:rPr>
          <w:rFonts w:ascii="PT Astra Serif" w:hAnsi="PT Astra Serif"/>
          <w:highlight w:val="none"/>
          <w:lang w:val="ru-RU"/>
        </w:rPr>
        <w:t>предоставлении</w:t>
      </w:r>
      <w:r>
        <w:rPr>
          <w:rFonts w:hint="default" w:ascii="PT Astra Serif" w:hAnsi="PT Astra Serif"/>
          <w:highlight w:val="none"/>
          <w:lang w:val="ru-RU"/>
        </w:rPr>
        <w:t xml:space="preserve"> </w:t>
      </w:r>
      <w:r>
        <w:rPr>
          <w:rFonts w:ascii="PT Astra Serif" w:hAnsi="PT Astra Serif"/>
          <w:highlight w:val="none"/>
        </w:rPr>
        <w:t>зе</w:t>
      </w:r>
      <w:r>
        <w:rPr>
          <w:rFonts w:ascii="PT Astra Serif" w:hAnsi="PT Astra Serif"/>
        </w:rPr>
        <w:t>мельного участка общей площадью _____ кв. м с кадастровым номером _________, расположенного по адресу: _____________, категория земель: ___________, разрешённое использование: ________________________, в собственность бесплатно.</w:t>
      </w:r>
    </w:p>
    <w:p>
      <w:pPr>
        <w:autoSpaceDE w:val="0"/>
        <w:autoSpaceDN w:val="0"/>
        <w:spacing w:line="276" w:lineRule="auto"/>
        <w:ind w:firstLine="708"/>
        <w:jc w:val="both"/>
        <w:rPr>
          <w:rFonts w:ascii="PT Astra Serif" w:hAnsi="PT Astra Serif"/>
          <w:sz w:val="28"/>
          <w:szCs w:val="28"/>
        </w:rPr>
      </w:pPr>
    </w:p>
    <w:p>
      <w:pPr>
        <w:autoSpaceDE w:val="0"/>
        <w:autoSpaceDN w:val="0"/>
        <w:spacing w:line="276" w:lineRule="auto"/>
        <w:ind w:firstLine="708"/>
        <w:jc w:val="both"/>
        <w:rPr>
          <w:rFonts w:ascii="PT Astra Serif" w:hAnsi="PT Astra Serif"/>
          <w:sz w:val="28"/>
          <w:szCs w:val="28"/>
        </w:rPr>
      </w:pPr>
    </w:p>
    <w:p>
      <w:pPr>
        <w:widowControl w:val="0"/>
        <w:autoSpaceDE w:val="0"/>
        <w:autoSpaceDN w:val="0"/>
        <w:adjustRightInd w:val="0"/>
        <w:ind w:right="1841"/>
        <w:jc w:val="right"/>
        <w:rPr>
          <w:rFonts w:ascii="PT Astra Serif" w:hAnsi="PT Astra Serif"/>
        </w:rPr>
      </w:pPr>
    </w:p>
    <w:p>
      <w:pPr>
        <w:widowControl w:val="0"/>
        <w:autoSpaceDE w:val="0"/>
        <w:autoSpaceDN w:val="0"/>
        <w:adjustRightInd w:val="0"/>
        <w:jc w:val="both"/>
        <w:rPr>
          <w:rFonts w:ascii="PT Astra Serif" w:hAnsi="PT Astra Serif"/>
        </w:rPr>
      </w:pPr>
      <w:r>
        <w:rPr>
          <w:rFonts w:ascii="PT Astra Serif" w:hAnsi="PT Astra Serif"/>
        </w:rPr>
        <w:t>Глава администрации</w:t>
      </w:r>
    </w:p>
    <w:p>
      <w:pPr>
        <w:widowControl w:val="0"/>
        <w:autoSpaceDE w:val="0"/>
        <w:autoSpaceDN w:val="0"/>
        <w:adjustRightInd w:val="0"/>
        <w:jc w:val="both"/>
        <w:rPr>
          <w:rFonts w:ascii="PT Astra Serif" w:hAnsi="PT Astra Serif"/>
        </w:rPr>
      </w:pPr>
      <w:r>
        <w:rPr>
          <w:rFonts w:ascii="PT Astra Serif" w:hAnsi="PT Astra Serif"/>
        </w:rPr>
        <w:t>муниципального образования</w:t>
      </w:r>
    </w:p>
    <w:p>
      <w:pPr>
        <w:widowControl w:val="0"/>
        <w:autoSpaceDE w:val="0"/>
        <w:autoSpaceDN w:val="0"/>
        <w:adjustRightInd w:val="0"/>
        <w:jc w:val="both"/>
        <w:rPr>
          <w:rFonts w:ascii="PT Astra Serif" w:hAnsi="PT Astra Serif"/>
        </w:rPr>
      </w:pPr>
      <w:r>
        <w:rPr>
          <w:rFonts w:ascii="PT Astra Serif" w:hAnsi="PT Astra Serif"/>
        </w:rPr>
        <w:t>«Вешкаймский район»                          ________________              ______________________</w:t>
      </w:r>
    </w:p>
    <w:p>
      <w:pPr>
        <w:widowControl w:val="0"/>
        <w:jc w:val="both"/>
        <w:rPr>
          <w:rFonts w:ascii="PT Astra Serif" w:hAnsi="PT Astra Serif"/>
          <w:i/>
          <w:shd w:val="clear" w:color="auto" w:fill="FFFFFF"/>
        </w:rPr>
      </w:pPr>
      <w:r>
        <w:rPr>
          <w:rFonts w:ascii="PT Astra Serif" w:hAnsi="PT Astra Serif"/>
          <w:i/>
          <w:sz w:val="16"/>
          <w:szCs w:val="16"/>
          <w:shd w:val="clear" w:color="auto" w:fill="FFFFFF"/>
        </w:rPr>
        <w:t xml:space="preserve">                                                                                                                       (подпись)                                   (Ф.И.О.</w:t>
      </w:r>
      <w:r>
        <w:rPr>
          <w:rFonts w:ascii="PT Astra Serif" w:hAnsi="PT Astra Serif"/>
          <w:i/>
          <w:sz w:val="16"/>
          <w:szCs w:val="16"/>
        </w:rPr>
        <w:t xml:space="preserve"> – последнее при наличии)</w:t>
      </w:r>
    </w:p>
    <w:p>
      <w:pPr>
        <w:widowControl w:val="0"/>
        <w:autoSpaceDE w:val="0"/>
        <w:autoSpaceDN w:val="0"/>
        <w:adjustRightInd w:val="0"/>
        <w:ind w:right="1841"/>
        <w:jc w:val="right"/>
        <w:rPr>
          <w:rFonts w:ascii="PT Astra Serif" w:hAnsi="PT Astra Serif"/>
        </w:rPr>
      </w:pPr>
    </w:p>
    <w:p>
      <w:pPr>
        <w:widowControl w:val="0"/>
        <w:autoSpaceDE w:val="0"/>
        <w:autoSpaceDN w:val="0"/>
        <w:adjustRightInd w:val="0"/>
        <w:ind w:right="1841"/>
        <w:jc w:val="right"/>
        <w:rPr>
          <w:rFonts w:ascii="PT Astra Serif" w:hAnsi="PT Astra Serif"/>
        </w:rPr>
      </w:pPr>
    </w:p>
    <w:p>
      <w:pPr>
        <w:widowControl w:val="0"/>
        <w:autoSpaceDE w:val="0"/>
        <w:autoSpaceDN w:val="0"/>
        <w:adjustRightInd w:val="0"/>
        <w:ind w:right="1841"/>
        <w:jc w:val="right"/>
        <w:rPr>
          <w:rFonts w:ascii="PT Astra Serif" w:hAnsi="PT Astra Serif"/>
        </w:rPr>
      </w:pPr>
    </w:p>
    <w:p>
      <w:pPr>
        <w:rPr>
          <w:rFonts w:ascii="PT Astra Serif" w:hAnsi="PT Astra Serif"/>
        </w:rPr>
      </w:pPr>
    </w:p>
    <w:sectPr>
      <w:pgSz w:w="11906" w:h="16838"/>
      <w:pgMar w:top="1134" w:right="850" w:bottom="993" w:left="1701" w:header="709" w:footer="709" w:gutter="0"/>
      <w:pgNumType w:start="1"/>
      <w:cols w:space="708"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PT Astra Serif">
    <w:panose1 w:val="020A0603040505020204"/>
    <w:charset w:val="CC"/>
    <w:family w:val="roman"/>
    <w:pitch w:val="default"/>
    <w:sig w:usb0="A00002EF" w:usb1="5000204B" w:usb2="00000020" w:usb3="00000000" w:csb0="20000097" w:csb1="00000000"/>
  </w:font>
  <w:font w:name="Times New Roman CYR">
    <w:altName w:val="Times New Roman"/>
    <w:panose1 w:val="02020603050405020304"/>
    <w:charset w:val="CC"/>
    <w:family w:val="roman"/>
    <w:pitch w:val="default"/>
    <w:sig w:usb0="00000000" w:usb1="00000000" w:usb2="00000009" w:usb3="00000000" w:csb0="000001FF" w:csb1="00000000"/>
  </w:font>
  <w:font w:name="&quot;Arial&quot;">
    <w:altName w:val="Times New Roman"/>
    <w:panose1 w:val="00000000000000000000"/>
    <w:charset w:val="00"/>
    <w:family w:val="auto"/>
    <w:pitch w:val="default"/>
    <w:sig w:usb0="00000000" w:usb1="00000000" w:usb2="00000000" w:usb3="00000000" w:csb0="00000000" w:csb1="00000000"/>
  </w:font>
  <w:font w:name="&quot;Helvetica Neue&quot;">
    <w:altName w:val="Times New Roman"/>
    <w:panose1 w:val="00000000000000000000"/>
    <w:charset w:val="00"/>
    <w:family w:val="auto"/>
    <w:pitch w:val="default"/>
    <w:sig w:usb0="00000000" w:usb1="00000000" w:usb2="00000000" w:usb3="00000000" w:csb0="00000000" w:csb1="00000000"/>
  </w:font>
  <w:font w:name="Century">
    <w:panose1 w:val="02040604050505020304"/>
    <w:charset w:val="00"/>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t>20</w:t>
    </w:r>
    <w:r>
      <w:fldChar w:fldCharType="end"/>
    </w:r>
  </w:p>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
    <w:nsid w:val="00000003"/>
    <w:multiLevelType w:val="multilevel"/>
    <w:tmpl w:val="000000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00000005"/>
    <w:multiLevelType w:val="multilevel"/>
    <w:tmpl w:val="00000005"/>
    <w:lvl w:ilvl="0" w:tentative="0">
      <w:start w:val="1"/>
      <w:numFmt w:val="decimal"/>
      <w:suff w:val="nothing"/>
      <w:lvlText w:val="12.%1"/>
      <w:lvlJc w:val="left"/>
      <w:pPr>
        <w:ind w:left="709" w:hanging="709"/>
      </w:pPr>
      <w:rPr>
        <w:rFonts w:hint="default" w:cs="Times New Roman"/>
      </w:rPr>
    </w:lvl>
    <w:lvl w:ilvl="1" w:tentative="0">
      <w:start w:val="1"/>
      <w:numFmt w:val="decimal"/>
      <w:lvlRestart w:val="0"/>
      <w:suff w:val="nothing"/>
      <w:lvlText w:val="%1.%2"/>
      <w:lvlJc w:val="left"/>
      <w:pPr>
        <w:ind w:left="709" w:hanging="709"/>
      </w:pPr>
      <w:rPr>
        <w:rFonts w:hint="default" w:cs="Times New Roman"/>
      </w:rPr>
    </w:lvl>
    <w:lvl w:ilvl="2" w:tentative="0">
      <w:start w:val="1"/>
      <w:numFmt w:val="decimal"/>
      <w:pStyle w:val="4"/>
      <w:lvlText w:val="%1.%2.%3"/>
      <w:lvlJc w:val="left"/>
      <w:pPr>
        <w:tabs>
          <w:tab w:val="left" w:pos="720"/>
        </w:tabs>
        <w:ind w:left="720" w:hanging="720"/>
      </w:pPr>
      <w:rPr>
        <w:rFonts w:hint="default" w:cs="Times New Roman"/>
      </w:rPr>
    </w:lvl>
    <w:lvl w:ilvl="3" w:tentative="0">
      <w:start w:val="1"/>
      <w:numFmt w:val="decimal"/>
      <w:pStyle w:val="5"/>
      <w:lvlText w:val="%1.%2.%3.%4"/>
      <w:lvlJc w:val="left"/>
      <w:pPr>
        <w:tabs>
          <w:tab w:val="left" w:pos="864"/>
        </w:tabs>
        <w:ind w:left="864" w:hanging="864"/>
      </w:pPr>
      <w:rPr>
        <w:rFonts w:hint="default" w:cs="Times New Roman"/>
      </w:rPr>
    </w:lvl>
    <w:lvl w:ilvl="4" w:tentative="0">
      <w:start w:val="1"/>
      <w:numFmt w:val="decimal"/>
      <w:pStyle w:val="6"/>
      <w:lvlText w:val="%1.%2.%3.%4.%5"/>
      <w:lvlJc w:val="left"/>
      <w:pPr>
        <w:tabs>
          <w:tab w:val="left" w:pos="1008"/>
        </w:tabs>
        <w:ind w:left="1008" w:hanging="1008"/>
      </w:pPr>
      <w:rPr>
        <w:rFonts w:hint="default" w:cs="Times New Roman"/>
      </w:rPr>
    </w:lvl>
    <w:lvl w:ilvl="5" w:tentative="0">
      <w:start w:val="1"/>
      <w:numFmt w:val="decimal"/>
      <w:pStyle w:val="7"/>
      <w:lvlText w:val="%1.%2.%3.%4.%5.%6"/>
      <w:lvlJc w:val="left"/>
      <w:pPr>
        <w:tabs>
          <w:tab w:val="left" w:pos="1152"/>
        </w:tabs>
        <w:ind w:left="1152" w:hanging="1152"/>
      </w:pPr>
      <w:rPr>
        <w:rFonts w:hint="default" w:cs="Times New Roman"/>
      </w:rPr>
    </w:lvl>
    <w:lvl w:ilvl="6" w:tentative="0">
      <w:start w:val="1"/>
      <w:numFmt w:val="decimal"/>
      <w:pStyle w:val="8"/>
      <w:lvlText w:val="%1.%2.%3.%4.%5.%6.%7"/>
      <w:lvlJc w:val="left"/>
      <w:pPr>
        <w:tabs>
          <w:tab w:val="left" w:pos="1296"/>
        </w:tabs>
        <w:ind w:left="1296" w:hanging="1296"/>
      </w:pPr>
      <w:rPr>
        <w:rFonts w:hint="default" w:cs="Times New Roman"/>
      </w:rPr>
    </w:lvl>
    <w:lvl w:ilvl="7" w:tentative="0">
      <w:start w:val="1"/>
      <w:numFmt w:val="decimal"/>
      <w:pStyle w:val="9"/>
      <w:lvlText w:val="%1.%2.%3.%4.%5.%6.%7.%8"/>
      <w:lvlJc w:val="left"/>
      <w:pPr>
        <w:tabs>
          <w:tab w:val="left" w:pos="1440"/>
        </w:tabs>
        <w:ind w:left="1440" w:hanging="1440"/>
      </w:pPr>
      <w:rPr>
        <w:rFonts w:hint="default" w:cs="Times New Roman"/>
      </w:rPr>
    </w:lvl>
    <w:lvl w:ilvl="8" w:tentative="0">
      <w:start w:val="1"/>
      <w:numFmt w:val="decimal"/>
      <w:pStyle w:val="10"/>
      <w:lvlText w:val="%1.%2.%3.%4.%5.%6.%7.%8.%9"/>
      <w:lvlJc w:val="left"/>
      <w:pPr>
        <w:tabs>
          <w:tab w:val="left" w:pos="1584"/>
        </w:tabs>
        <w:ind w:left="1584" w:hanging="1584"/>
      </w:pPr>
      <w:rPr>
        <w:rFonts w:hint="default"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9"/>
  <w:drawingGridHorizontalSpacing w:val="1000"/>
  <w:drawingGridVerticalSpacing w:val="1000"/>
  <w:characterSpacingControl w:val="doNotCompress"/>
  <w:doNotDemarcateInvalidXml/>
  <w:endnotePr>
    <w:pos w:val="sectEnd"/>
  </w:endnotePr>
  <w:compat>
    <w:spaceForUL/>
    <w:compatSetting w:name="compatibilityMode" w:uri="http://schemas.microsoft.com/office/word" w:val="12"/>
  </w:compat>
  <w:rsids>
    <w:rsidRoot w:val="006A0C57"/>
    <w:rsid w:val="0000101C"/>
    <w:rsid w:val="00001046"/>
    <w:rsid w:val="00001E66"/>
    <w:rsid w:val="00002196"/>
    <w:rsid w:val="0000729C"/>
    <w:rsid w:val="0000765C"/>
    <w:rsid w:val="00007D90"/>
    <w:rsid w:val="00010AFF"/>
    <w:rsid w:val="00014176"/>
    <w:rsid w:val="00016B9C"/>
    <w:rsid w:val="00017815"/>
    <w:rsid w:val="0002027E"/>
    <w:rsid w:val="00020918"/>
    <w:rsid w:val="00022B1D"/>
    <w:rsid w:val="00022FC1"/>
    <w:rsid w:val="000249C7"/>
    <w:rsid w:val="00024A8F"/>
    <w:rsid w:val="00024BBA"/>
    <w:rsid w:val="00027863"/>
    <w:rsid w:val="00030E76"/>
    <w:rsid w:val="00030F56"/>
    <w:rsid w:val="00032C08"/>
    <w:rsid w:val="00033F2B"/>
    <w:rsid w:val="000341EC"/>
    <w:rsid w:val="0003486B"/>
    <w:rsid w:val="00035138"/>
    <w:rsid w:val="00035A15"/>
    <w:rsid w:val="00037BBB"/>
    <w:rsid w:val="00037E5F"/>
    <w:rsid w:val="000406C3"/>
    <w:rsid w:val="00041997"/>
    <w:rsid w:val="0004347E"/>
    <w:rsid w:val="00043F72"/>
    <w:rsid w:val="000459D9"/>
    <w:rsid w:val="00046EF7"/>
    <w:rsid w:val="00047D28"/>
    <w:rsid w:val="00051A4E"/>
    <w:rsid w:val="00055D0B"/>
    <w:rsid w:val="0005601F"/>
    <w:rsid w:val="000600B5"/>
    <w:rsid w:val="00060E1C"/>
    <w:rsid w:val="000613BC"/>
    <w:rsid w:val="00061B81"/>
    <w:rsid w:val="000624C3"/>
    <w:rsid w:val="000633F5"/>
    <w:rsid w:val="000641A5"/>
    <w:rsid w:val="000652D2"/>
    <w:rsid w:val="000670F9"/>
    <w:rsid w:val="00071CF4"/>
    <w:rsid w:val="00072775"/>
    <w:rsid w:val="000743CF"/>
    <w:rsid w:val="00074DE2"/>
    <w:rsid w:val="00075AD2"/>
    <w:rsid w:val="00075DB7"/>
    <w:rsid w:val="00076C40"/>
    <w:rsid w:val="000772C2"/>
    <w:rsid w:val="00081233"/>
    <w:rsid w:val="00081AD3"/>
    <w:rsid w:val="0008342A"/>
    <w:rsid w:val="00083BEA"/>
    <w:rsid w:val="000862B1"/>
    <w:rsid w:val="000912FA"/>
    <w:rsid w:val="00092351"/>
    <w:rsid w:val="000932BF"/>
    <w:rsid w:val="00094668"/>
    <w:rsid w:val="00097635"/>
    <w:rsid w:val="000A0913"/>
    <w:rsid w:val="000A316F"/>
    <w:rsid w:val="000A4918"/>
    <w:rsid w:val="000A59CE"/>
    <w:rsid w:val="000A7B89"/>
    <w:rsid w:val="000B1F8E"/>
    <w:rsid w:val="000B2085"/>
    <w:rsid w:val="000B2977"/>
    <w:rsid w:val="000B3B0F"/>
    <w:rsid w:val="000B47A1"/>
    <w:rsid w:val="000B4925"/>
    <w:rsid w:val="000B4C60"/>
    <w:rsid w:val="000B64FC"/>
    <w:rsid w:val="000B70CF"/>
    <w:rsid w:val="000B76C6"/>
    <w:rsid w:val="000C136F"/>
    <w:rsid w:val="000C18A2"/>
    <w:rsid w:val="000C1E8C"/>
    <w:rsid w:val="000C462B"/>
    <w:rsid w:val="000C633B"/>
    <w:rsid w:val="000D1F18"/>
    <w:rsid w:val="000D1F1D"/>
    <w:rsid w:val="000D2008"/>
    <w:rsid w:val="000D2959"/>
    <w:rsid w:val="000D3939"/>
    <w:rsid w:val="000D4C45"/>
    <w:rsid w:val="000D56EB"/>
    <w:rsid w:val="000D6384"/>
    <w:rsid w:val="000D653E"/>
    <w:rsid w:val="000D7CB7"/>
    <w:rsid w:val="000E15A3"/>
    <w:rsid w:val="000E2E15"/>
    <w:rsid w:val="000E3A07"/>
    <w:rsid w:val="000E3AE7"/>
    <w:rsid w:val="000E4025"/>
    <w:rsid w:val="000E4C82"/>
    <w:rsid w:val="000E5C4C"/>
    <w:rsid w:val="000E643D"/>
    <w:rsid w:val="000E69F5"/>
    <w:rsid w:val="000F1015"/>
    <w:rsid w:val="000F34BE"/>
    <w:rsid w:val="000F370F"/>
    <w:rsid w:val="000F53C0"/>
    <w:rsid w:val="000F548A"/>
    <w:rsid w:val="001010B8"/>
    <w:rsid w:val="00102F36"/>
    <w:rsid w:val="0010458E"/>
    <w:rsid w:val="00104B7A"/>
    <w:rsid w:val="0010512E"/>
    <w:rsid w:val="00105C97"/>
    <w:rsid w:val="00106CBC"/>
    <w:rsid w:val="00107533"/>
    <w:rsid w:val="00110BDB"/>
    <w:rsid w:val="00111B30"/>
    <w:rsid w:val="00112781"/>
    <w:rsid w:val="001137F7"/>
    <w:rsid w:val="00114326"/>
    <w:rsid w:val="00114A1A"/>
    <w:rsid w:val="001203E4"/>
    <w:rsid w:val="00120F20"/>
    <w:rsid w:val="001212CF"/>
    <w:rsid w:val="001227B5"/>
    <w:rsid w:val="0012471B"/>
    <w:rsid w:val="00127AD8"/>
    <w:rsid w:val="00127FBE"/>
    <w:rsid w:val="00130E00"/>
    <w:rsid w:val="00131021"/>
    <w:rsid w:val="00134FE6"/>
    <w:rsid w:val="00135A55"/>
    <w:rsid w:val="001374F0"/>
    <w:rsid w:val="001407F8"/>
    <w:rsid w:val="00141561"/>
    <w:rsid w:val="001416A4"/>
    <w:rsid w:val="00141730"/>
    <w:rsid w:val="00142C0D"/>
    <w:rsid w:val="00143C90"/>
    <w:rsid w:val="00143DFA"/>
    <w:rsid w:val="00147A37"/>
    <w:rsid w:val="00147DD8"/>
    <w:rsid w:val="001503D0"/>
    <w:rsid w:val="00150918"/>
    <w:rsid w:val="00151221"/>
    <w:rsid w:val="00153429"/>
    <w:rsid w:val="001620F3"/>
    <w:rsid w:val="0016265D"/>
    <w:rsid w:val="00167091"/>
    <w:rsid w:val="00167ECB"/>
    <w:rsid w:val="00170139"/>
    <w:rsid w:val="001703CA"/>
    <w:rsid w:val="00171B92"/>
    <w:rsid w:val="00171EAA"/>
    <w:rsid w:val="00173129"/>
    <w:rsid w:val="001735DA"/>
    <w:rsid w:val="00175358"/>
    <w:rsid w:val="00177AAA"/>
    <w:rsid w:val="00180740"/>
    <w:rsid w:val="00180897"/>
    <w:rsid w:val="0018089C"/>
    <w:rsid w:val="00181AFE"/>
    <w:rsid w:val="00183704"/>
    <w:rsid w:val="001838B3"/>
    <w:rsid w:val="00184DF1"/>
    <w:rsid w:val="0018510B"/>
    <w:rsid w:val="00187456"/>
    <w:rsid w:val="00187DC5"/>
    <w:rsid w:val="001927F4"/>
    <w:rsid w:val="00192AB2"/>
    <w:rsid w:val="00196E87"/>
    <w:rsid w:val="001A1292"/>
    <w:rsid w:val="001A15F5"/>
    <w:rsid w:val="001A1D0A"/>
    <w:rsid w:val="001A2B56"/>
    <w:rsid w:val="001A5F35"/>
    <w:rsid w:val="001A6AD9"/>
    <w:rsid w:val="001A6F28"/>
    <w:rsid w:val="001A70CC"/>
    <w:rsid w:val="001B12BF"/>
    <w:rsid w:val="001B1BCF"/>
    <w:rsid w:val="001B37E4"/>
    <w:rsid w:val="001B4816"/>
    <w:rsid w:val="001B4F11"/>
    <w:rsid w:val="001B7221"/>
    <w:rsid w:val="001B7EB6"/>
    <w:rsid w:val="001B7FD9"/>
    <w:rsid w:val="001C1C25"/>
    <w:rsid w:val="001C1EC9"/>
    <w:rsid w:val="001C6F3D"/>
    <w:rsid w:val="001C78EA"/>
    <w:rsid w:val="001C7B00"/>
    <w:rsid w:val="001D0C69"/>
    <w:rsid w:val="001D17A0"/>
    <w:rsid w:val="001D32A4"/>
    <w:rsid w:val="001D340C"/>
    <w:rsid w:val="001D3945"/>
    <w:rsid w:val="001D40A5"/>
    <w:rsid w:val="001D47FC"/>
    <w:rsid w:val="001D6443"/>
    <w:rsid w:val="001D65AC"/>
    <w:rsid w:val="001D785B"/>
    <w:rsid w:val="001E1FD3"/>
    <w:rsid w:val="001E286B"/>
    <w:rsid w:val="001E473B"/>
    <w:rsid w:val="001E4F10"/>
    <w:rsid w:val="001E5C1E"/>
    <w:rsid w:val="001E6C6F"/>
    <w:rsid w:val="001F0757"/>
    <w:rsid w:val="001F0F1A"/>
    <w:rsid w:val="001F1491"/>
    <w:rsid w:val="001F1FA8"/>
    <w:rsid w:val="001F2F85"/>
    <w:rsid w:val="001F3495"/>
    <w:rsid w:val="001F5DE8"/>
    <w:rsid w:val="001F616F"/>
    <w:rsid w:val="001F7CB4"/>
    <w:rsid w:val="0020213D"/>
    <w:rsid w:val="00203689"/>
    <w:rsid w:val="00204EA3"/>
    <w:rsid w:val="00205A6E"/>
    <w:rsid w:val="00210136"/>
    <w:rsid w:val="0021039F"/>
    <w:rsid w:val="00211EA6"/>
    <w:rsid w:val="00212ABB"/>
    <w:rsid w:val="00213BAC"/>
    <w:rsid w:val="00214BFB"/>
    <w:rsid w:val="0021570B"/>
    <w:rsid w:val="00215EB5"/>
    <w:rsid w:val="00216415"/>
    <w:rsid w:val="002212B2"/>
    <w:rsid w:val="00222794"/>
    <w:rsid w:val="00224E13"/>
    <w:rsid w:val="002256A1"/>
    <w:rsid w:val="002319CC"/>
    <w:rsid w:val="00231B06"/>
    <w:rsid w:val="00231E72"/>
    <w:rsid w:val="002320FB"/>
    <w:rsid w:val="002340B0"/>
    <w:rsid w:val="0023627E"/>
    <w:rsid w:val="002375EE"/>
    <w:rsid w:val="00240C0E"/>
    <w:rsid w:val="00241254"/>
    <w:rsid w:val="00241581"/>
    <w:rsid w:val="00241770"/>
    <w:rsid w:val="00241A16"/>
    <w:rsid w:val="002427D7"/>
    <w:rsid w:val="00243566"/>
    <w:rsid w:val="00246D9E"/>
    <w:rsid w:val="00247434"/>
    <w:rsid w:val="002477DB"/>
    <w:rsid w:val="00247981"/>
    <w:rsid w:val="00250FF7"/>
    <w:rsid w:val="00251289"/>
    <w:rsid w:val="0025157A"/>
    <w:rsid w:val="002524D3"/>
    <w:rsid w:val="00252718"/>
    <w:rsid w:val="0025439E"/>
    <w:rsid w:val="00254D02"/>
    <w:rsid w:val="0025616D"/>
    <w:rsid w:val="0025752E"/>
    <w:rsid w:val="002576CB"/>
    <w:rsid w:val="002600B3"/>
    <w:rsid w:val="00260EE3"/>
    <w:rsid w:val="00261075"/>
    <w:rsid w:val="00261781"/>
    <w:rsid w:val="002618E3"/>
    <w:rsid w:val="0026225D"/>
    <w:rsid w:val="00262294"/>
    <w:rsid w:val="00264C11"/>
    <w:rsid w:val="002652E7"/>
    <w:rsid w:val="00266064"/>
    <w:rsid w:val="00267BF8"/>
    <w:rsid w:val="002708FA"/>
    <w:rsid w:val="00273E37"/>
    <w:rsid w:val="0027532F"/>
    <w:rsid w:val="00275FF3"/>
    <w:rsid w:val="002762C9"/>
    <w:rsid w:val="00280337"/>
    <w:rsid w:val="00280AD0"/>
    <w:rsid w:val="002819C2"/>
    <w:rsid w:val="00283386"/>
    <w:rsid w:val="002847DB"/>
    <w:rsid w:val="00284C4F"/>
    <w:rsid w:val="00285016"/>
    <w:rsid w:val="00286A8D"/>
    <w:rsid w:val="00286ACC"/>
    <w:rsid w:val="0028748F"/>
    <w:rsid w:val="00295EE7"/>
    <w:rsid w:val="002A033B"/>
    <w:rsid w:val="002A1037"/>
    <w:rsid w:val="002A425C"/>
    <w:rsid w:val="002A4DA4"/>
    <w:rsid w:val="002A65BC"/>
    <w:rsid w:val="002A66FD"/>
    <w:rsid w:val="002B39B5"/>
    <w:rsid w:val="002B4360"/>
    <w:rsid w:val="002B5BA9"/>
    <w:rsid w:val="002B5CBB"/>
    <w:rsid w:val="002C19BF"/>
    <w:rsid w:val="002C2CEE"/>
    <w:rsid w:val="002C3677"/>
    <w:rsid w:val="002C3D0E"/>
    <w:rsid w:val="002C5506"/>
    <w:rsid w:val="002C555B"/>
    <w:rsid w:val="002C5D14"/>
    <w:rsid w:val="002C7DB9"/>
    <w:rsid w:val="002D003D"/>
    <w:rsid w:val="002D0A8B"/>
    <w:rsid w:val="002D25C7"/>
    <w:rsid w:val="002D5814"/>
    <w:rsid w:val="002D6675"/>
    <w:rsid w:val="002E33C8"/>
    <w:rsid w:val="002E4D88"/>
    <w:rsid w:val="002E5ED7"/>
    <w:rsid w:val="002E62C5"/>
    <w:rsid w:val="002E6532"/>
    <w:rsid w:val="002E7364"/>
    <w:rsid w:val="002E7751"/>
    <w:rsid w:val="002F40F0"/>
    <w:rsid w:val="002F6343"/>
    <w:rsid w:val="002F71F8"/>
    <w:rsid w:val="002F7E2C"/>
    <w:rsid w:val="003003B4"/>
    <w:rsid w:val="00300868"/>
    <w:rsid w:val="00301829"/>
    <w:rsid w:val="003024C3"/>
    <w:rsid w:val="00303E71"/>
    <w:rsid w:val="003052E4"/>
    <w:rsid w:val="00306127"/>
    <w:rsid w:val="0030677D"/>
    <w:rsid w:val="00306BF5"/>
    <w:rsid w:val="003127AC"/>
    <w:rsid w:val="00313356"/>
    <w:rsid w:val="00313B46"/>
    <w:rsid w:val="00314BE1"/>
    <w:rsid w:val="00316071"/>
    <w:rsid w:val="003166E7"/>
    <w:rsid w:val="00323F52"/>
    <w:rsid w:val="00324934"/>
    <w:rsid w:val="00326656"/>
    <w:rsid w:val="00330909"/>
    <w:rsid w:val="00330AE0"/>
    <w:rsid w:val="00332096"/>
    <w:rsid w:val="00332717"/>
    <w:rsid w:val="00332CC7"/>
    <w:rsid w:val="00332E7B"/>
    <w:rsid w:val="003336A7"/>
    <w:rsid w:val="003338C8"/>
    <w:rsid w:val="00335CA9"/>
    <w:rsid w:val="0033637B"/>
    <w:rsid w:val="00336744"/>
    <w:rsid w:val="00336E5A"/>
    <w:rsid w:val="00337730"/>
    <w:rsid w:val="00337B6A"/>
    <w:rsid w:val="00340124"/>
    <w:rsid w:val="00340E78"/>
    <w:rsid w:val="0034119A"/>
    <w:rsid w:val="00343136"/>
    <w:rsid w:val="00343E6F"/>
    <w:rsid w:val="00350DB9"/>
    <w:rsid w:val="003530DC"/>
    <w:rsid w:val="00353929"/>
    <w:rsid w:val="003540DC"/>
    <w:rsid w:val="00357AE7"/>
    <w:rsid w:val="003619BF"/>
    <w:rsid w:val="00362095"/>
    <w:rsid w:val="00364695"/>
    <w:rsid w:val="00371BCE"/>
    <w:rsid w:val="003725D6"/>
    <w:rsid w:val="00372B64"/>
    <w:rsid w:val="003806D6"/>
    <w:rsid w:val="00382E97"/>
    <w:rsid w:val="00385E40"/>
    <w:rsid w:val="00386411"/>
    <w:rsid w:val="00386BC3"/>
    <w:rsid w:val="003872F7"/>
    <w:rsid w:val="00387BFB"/>
    <w:rsid w:val="00387D42"/>
    <w:rsid w:val="0039310C"/>
    <w:rsid w:val="00393812"/>
    <w:rsid w:val="003946A2"/>
    <w:rsid w:val="003950A6"/>
    <w:rsid w:val="003955AB"/>
    <w:rsid w:val="00395876"/>
    <w:rsid w:val="0039636D"/>
    <w:rsid w:val="00397D87"/>
    <w:rsid w:val="003A0815"/>
    <w:rsid w:val="003A1236"/>
    <w:rsid w:val="003A1BC0"/>
    <w:rsid w:val="003A2007"/>
    <w:rsid w:val="003A4115"/>
    <w:rsid w:val="003A5E1F"/>
    <w:rsid w:val="003A6C1A"/>
    <w:rsid w:val="003A7A56"/>
    <w:rsid w:val="003B38A5"/>
    <w:rsid w:val="003B4AD2"/>
    <w:rsid w:val="003B54E2"/>
    <w:rsid w:val="003B577A"/>
    <w:rsid w:val="003B5A58"/>
    <w:rsid w:val="003B5CC8"/>
    <w:rsid w:val="003B601A"/>
    <w:rsid w:val="003B6B76"/>
    <w:rsid w:val="003C01EE"/>
    <w:rsid w:val="003C0807"/>
    <w:rsid w:val="003C12F8"/>
    <w:rsid w:val="003C188F"/>
    <w:rsid w:val="003C1B1B"/>
    <w:rsid w:val="003C22B5"/>
    <w:rsid w:val="003C58C0"/>
    <w:rsid w:val="003D2F21"/>
    <w:rsid w:val="003D37BE"/>
    <w:rsid w:val="003D4583"/>
    <w:rsid w:val="003D5B1D"/>
    <w:rsid w:val="003D6D51"/>
    <w:rsid w:val="003E001B"/>
    <w:rsid w:val="003E0DF9"/>
    <w:rsid w:val="003E15CB"/>
    <w:rsid w:val="003F0135"/>
    <w:rsid w:val="003F030A"/>
    <w:rsid w:val="003F2FBF"/>
    <w:rsid w:val="003F3F12"/>
    <w:rsid w:val="003F5426"/>
    <w:rsid w:val="003F586D"/>
    <w:rsid w:val="003F6336"/>
    <w:rsid w:val="003F63C2"/>
    <w:rsid w:val="004016A5"/>
    <w:rsid w:val="00401769"/>
    <w:rsid w:val="004037FF"/>
    <w:rsid w:val="0040687B"/>
    <w:rsid w:val="00407C23"/>
    <w:rsid w:val="0041053C"/>
    <w:rsid w:val="004137C7"/>
    <w:rsid w:val="00414E14"/>
    <w:rsid w:val="00415B2E"/>
    <w:rsid w:val="00421D4C"/>
    <w:rsid w:val="004225D3"/>
    <w:rsid w:val="00422685"/>
    <w:rsid w:val="00423B1A"/>
    <w:rsid w:val="00423B56"/>
    <w:rsid w:val="00423F9F"/>
    <w:rsid w:val="00423FEA"/>
    <w:rsid w:val="004245C8"/>
    <w:rsid w:val="0042506F"/>
    <w:rsid w:val="00426A95"/>
    <w:rsid w:val="00427267"/>
    <w:rsid w:val="00430716"/>
    <w:rsid w:val="004312EF"/>
    <w:rsid w:val="0043687D"/>
    <w:rsid w:val="00440F45"/>
    <w:rsid w:val="00440F73"/>
    <w:rsid w:val="0044166B"/>
    <w:rsid w:val="004422B9"/>
    <w:rsid w:val="00443664"/>
    <w:rsid w:val="00446459"/>
    <w:rsid w:val="004477AB"/>
    <w:rsid w:val="004509BC"/>
    <w:rsid w:val="0045248A"/>
    <w:rsid w:val="00454B7C"/>
    <w:rsid w:val="00454C48"/>
    <w:rsid w:val="00456700"/>
    <w:rsid w:val="00456B6E"/>
    <w:rsid w:val="00460C29"/>
    <w:rsid w:val="00462DEF"/>
    <w:rsid w:val="0046464F"/>
    <w:rsid w:val="00467872"/>
    <w:rsid w:val="004678A2"/>
    <w:rsid w:val="00470049"/>
    <w:rsid w:val="0047082B"/>
    <w:rsid w:val="004712DF"/>
    <w:rsid w:val="00471405"/>
    <w:rsid w:val="00472377"/>
    <w:rsid w:val="0047585B"/>
    <w:rsid w:val="00475B17"/>
    <w:rsid w:val="00477552"/>
    <w:rsid w:val="00477A73"/>
    <w:rsid w:val="0048066C"/>
    <w:rsid w:val="00480D8E"/>
    <w:rsid w:val="00481B7F"/>
    <w:rsid w:val="0048234C"/>
    <w:rsid w:val="00482F4F"/>
    <w:rsid w:val="00483A70"/>
    <w:rsid w:val="0048478F"/>
    <w:rsid w:val="004847EE"/>
    <w:rsid w:val="0048561D"/>
    <w:rsid w:val="00485FF2"/>
    <w:rsid w:val="0049267A"/>
    <w:rsid w:val="00493E94"/>
    <w:rsid w:val="00495E0D"/>
    <w:rsid w:val="00495FED"/>
    <w:rsid w:val="004A0154"/>
    <w:rsid w:val="004A0714"/>
    <w:rsid w:val="004A0A89"/>
    <w:rsid w:val="004A3750"/>
    <w:rsid w:val="004A5F0D"/>
    <w:rsid w:val="004A77E5"/>
    <w:rsid w:val="004A7EA5"/>
    <w:rsid w:val="004B156F"/>
    <w:rsid w:val="004B1A31"/>
    <w:rsid w:val="004B2F3D"/>
    <w:rsid w:val="004B39D7"/>
    <w:rsid w:val="004B4816"/>
    <w:rsid w:val="004B49A6"/>
    <w:rsid w:val="004B5D02"/>
    <w:rsid w:val="004B5D98"/>
    <w:rsid w:val="004B7143"/>
    <w:rsid w:val="004B7ACC"/>
    <w:rsid w:val="004C03AB"/>
    <w:rsid w:val="004C074F"/>
    <w:rsid w:val="004C14FB"/>
    <w:rsid w:val="004C358F"/>
    <w:rsid w:val="004C551F"/>
    <w:rsid w:val="004C67B5"/>
    <w:rsid w:val="004C68DA"/>
    <w:rsid w:val="004D0584"/>
    <w:rsid w:val="004D0B7D"/>
    <w:rsid w:val="004D6A55"/>
    <w:rsid w:val="004E47EB"/>
    <w:rsid w:val="004E5921"/>
    <w:rsid w:val="004E6EB2"/>
    <w:rsid w:val="004F1585"/>
    <w:rsid w:val="004F1A89"/>
    <w:rsid w:val="004F2976"/>
    <w:rsid w:val="004F2B5A"/>
    <w:rsid w:val="004F2B83"/>
    <w:rsid w:val="004F2D94"/>
    <w:rsid w:val="004F30F6"/>
    <w:rsid w:val="004F332D"/>
    <w:rsid w:val="004F3AB1"/>
    <w:rsid w:val="004F3E1E"/>
    <w:rsid w:val="004F6E3A"/>
    <w:rsid w:val="00501920"/>
    <w:rsid w:val="00503279"/>
    <w:rsid w:val="005051CC"/>
    <w:rsid w:val="005055F2"/>
    <w:rsid w:val="00505918"/>
    <w:rsid w:val="00507120"/>
    <w:rsid w:val="0050791D"/>
    <w:rsid w:val="00507949"/>
    <w:rsid w:val="00507C68"/>
    <w:rsid w:val="0051011A"/>
    <w:rsid w:val="00512220"/>
    <w:rsid w:val="00512715"/>
    <w:rsid w:val="00513AD5"/>
    <w:rsid w:val="0051592B"/>
    <w:rsid w:val="00521C46"/>
    <w:rsid w:val="00523504"/>
    <w:rsid w:val="0052582B"/>
    <w:rsid w:val="00530F4D"/>
    <w:rsid w:val="00530F56"/>
    <w:rsid w:val="00531AA9"/>
    <w:rsid w:val="0053419A"/>
    <w:rsid w:val="005341D6"/>
    <w:rsid w:val="00534223"/>
    <w:rsid w:val="00534FCF"/>
    <w:rsid w:val="00536EF4"/>
    <w:rsid w:val="00537AD6"/>
    <w:rsid w:val="005414EF"/>
    <w:rsid w:val="0054339D"/>
    <w:rsid w:val="00544BDF"/>
    <w:rsid w:val="0054688B"/>
    <w:rsid w:val="005513E6"/>
    <w:rsid w:val="00552870"/>
    <w:rsid w:val="005529A9"/>
    <w:rsid w:val="00553FA0"/>
    <w:rsid w:val="005558EA"/>
    <w:rsid w:val="00555CE5"/>
    <w:rsid w:val="00556141"/>
    <w:rsid w:val="00556281"/>
    <w:rsid w:val="005568EB"/>
    <w:rsid w:val="005570FF"/>
    <w:rsid w:val="00560233"/>
    <w:rsid w:val="00560AC3"/>
    <w:rsid w:val="00560AC7"/>
    <w:rsid w:val="00561231"/>
    <w:rsid w:val="00561719"/>
    <w:rsid w:val="00561934"/>
    <w:rsid w:val="0056387E"/>
    <w:rsid w:val="0056519D"/>
    <w:rsid w:val="00565614"/>
    <w:rsid w:val="00565A00"/>
    <w:rsid w:val="00565EFB"/>
    <w:rsid w:val="005661D6"/>
    <w:rsid w:val="00570CCB"/>
    <w:rsid w:val="00571044"/>
    <w:rsid w:val="00571666"/>
    <w:rsid w:val="005745BB"/>
    <w:rsid w:val="0057477B"/>
    <w:rsid w:val="00574CC2"/>
    <w:rsid w:val="00574DA4"/>
    <w:rsid w:val="005758AC"/>
    <w:rsid w:val="005774E4"/>
    <w:rsid w:val="00577D90"/>
    <w:rsid w:val="0058278A"/>
    <w:rsid w:val="0059015B"/>
    <w:rsid w:val="005906DE"/>
    <w:rsid w:val="005918BD"/>
    <w:rsid w:val="00592D11"/>
    <w:rsid w:val="005934A4"/>
    <w:rsid w:val="0059457F"/>
    <w:rsid w:val="00595DB1"/>
    <w:rsid w:val="00595EBE"/>
    <w:rsid w:val="00596F62"/>
    <w:rsid w:val="005A2648"/>
    <w:rsid w:val="005A2C0D"/>
    <w:rsid w:val="005A2DA5"/>
    <w:rsid w:val="005A2E8B"/>
    <w:rsid w:val="005A3B0C"/>
    <w:rsid w:val="005A4690"/>
    <w:rsid w:val="005A47C4"/>
    <w:rsid w:val="005A4D14"/>
    <w:rsid w:val="005A59E7"/>
    <w:rsid w:val="005A6E8B"/>
    <w:rsid w:val="005B1781"/>
    <w:rsid w:val="005B4243"/>
    <w:rsid w:val="005B43DC"/>
    <w:rsid w:val="005B55E0"/>
    <w:rsid w:val="005B690A"/>
    <w:rsid w:val="005C00B7"/>
    <w:rsid w:val="005C1739"/>
    <w:rsid w:val="005C1932"/>
    <w:rsid w:val="005C1B66"/>
    <w:rsid w:val="005C2849"/>
    <w:rsid w:val="005C2ACA"/>
    <w:rsid w:val="005C385E"/>
    <w:rsid w:val="005C522B"/>
    <w:rsid w:val="005C52DE"/>
    <w:rsid w:val="005C5E5D"/>
    <w:rsid w:val="005C6AB0"/>
    <w:rsid w:val="005C7E4D"/>
    <w:rsid w:val="005D1BB8"/>
    <w:rsid w:val="005D3897"/>
    <w:rsid w:val="005D4B18"/>
    <w:rsid w:val="005D5B23"/>
    <w:rsid w:val="005D7809"/>
    <w:rsid w:val="005E4217"/>
    <w:rsid w:val="005E5EAA"/>
    <w:rsid w:val="005E7C49"/>
    <w:rsid w:val="005F1453"/>
    <w:rsid w:val="005F146B"/>
    <w:rsid w:val="005F22D4"/>
    <w:rsid w:val="005F2659"/>
    <w:rsid w:val="005F3157"/>
    <w:rsid w:val="005F3BEB"/>
    <w:rsid w:val="005F626E"/>
    <w:rsid w:val="00602149"/>
    <w:rsid w:val="00602275"/>
    <w:rsid w:val="00602AB8"/>
    <w:rsid w:val="00604053"/>
    <w:rsid w:val="00604815"/>
    <w:rsid w:val="00606D30"/>
    <w:rsid w:val="00607ABE"/>
    <w:rsid w:val="00607F98"/>
    <w:rsid w:val="006123DD"/>
    <w:rsid w:val="006134FE"/>
    <w:rsid w:val="00615A9E"/>
    <w:rsid w:val="006171B8"/>
    <w:rsid w:val="00617DB6"/>
    <w:rsid w:val="0062506D"/>
    <w:rsid w:val="00625A3C"/>
    <w:rsid w:val="006270FB"/>
    <w:rsid w:val="00627DDF"/>
    <w:rsid w:val="00627EE0"/>
    <w:rsid w:val="006304C5"/>
    <w:rsid w:val="00635E9D"/>
    <w:rsid w:val="006401AF"/>
    <w:rsid w:val="006409A5"/>
    <w:rsid w:val="0064173C"/>
    <w:rsid w:val="00644F88"/>
    <w:rsid w:val="00645BCB"/>
    <w:rsid w:val="006526E3"/>
    <w:rsid w:val="00654181"/>
    <w:rsid w:val="00657431"/>
    <w:rsid w:val="006575FE"/>
    <w:rsid w:val="00660D30"/>
    <w:rsid w:val="0066324A"/>
    <w:rsid w:val="00663AC6"/>
    <w:rsid w:val="00664E88"/>
    <w:rsid w:val="006653B2"/>
    <w:rsid w:val="00665F93"/>
    <w:rsid w:val="006674B2"/>
    <w:rsid w:val="00667B6B"/>
    <w:rsid w:val="00672DAC"/>
    <w:rsid w:val="00675979"/>
    <w:rsid w:val="006760B1"/>
    <w:rsid w:val="006764AC"/>
    <w:rsid w:val="0067709C"/>
    <w:rsid w:val="00677F91"/>
    <w:rsid w:val="00680A81"/>
    <w:rsid w:val="00684020"/>
    <w:rsid w:val="00684901"/>
    <w:rsid w:val="00690923"/>
    <w:rsid w:val="0069110C"/>
    <w:rsid w:val="006913AC"/>
    <w:rsid w:val="006914CC"/>
    <w:rsid w:val="00692C54"/>
    <w:rsid w:val="0069794D"/>
    <w:rsid w:val="006A0C57"/>
    <w:rsid w:val="006A0EB8"/>
    <w:rsid w:val="006A13B1"/>
    <w:rsid w:val="006A273D"/>
    <w:rsid w:val="006B0B93"/>
    <w:rsid w:val="006B11DC"/>
    <w:rsid w:val="006B130D"/>
    <w:rsid w:val="006B2119"/>
    <w:rsid w:val="006B258E"/>
    <w:rsid w:val="006B4659"/>
    <w:rsid w:val="006B488F"/>
    <w:rsid w:val="006B5146"/>
    <w:rsid w:val="006B62F9"/>
    <w:rsid w:val="006B6B9B"/>
    <w:rsid w:val="006B7E02"/>
    <w:rsid w:val="006C1CC9"/>
    <w:rsid w:val="006C3F1E"/>
    <w:rsid w:val="006C547F"/>
    <w:rsid w:val="006C5C8F"/>
    <w:rsid w:val="006D0B94"/>
    <w:rsid w:val="006D1023"/>
    <w:rsid w:val="006D10D0"/>
    <w:rsid w:val="006D1B04"/>
    <w:rsid w:val="006D1B91"/>
    <w:rsid w:val="006D4701"/>
    <w:rsid w:val="006D60B6"/>
    <w:rsid w:val="006D6C3A"/>
    <w:rsid w:val="006D719E"/>
    <w:rsid w:val="006E02C6"/>
    <w:rsid w:val="006E03AC"/>
    <w:rsid w:val="006E112F"/>
    <w:rsid w:val="006E1273"/>
    <w:rsid w:val="006E19B6"/>
    <w:rsid w:val="006E1CCC"/>
    <w:rsid w:val="006E1D35"/>
    <w:rsid w:val="006E5375"/>
    <w:rsid w:val="006F0125"/>
    <w:rsid w:val="006F2181"/>
    <w:rsid w:val="006F3272"/>
    <w:rsid w:val="006F3482"/>
    <w:rsid w:val="006F3A5B"/>
    <w:rsid w:val="006F4746"/>
    <w:rsid w:val="006F5613"/>
    <w:rsid w:val="006F5C44"/>
    <w:rsid w:val="007021B7"/>
    <w:rsid w:val="007038D4"/>
    <w:rsid w:val="00704040"/>
    <w:rsid w:val="00704344"/>
    <w:rsid w:val="00704BFC"/>
    <w:rsid w:val="00710127"/>
    <w:rsid w:val="00711C29"/>
    <w:rsid w:val="0071373B"/>
    <w:rsid w:val="00714634"/>
    <w:rsid w:val="00720CE7"/>
    <w:rsid w:val="007222B3"/>
    <w:rsid w:val="007238B5"/>
    <w:rsid w:val="00723BF7"/>
    <w:rsid w:val="00724E12"/>
    <w:rsid w:val="007301D7"/>
    <w:rsid w:val="00730431"/>
    <w:rsid w:val="00731B67"/>
    <w:rsid w:val="00732255"/>
    <w:rsid w:val="00733B2B"/>
    <w:rsid w:val="00736DC9"/>
    <w:rsid w:val="00737B8C"/>
    <w:rsid w:val="00737F69"/>
    <w:rsid w:val="0074001C"/>
    <w:rsid w:val="00740D14"/>
    <w:rsid w:val="0074133E"/>
    <w:rsid w:val="0074516A"/>
    <w:rsid w:val="00746BC8"/>
    <w:rsid w:val="007502B3"/>
    <w:rsid w:val="00750664"/>
    <w:rsid w:val="0075248C"/>
    <w:rsid w:val="007530E2"/>
    <w:rsid w:val="00754DF7"/>
    <w:rsid w:val="00755C8C"/>
    <w:rsid w:val="00763046"/>
    <w:rsid w:val="00763F8A"/>
    <w:rsid w:val="00764023"/>
    <w:rsid w:val="00764794"/>
    <w:rsid w:val="007652B2"/>
    <w:rsid w:val="0076576F"/>
    <w:rsid w:val="00765FB8"/>
    <w:rsid w:val="007662EF"/>
    <w:rsid w:val="0076685F"/>
    <w:rsid w:val="007670B9"/>
    <w:rsid w:val="00767407"/>
    <w:rsid w:val="00770193"/>
    <w:rsid w:val="0077074D"/>
    <w:rsid w:val="0077092B"/>
    <w:rsid w:val="00771AC3"/>
    <w:rsid w:val="00773288"/>
    <w:rsid w:val="00773356"/>
    <w:rsid w:val="00773E9A"/>
    <w:rsid w:val="00774917"/>
    <w:rsid w:val="0077571D"/>
    <w:rsid w:val="0077760E"/>
    <w:rsid w:val="00781985"/>
    <w:rsid w:val="00785A18"/>
    <w:rsid w:val="00794471"/>
    <w:rsid w:val="00795141"/>
    <w:rsid w:val="00797492"/>
    <w:rsid w:val="0079771B"/>
    <w:rsid w:val="007A012D"/>
    <w:rsid w:val="007A04DE"/>
    <w:rsid w:val="007A149F"/>
    <w:rsid w:val="007A1A3E"/>
    <w:rsid w:val="007A1B78"/>
    <w:rsid w:val="007A231D"/>
    <w:rsid w:val="007A7DBE"/>
    <w:rsid w:val="007B0696"/>
    <w:rsid w:val="007B0A5E"/>
    <w:rsid w:val="007B0E68"/>
    <w:rsid w:val="007B1AC4"/>
    <w:rsid w:val="007B400B"/>
    <w:rsid w:val="007B5DE4"/>
    <w:rsid w:val="007B7397"/>
    <w:rsid w:val="007C4481"/>
    <w:rsid w:val="007C57C8"/>
    <w:rsid w:val="007C5AA0"/>
    <w:rsid w:val="007C6885"/>
    <w:rsid w:val="007C6CD8"/>
    <w:rsid w:val="007D2C1D"/>
    <w:rsid w:val="007D36C0"/>
    <w:rsid w:val="007D4C3C"/>
    <w:rsid w:val="007D5576"/>
    <w:rsid w:val="007D55AB"/>
    <w:rsid w:val="007E1091"/>
    <w:rsid w:val="007E148F"/>
    <w:rsid w:val="007E2D9D"/>
    <w:rsid w:val="007E48C7"/>
    <w:rsid w:val="007F0277"/>
    <w:rsid w:val="007F2189"/>
    <w:rsid w:val="007F42D0"/>
    <w:rsid w:val="007F5614"/>
    <w:rsid w:val="007F724C"/>
    <w:rsid w:val="00800696"/>
    <w:rsid w:val="00801D39"/>
    <w:rsid w:val="00803835"/>
    <w:rsid w:val="00803BDD"/>
    <w:rsid w:val="00806226"/>
    <w:rsid w:val="00810B19"/>
    <w:rsid w:val="00815E25"/>
    <w:rsid w:val="00815FAD"/>
    <w:rsid w:val="00816408"/>
    <w:rsid w:val="00817A58"/>
    <w:rsid w:val="00817B6E"/>
    <w:rsid w:val="00820002"/>
    <w:rsid w:val="00822294"/>
    <w:rsid w:val="0082279F"/>
    <w:rsid w:val="00822A13"/>
    <w:rsid w:val="00824CA1"/>
    <w:rsid w:val="0082516C"/>
    <w:rsid w:val="0082544D"/>
    <w:rsid w:val="0082626F"/>
    <w:rsid w:val="00826A12"/>
    <w:rsid w:val="00826F67"/>
    <w:rsid w:val="008277FD"/>
    <w:rsid w:val="00827DBB"/>
    <w:rsid w:val="00830A76"/>
    <w:rsid w:val="008336C4"/>
    <w:rsid w:val="00834710"/>
    <w:rsid w:val="00834A76"/>
    <w:rsid w:val="00834E4C"/>
    <w:rsid w:val="008422E0"/>
    <w:rsid w:val="008424F1"/>
    <w:rsid w:val="00842E97"/>
    <w:rsid w:val="00844248"/>
    <w:rsid w:val="0084552A"/>
    <w:rsid w:val="0084563E"/>
    <w:rsid w:val="00846768"/>
    <w:rsid w:val="00851B52"/>
    <w:rsid w:val="0085265F"/>
    <w:rsid w:val="008530B4"/>
    <w:rsid w:val="008612F4"/>
    <w:rsid w:val="00861F2A"/>
    <w:rsid w:val="0086264D"/>
    <w:rsid w:val="0086320A"/>
    <w:rsid w:val="00864E32"/>
    <w:rsid w:val="00867D61"/>
    <w:rsid w:val="0087048C"/>
    <w:rsid w:val="0087286A"/>
    <w:rsid w:val="00873497"/>
    <w:rsid w:val="00873C43"/>
    <w:rsid w:val="0087565B"/>
    <w:rsid w:val="00875B13"/>
    <w:rsid w:val="00877AA2"/>
    <w:rsid w:val="008800AC"/>
    <w:rsid w:val="00881FEF"/>
    <w:rsid w:val="00882701"/>
    <w:rsid w:val="00883694"/>
    <w:rsid w:val="00886E10"/>
    <w:rsid w:val="00890BEC"/>
    <w:rsid w:val="00891229"/>
    <w:rsid w:val="008926D2"/>
    <w:rsid w:val="00894259"/>
    <w:rsid w:val="00896CAE"/>
    <w:rsid w:val="00896E7D"/>
    <w:rsid w:val="008A247F"/>
    <w:rsid w:val="008A2695"/>
    <w:rsid w:val="008A3F61"/>
    <w:rsid w:val="008A433A"/>
    <w:rsid w:val="008A5124"/>
    <w:rsid w:val="008A6D22"/>
    <w:rsid w:val="008B16BB"/>
    <w:rsid w:val="008B2652"/>
    <w:rsid w:val="008B43A5"/>
    <w:rsid w:val="008B4911"/>
    <w:rsid w:val="008B56DE"/>
    <w:rsid w:val="008B6CB1"/>
    <w:rsid w:val="008B73BF"/>
    <w:rsid w:val="008C082B"/>
    <w:rsid w:val="008C14F5"/>
    <w:rsid w:val="008C19CB"/>
    <w:rsid w:val="008C5002"/>
    <w:rsid w:val="008C7CDF"/>
    <w:rsid w:val="008D0863"/>
    <w:rsid w:val="008D0C49"/>
    <w:rsid w:val="008D0E59"/>
    <w:rsid w:val="008D28AC"/>
    <w:rsid w:val="008D30AB"/>
    <w:rsid w:val="008D3120"/>
    <w:rsid w:val="008D5DF5"/>
    <w:rsid w:val="008E17B9"/>
    <w:rsid w:val="008E1C7F"/>
    <w:rsid w:val="008E2D63"/>
    <w:rsid w:val="008E3497"/>
    <w:rsid w:val="008E3C35"/>
    <w:rsid w:val="008E5E42"/>
    <w:rsid w:val="008E6204"/>
    <w:rsid w:val="008E62C3"/>
    <w:rsid w:val="008F0568"/>
    <w:rsid w:val="008F209E"/>
    <w:rsid w:val="008F28C9"/>
    <w:rsid w:val="008F5146"/>
    <w:rsid w:val="008F5D4B"/>
    <w:rsid w:val="008F6A88"/>
    <w:rsid w:val="008F74DE"/>
    <w:rsid w:val="008F761A"/>
    <w:rsid w:val="00900E63"/>
    <w:rsid w:val="00902796"/>
    <w:rsid w:val="00904661"/>
    <w:rsid w:val="00904BE5"/>
    <w:rsid w:val="0090514C"/>
    <w:rsid w:val="00905F10"/>
    <w:rsid w:val="00906E85"/>
    <w:rsid w:val="00911152"/>
    <w:rsid w:val="009120D7"/>
    <w:rsid w:val="00913C67"/>
    <w:rsid w:val="009142DC"/>
    <w:rsid w:val="00914E49"/>
    <w:rsid w:val="009151C0"/>
    <w:rsid w:val="00915817"/>
    <w:rsid w:val="00916C2E"/>
    <w:rsid w:val="00917F2F"/>
    <w:rsid w:val="00920232"/>
    <w:rsid w:val="00923E46"/>
    <w:rsid w:val="0092581D"/>
    <w:rsid w:val="00932160"/>
    <w:rsid w:val="00932CE5"/>
    <w:rsid w:val="009358E4"/>
    <w:rsid w:val="0093665B"/>
    <w:rsid w:val="00937E30"/>
    <w:rsid w:val="00940EE1"/>
    <w:rsid w:val="009415CA"/>
    <w:rsid w:val="00941676"/>
    <w:rsid w:val="00941E7C"/>
    <w:rsid w:val="009432D5"/>
    <w:rsid w:val="0094337B"/>
    <w:rsid w:val="00944A9B"/>
    <w:rsid w:val="00946210"/>
    <w:rsid w:val="009465EF"/>
    <w:rsid w:val="00947258"/>
    <w:rsid w:val="00947E39"/>
    <w:rsid w:val="00950E39"/>
    <w:rsid w:val="00952057"/>
    <w:rsid w:val="0095292E"/>
    <w:rsid w:val="00953006"/>
    <w:rsid w:val="0095378D"/>
    <w:rsid w:val="00953A82"/>
    <w:rsid w:val="009542BE"/>
    <w:rsid w:val="009547F6"/>
    <w:rsid w:val="00954E30"/>
    <w:rsid w:val="00955C99"/>
    <w:rsid w:val="00957393"/>
    <w:rsid w:val="00960041"/>
    <w:rsid w:val="009610D3"/>
    <w:rsid w:val="009632EE"/>
    <w:rsid w:val="009632FF"/>
    <w:rsid w:val="00965C53"/>
    <w:rsid w:val="00966598"/>
    <w:rsid w:val="00967DBA"/>
    <w:rsid w:val="00970602"/>
    <w:rsid w:val="0097194C"/>
    <w:rsid w:val="00971DD9"/>
    <w:rsid w:val="00972B1A"/>
    <w:rsid w:val="00974DFA"/>
    <w:rsid w:val="00980341"/>
    <w:rsid w:val="00983775"/>
    <w:rsid w:val="00983ACB"/>
    <w:rsid w:val="009846A0"/>
    <w:rsid w:val="009850E9"/>
    <w:rsid w:val="0098510C"/>
    <w:rsid w:val="009853B2"/>
    <w:rsid w:val="009870E0"/>
    <w:rsid w:val="00990C1F"/>
    <w:rsid w:val="00990D7A"/>
    <w:rsid w:val="00991FDF"/>
    <w:rsid w:val="00992A7F"/>
    <w:rsid w:val="009933F7"/>
    <w:rsid w:val="0099382C"/>
    <w:rsid w:val="00993BE8"/>
    <w:rsid w:val="00996671"/>
    <w:rsid w:val="00997DBD"/>
    <w:rsid w:val="00997F33"/>
    <w:rsid w:val="009A3F5F"/>
    <w:rsid w:val="009A460C"/>
    <w:rsid w:val="009A5A41"/>
    <w:rsid w:val="009A7269"/>
    <w:rsid w:val="009A777B"/>
    <w:rsid w:val="009B1D63"/>
    <w:rsid w:val="009B5951"/>
    <w:rsid w:val="009B5D5B"/>
    <w:rsid w:val="009C1864"/>
    <w:rsid w:val="009C27CB"/>
    <w:rsid w:val="009C2B72"/>
    <w:rsid w:val="009C35AE"/>
    <w:rsid w:val="009C4CCD"/>
    <w:rsid w:val="009C4CD8"/>
    <w:rsid w:val="009C5E63"/>
    <w:rsid w:val="009C6129"/>
    <w:rsid w:val="009C75D2"/>
    <w:rsid w:val="009C7F44"/>
    <w:rsid w:val="009D01AF"/>
    <w:rsid w:val="009D1018"/>
    <w:rsid w:val="009D1E95"/>
    <w:rsid w:val="009D48EE"/>
    <w:rsid w:val="009E1B53"/>
    <w:rsid w:val="009E50C4"/>
    <w:rsid w:val="009F0B77"/>
    <w:rsid w:val="009F378F"/>
    <w:rsid w:val="009F451A"/>
    <w:rsid w:val="009F512F"/>
    <w:rsid w:val="009F7F9A"/>
    <w:rsid w:val="00A01360"/>
    <w:rsid w:val="00A0180F"/>
    <w:rsid w:val="00A047C7"/>
    <w:rsid w:val="00A06070"/>
    <w:rsid w:val="00A07BEF"/>
    <w:rsid w:val="00A07F87"/>
    <w:rsid w:val="00A11EBF"/>
    <w:rsid w:val="00A14E09"/>
    <w:rsid w:val="00A15556"/>
    <w:rsid w:val="00A20286"/>
    <w:rsid w:val="00A20486"/>
    <w:rsid w:val="00A2117E"/>
    <w:rsid w:val="00A21EE8"/>
    <w:rsid w:val="00A2455F"/>
    <w:rsid w:val="00A2649A"/>
    <w:rsid w:val="00A2701D"/>
    <w:rsid w:val="00A3070F"/>
    <w:rsid w:val="00A30BC9"/>
    <w:rsid w:val="00A3178C"/>
    <w:rsid w:val="00A33E9C"/>
    <w:rsid w:val="00A34742"/>
    <w:rsid w:val="00A35984"/>
    <w:rsid w:val="00A37736"/>
    <w:rsid w:val="00A37B69"/>
    <w:rsid w:val="00A37D7B"/>
    <w:rsid w:val="00A403F6"/>
    <w:rsid w:val="00A40BC4"/>
    <w:rsid w:val="00A412EA"/>
    <w:rsid w:val="00A441AF"/>
    <w:rsid w:val="00A452FC"/>
    <w:rsid w:val="00A45459"/>
    <w:rsid w:val="00A45BB5"/>
    <w:rsid w:val="00A502A7"/>
    <w:rsid w:val="00A50FF4"/>
    <w:rsid w:val="00A519B6"/>
    <w:rsid w:val="00A541FD"/>
    <w:rsid w:val="00A57D63"/>
    <w:rsid w:val="00A62CCC"/>
    <w:rsid w:val="00A62E04"/>
    <w:rsid w:val="00A640C1"/>
    <w:rsid w:val="00A70373"/>
    <w:rsid w:val="00A71B4E"/>
    <w:rsid w:val="00A72415"/>
    <w:rsid w:val="00A72A47"/>
    <w:rsid w:val="00A72D26"/>
    <w:rsid w:val="00A73C8D"/>
    <w:rsid w:val="00A73F6B"/>
    <w:rsid w:val="00A75073"/>
    <w:rsid w:val="00A772A6"/>
    <w:rsid w:val="00A77AC3"/>
    <w:rsid w:val="00A80079"/>
    <w:rsid w:val="00A80D09"/>
    <w:rsid w:val="00A81282"/>
    <w:rsid w:val="00A81DA7"/>
    <w:rsid w:val="00A825DD"/>
    <w:rsid w:val="00A82B61"/>
    <w:rsid w:val="00A82CA0"/>
    <w:rsid w:val="00A84984"/>
    <w:rsid w:val="00A84ECA"/>
    <w:rsid w:val="00A84FE6"/>
    <w:rsid w:val="00A85468"/>
    <w:rsid w:val="00A85526"/>
    <w:rsid w:val="00A86545"/>
    <w:rsid w:val="00A871C0"/>
    <w:rsid w:val="00A92197"/>
    <w:rsid w:val="00A941A8"/>
    <w:rsid w:val="00A942E8"/>
    <w:rsid w:val="00A95ECB"/>
    <w:rsid w:val="00AA067F"/>
    <w:rsid w:val="00AA1808"/>
    <w:rsid w:val="00AA23A3"/>
    <w:rsid w:val="00AA2434"/>
    <w:rsid w:val="00AA2BD6"/>
    <w:rsid w:val="00AA2CCB"/>
    <w:rsid w:val="00AA61CA"/>
    <w:rsid w:val="00AA7601"/>
    <w:rsid w:val="00AB0F61"/>
    <w:rsid w:val="00AB28DB"/>
    <w:rsid w:val="00AB431B"/>
    <w:rsid w:val="00AB67B6"/>
    <w:rsid w:val="00AC0166"/>
    <w:rsid w:val="00AC2231"/>
    <w:rsid w:val="00AC24CC"/>
    <w:rsid w:val="00AC252E"/>
    <w:rsid w:val="00AC2A39"/>
    <w:rsid w:val="00AC3413"/>
    <w:rsid w:val="00AC3485"/>
    <w:rsid w:val="00AC3804"/>
    <w:rsid w:val="00AC3C2D"/>
    <w:rsid w:val="00AC3CFC"/>
    <w:rsid w:val="00AC4AB3"/>
    <w:rsid w:val="00AC4D3E"/>
    <w:rsid w:val="00AC62CA"/>
    <w:rsid w:val="00AD0281"/>
    <w:rsid w:val="00AD0293"/>
    <w:rsid w:val="00AD285B"/>
    <w:rsid w:val="00AD2D64"/>
    <w:rsid w:val="00AD3714"/>
    <w:rsid w:val="00AD4F43"/>
    <w:rsid w:val="00AD52A7"/>
    <w:rsid w:val="00AD5496"/>
    <w:rsid w:val="00AD5BA7"/>
    <w:rsid w:val="00AD6904"/>
    <w:rsid w:val="00AE0261"/>
    <w:rsid w:val="00AE0AC1"/>
    <w:rsid w:val="00AE0C56"/>
    <w:rsid w:val="00AE278F"/>
    <w:rsid w:val="00AE3983"/>
    <w:rsid w:val="00AE40CD"/>
    <w:rsid w:val="00AE4753"/>
    <w:rsid w:val="00AE4E7C"/>
    <w:rsid w:val="00AE4FE7"/>
    <w:rsid w:val="00AF0013"/>
    <w:rsid w:val="00AF326B"/>
    <w:rsid w:val="00AF42FA"/>
    <w:rsid w:val="00AF4665"/>
    <w:rsid w:val="00AF47B7"/>
    <w:rsid w:val="00AF501A"/>
    <w:rsid w:val="00AF530B"/>
    <w:rsid w:val="00AF539C"/>
    <w:rsid w:val="00AF71EF"/>
    <w:rsid w:val="00AF7361"/>
    <w:rsid w:val="00B032E3"/>
    <w:rsid w:val="00B03BAC"/>
    <w:rsid w:val="00B106C8"/>
    <w:rsid w:val="00B12068"/>
    <w:rsid w:val="00B16575"/>
    <w:rsid w:val="00B16A6C"/>
    <w:rsid w:val="00B16F11"/>
    <w:rsid w:val="00B174D9"/>
    <w:rsid w:val="00B2009B"/>
    <w:rsid w:val="00B202A5"/>
    <w:rsid w:val="00B20EFA"/>
    <w:rsid w:val="00B258BA"/>
    <w:rsid w:val="00B26677"/>
    <w:rsid w:val="00B2793A"/>
    <w:rsid w:val="00B31808"/>
    <w:rsid w:val="00B323C9"/>
    <w:rsid w:val="00B32D76"/>
    <w:rsid w:val="00B34B35"/>
    <w:rsid w:val="00B3617A"/>
    <w:rsid w:val="00B40433"/>
    <w:rsid w:val="00B40982"/>
    <w:rsid w:val="00B41DD1"/>
    <w:rsid w:val="00B41E05"/>
    <w:rsid w:val="00B4525B"/>
    <w:rsid w:val="00B45B82"/>
    <w:rsid w:val="00B46A45"/>
    <w:rsid w:val="00B4783F"/>
    <w:rsid w:val="00B47E17"/>
    <w:rsid w:val="00B50A92"/>
    <w:rsid w:val="00B51515"/>
    <w:rsid w:val="00B51582"/>
    <w:rsid w:val="00B52704"/>
    <w:rsid w:val="00B52F9D"/>
    <w:rsid w:val="00B5397A"/>
    <w:rsid w:val="00B53FB3"/>
    <w:rsid w:val="00B5476F"/>
    <w:rsid w:val="00B55966"/>
    <w:rsid w:val="00B55D44"/>
    <w:rsid w:val="00B560CF"/>
    <w:rsid w:val="00B63C5F"/>
    <w:rsid w:val="00B63DB8"/>
    <w:rsid w:val="00B64A46"/>
    <w:rsid w:val="00B65063"/>
    <w:rsid w:val="00B67315"/>
    <w:rsid w:val="00B7014E"/>
    <w:rsid w:val="00B70278"/>
    <w:rsid w:val="00B710CB"/>
    <w:rsid w:val="00B71950"/>
    <w:rsid w:val="00B71C0F"/>
    <w:rsid w:val="00B749CF"/>
    <w:rsid w:val="00B74BB4"/>
    <w:rsid w:val="00B74E42"/>
    <w:rsid w:val="00B75A5F"/>
    <w:rsid w:val="00B77481"/>
    <w:rsid w:val="00B80CF0"/>
    <w:rsid w:val="00B81961"/>
    <w:rsid w:val="00B81A6F"/>
    <w:rsid w:val="00B82300"/>
    <w:rsid w:val="00B827A1"/>
    <w:rsid w:val="00B83A55"/>
    <w:rsid w:val="00B83FAC"/>
    <w:rsid w:val="00B86DDE"/>
    <w:rsid w:val="00B9044D"/>
    <w:rsid w:val="00B9157D"/>
    <w:rsid w:val="00B91ACA"/>
    <w:rsid w:val="00B92ABB"/>
    <w:rsid w:val="00B92CBC"/>
    <w:rsid w:val="00B938EC"/>
    <w:rsid w:val="00B955DA"/>
    <w:rsid w:val="00B95BA1"/>
    <w:rsid w:val="00B97064"/>
    <w:rsid w:val="00B97AEF"/>
    <w:rsid w:val="00BA37CD"/>
    <w:rsid w:val="00BA48A2"/>
    <w:rsid w:val="00BA4CE7"/>
    <w:rsid w:val="00BA4FF0"/>
    <w:rsid w:val="00BA5DDF"/>
    <w:rsid w:val="00BA6066"/>
    <w:rsid w:val="00BA72FF"/>
    <w:rsid w:val="00BB028F"/>
    <w:rsid w:val="00BB0AFC"/>
    <w:rsid w:val="00BB1476"/>
    <w:rsid w:val="00BB4109"/>
    <w:rsid w:val="00BB43CC"/>
    <w:rsid w:val="00BB4726"/>
    <w:rsid w:val="00BB558D"/>
    <w:rsid w:val="00BB55CF"/>
    <w:rsid w:val="00BB6281"/>
    <w:rsid w:val="00BB62D6"/>
    <w:rsid w:val="00BC0278"/>
    <w:rsid w:val="00BC08BF"/>
    <w:rsid w:val="00BC0998"/>
    <w:rsid w:val="00BC0B81"/>
    <w:rsid w:val="00BC437C"/>
    <w:rsid w:val="00BC6EE6"/>
    <w:rsid w:val="00BD1E48"/>
    <w:rsid w:val="00BD25A6"/>
    <w:rsid w:val="00BD2A5C"/>
    <w:rsid w:val="00BD2CF2"/>
    <w:rsid w:val="00BD304B"/>
    <w:rsid w:val="00BD3840"/>
    <w:rsid w:val="00BD3C0A"/>
    <w:rsid w:val="00BD4048"/>
    <w:rsid w:val="00BD7EF9"/>
    <w:rsid w:val="00BE0813"/>
    <w:rsid w:val="00BE0EE7"/>
    <w:rsid w:val="00BE1538"/>
    <w:rsid w:val="00BE1896"/>
    <w:rsid w:val="00BE280A"/>
    <w:rsid w:val="00BE454A"/>
    <w:rsid w:val="00BF2BCE"/>
    <w:rsid w:val="00BF3025"/>
    <w:rsid w:val="00BF55AB"/>
    <w:rsid w:val="00BF60C0"/>
    <w:rsid w:val="00BF6AA0"/>
    <w:rsid w:val="00BF6F35"/>
    <w:rsid w:val="00C0091E"/>
    <w:rsid w:val="00C01BF4"/>
    <w:rsid w:val="00C03E55"/>
    <w:rsid w:val="00C04642"/>
    <w:rsid w:val="00C07AFC"/>
    <w:rsid w:val="00C07BBE"/>
    <w:rsid w:val="00C12E4A"/>
    <w:rsid w:val="00C13586"/>
    <w:rsid w:val="00C15163"/>
    <w:rsid w:val="00C15DAC"/>
    <w:rsid w:val="00C15F32"/>
    <w:rsid w:val="00C161FE"/>
    <w:rsid w:val="00C16D36"/>
    <w:rsid w:val="00C17C3C"/>
    <w:rsid w:val="00C23E99"/>
    <w:rsid w:val="00C25DEA"/>
    <w:rsid w:val="00C26A8B"/>
    <w:rsid w:val="00C26BCC"/>
    <w:rsid w:val="00C2707F"/>
    <w:rsid w:val="00C27F69"/>
    <w:rsid w:val="00C30ABD"/>
    <w:rsid w:val="00C3266B"/>
    <w:rsid w:val="00C33B94"/>
    <w:rsid w:val="00C349BD"/>
    <w:rsid w:val="00C3520A"/>
    <w:rsid w:val="00C3577D"/>
    <w:rsid w:val="00C35DA2"/>
    <w:rsid w:val="00C37F89"/>
    <w:rsid w:val="00C419A4"/>
    <w:rsid w:val="00C4235D"/>
    <w:rsid w:val="00C42381"/>
    <w:rsid w:val="00C42F49"/>
    <w:rsid w:val="00C432EC"/>
    <w:rsid w:val="00C459A3"/>
    <w:rsid w:val="00C47092"/>
    <w:rsid w:val="00C474DD"/>
    <w:rsid w:val="00C504E9"/>
    <w:rsid w:val="00C5160F"/>
    <w:rsid w:val="00C526EF"/>
    <w:rsid w:val="00C564F3"/>
    <w:rsid w:val="00C57B7C"/>
    <w:rsid w:val="00C60B90"/>
    <w:rsid w:val="00C60C8B"/>
    <w:rsid w:val="00C61AC0"/>
    <w:rsid w:val="00C61E09"/>
    <w:rsid w:val="00C70DE2"/>
    <w:rsid w:val="00C70F61"/>
    <w:rsid w:val="00C71995"/>
    <w:rsid w:val="00C7323D"/>
    <w:rsid w:val="00C74897"/>
    <w:rsid w:val="00C76300"/>
    <w:rsid w:val="00C81DE0"/>
    <w:rsid w:val="00C84369"/>
    <w:rsid w:val="00C84D91"/>
    <w:rsid w:val="00C85126"/>
    <w:rsid w:val="00C8525D"/>
    <w:rsid w:val="00C8540D"/>
    <w:rsid w:val="00C8552D"/>
    <w:rsid w:val="00C85935"/>
    <w:rsid w:val="00C859F5"/>
    <w:rsid w:val="00C86BF0"/>
    <w:rsid w:val="00C86F21"/>
    <w:rsid w:val="00C87CA6"/>
    <w:rsid w:val="00C87D7E"/>
    <w:rsid w:val="00C912C5"/>
    <w:rsid w:val="00C91E11"/>
    <w:rsid w:val="00C92A1A"/>
    <w:rsid w:val="00C92F76"/>
    <w:rsid w:val="00C93B73"/>
    <w:rsid w:val="00C95ECF"/>
    <w:rsid w:val="00C9610F"/>
    <w:rsid w:val="00CA05A9"/>
    <w:rsid w:val="00CA0610"/>
    <w:rsid w:val="00CA1242"/>
    <w:rsid w:val="00CA2F48"/>
    <w:rsid w:val="00CA698C"/>
    <w:rsid w:val="00CA701C"/>
    <w:rsid w:val="00CA7988"/>
    <w:rsid w:val="00CB0C49"/>
    <w:rsid w:val="00CB0CB4"/>
    <w:rsid w:val="00CB1BC3"/>
    <w:rsid w:val="00CB1BD1"/>
    <w:rsid w:val="00CB4534"/>
    <w:rsid w:val="00CC09CC"/>
    <w:rsid w:val="00CC0A0A"/>
    <w:rsid w:val="00CC1A4B"/>
    <w:rsid w:val="00CC2104"/>
    <w:rsid w:val="00CC3D26"/>
    <w:rsid w:val="00CC6784"/>
    <w:rsid w:val="00CC6F6F"/>
    <w:rsid w:val="00CD0CAD"/>
    <w:rsid w:val="00CD220C"/>
    <w:rsid w:val="00CD3044"/>
    <w:rsid w:val="00CD3F4F"/>
    <w:rsid w:val="00CD5C51"/>
    <w:rsid w:val="00CE23AA"/>
    <w:rsid w:val="00CE267D"/>
    <w:rsid w:val="00CE30BF"/>
    <w:rsid w:val="00CE49A4"/>
    <w:rsid w:val="00CE4D60"/>
    <w:rsid w:val="00CE7336"/>
    <w:rsid w:val="00CF0488"/>
    <w:rsid w:val="00CF1227"/>
    <w:rsid w:val="00CF2AE8"/>
    <w:rsid w:val="00CF4362"/>
    <w:rsid w:val="00CF6AA6"/>
    <w:rsid w:val="00D018AF"/>
    <w:rsid w:val="00D01A38"/>
    <w:rsid w:val="00D02946"/>
    <w:rsid w:val="00D04EDC"/>
    <w:rsid w:val="00D05DAA"/>
    <w:rsid w:val="00D110E6"/>
    <w:rsid w:val="00D11EE0"/>
    <w:rsid w:val="00D11F20"/>
    <w:rsid w:val="00D137EF"/>
    <w:rsid w:val="00D1435E"/>
    <w:rsid w:val="00D20156"/>
    <w:rsid w:val="00D20523"/>
    <w:rsid w:val="00D20570"/>
    <w:rsid w:val="00D22723"/>
    <w:rsid w:val="00D22A89"/>
    <w:rsid w:val="00D231DF"/>
    <w:rsid w:val="00D23283"/>
    <w:rsid w:val="00D23750"/>
    <w:rsid w:val="00D2382C"/>
    <w:rsid w:val="00D247CA"/>
    <w:rsid w:val="00D253BB"/>
    <w:rsid w:val="00D27EB3"/>
    <w:rsid w:val="00D27EE0"/>
    <w:rsid w:val="00D32BD8"/>
    <w:rsid w:val="00D3556F"/>
    <w:rsid w:val="00D36C5A"/>
    <w:rsid w:val="00D40362"/>
    <w:rsid w:val="00D403CC"/>
    <w:rsid w:val="00D415AF"/>
    <w:rsid w:val="00D4164B"/>
    <w:rsid w:val="00D41A2D"/>
    <w:rsid w:val="00D41A86"/>
    <w:rsid w:val="00D429C6"/>
    <w:rsid w:val="00D448ED"/>
    <w:rsid w:val="00D45A8C"/>
    <w:rsid w:val="00D46F6D"/>
    <w:rsid w:val="00D54A0C"/>
    <w:rsid w:val="00D55262"/>
    <w:rsid w:val="00D55CE3"/>
    <w:rsid w:val="00D560F6"/>
    <w:rsid w:val="00D57BDA"/>
    <w:rsid w:val="00D61F57"/>
    <w:rsid w:val="00D62B2E"/>
    <w:rsid w:val="00D63A73"/>
    <w:rsid w:val="00D66267"/>
    <w:rsid w:val="00D734EB"/>
    <w:rsid w:val="00D736B9"/>
    <w:rsid w:val="00D73F3D"/>
    <w:rsid w:val="00D768D1"/>
    <w:rsid w:val="00D77A12"/>
    <w:rsid w:val="00D77D04"/>
    <w:rsid w:val="00D80574"/>
    <w:rsid w:val="00D8253B"/>
    <w:rsid w:val="00D83F0B"/>
    <w:rsid w:val="00D860B5"/>
    <w:rsid w:val="00D87336"/>
    <w:rsid w:val="00D87AA9"/>
    <w:rsid w:val="00D90628"/>
    <w:rsid w:val="00D92EB6"/>
    <w:rsid w:val="00D93307"/>
    <w:rsid w:val="00D94091"/>
    <w:rsid w:val="00D95D4F"/>
    <w:rsid w:val="00D96F5C"/>
    <w:rsid w:val="00D97728"/>
    <w:rsid w:val="00D97BEB"/>
    <w:rsid w:val="00DA04F5"/>
    <w:rsid w:val="00DA1F14"/>
    <w:rsid w:val="00DA213C"/>
    <w:rsid w:val="00DA4082"/>
    <w:rsid w:val="00DA4FCF"/>
    <w:rsid w:val="00DA7A61"/>
    <w:rsid w:val="00DB005D"/>
    <w:rsid w:val="00DB048B"/>
    <w:rsid w:val="00DB343A"/>
    <w:rsid w:val="00DB4002"/>
    <w:rsid w:val="00DB5681"/>
    <w:rsid w:val="00DB5EE6"/>
    <w:rsid w:val="00DB6232"/>
    <w:rsid w:val="00DC0A51"/>
    <w:rsid w:val="00DC0D4B"/>
    <w:rsid w:val="00DC128B"/>
    <w:rsid w:val="00DC1D1D"/>
    <w:rsid w:val="00DC22E4"/>
    <w:rsid w:val="00DC23D7"/>
    <w:rsid w:val="00DC2579"/>
    <w:rsid w:val="00DC4136"/>
    <w:rsid w:val="00DC554F"/>
    <w:rsid w:val="00DD2D1E"/>
    <w:rsid w:val="00DD35C7"/>
    <w:rsid w:val="00DD4A04"/>
    <w:rsid w:val="00DD6CBE"/>
    <w:rsid w:val="00DE03A1"/>
    <w:rsid w:val="00DE05E3"/>
    <w:rsid w:val="00DE59DD"/>
    <w:rsid w:val="00DE5CB5"/>
    <w:rsid w:val="00DE6010"/>
    <w:rsid w:val="00DE69EB"/>
    <w:rsid w:val="00DF3661"/>
    <w:rsid w:val="00DF4455"/>
    <w:rsid w:val="00DF556A"/>
    <w:rsid w:val="00DF589A"/>
    <w:rsid w:val="00DF7FAE"/>
    <w:rsid w:val="00E002DF"/>
    <w:rsid w:val="00E0051E"/>
    <w:rsid w:val="00E0119A"/>
    <w:rsid w:val="00E03505"/>
    <w:rsid w:val="00E047AA"/>
    <w:rsid w:val="00E06A2A"/>
    <w:rsid w:val="00E0769E"/>
    <w:rsid w:val="00E114FD"/>
    <w:rsid w:val="00E1184F"/>
    <w:rsid w:val="00E12337"/>
    <w:rsid w:val="00E127DE"/>
    <w:rsid w:val="00E17B9F"/>
    <w:rsid w:val="00E2250A"/>
    <w:rsid w:val="00E22B14"/>
    <w:rsid w:val="00E23D01"/>
    <w:rsid w:val="00E2593D"/>
    <w:rsid w:val="00E25A04"/>
    <w:rsid w:val="00E265E7"/>
    <w:rsid w:val="00E269E2"/>
    <w:rsid w:val="00E31CD8"/>
    <w:rsid w:val="00E329A8"/>
    <w:rsid w:val="00E344D3"/>
    <w:rsid w:val="00E346CB"/>
    <w:rsid w:val="00E368CC"/>
    <w:rsid w:val="00E3766B"/>
    <w:rsid w:val="00E40C82"/>
    <w:rsid w:val="00E4213A"/>
    <w:rsid w:val="00E42582"/>
    <w:rsid w:val="00E42651"/>
    <w:rsid w:val="00E42A4C"/>
    <w:rsid w:val="00E43958"/>
    <w:rsid w:val="00E43A36"/>
    <w:rsid w:val="00E443E7"/>
    <w:rsid w:val="00E45FDD"/>
    <w:rsid w:val="00E468E2"/>
    <w:rsid w:val="00E511E0"/>
    <w:rsid w:val="00E52DDB"/>
    <w:rsid w:val="00E533DD"/>
    <w:rsid w:val="00E53CFF"/>
    <w:rsid w:val="00E55196"/>
    <w:rsid w:val="00E5566F"/>
    <w:rsid w:val="00E61391"/>
    <w:rsid w:val="00E614E2"/>
    <w:rsid w:val="00E61BAD"/>
    <w:rsid w:val="00E63E03"/>
    <w:rsid w:val="00E7078E"/>
    <w:rsid w:val="00E716C7"/>
    <w:rsid w:val="00E71EBE"/>
    <w:rsid w:val="00E7202A"/>
    <w:rsid w:val="00E731F4"/>
    <w:rsid w:val="00E733F6"/>
    <w:rsid w:val="00E74CF0"/>
    <w:rsid w:val="00E75C9E"/>
    <w:rsid w:val="00E844FD"/>
    <w:rsid w:val="00E84C4B"/>
    <w:rsid w:val="00E85EAD"/>
    <w:rsid w:val="00E86B89"/>
    <w:rsid w:val="00E87462"/>
    <w:rsid w:val="00E939BA"/>
    <w:rsid w:val="00E93F7D"/>
    <w:rsid w:val="00E967B0"/>
    <w:rsid w:val="00EA54FA"/>
    <w:rsid w:val="00EA6D56"/>
    <w:rsid w:val="00EB36F7"/>
    <w:rsid w:val="00EB4B41"/>
    <w:rsid w:val="00EB538B"/>
    <w:rsid w:val="00EC07B9"/>
    <w:rsid w:val="00EC18A7"/>
    <w:rsid w:val="00EC35A5"/>
    <w:rsid w:val="00EC38A9"/>
    <w:rsid w:val="00EC4D40"/>
    <w:rsid w:val="00EC6989"/>
    <w:rsid w:val="00EC6C45"/>
    <w:rsid w:val="00ED19AD"/>
    <w:rsid w:val="00ED5571"/>
    <w:rsid w:val="00ED6780"/>
    <w:rsid w:val="00EE0FB5"/>
    <w:rsid w:val="00EE4EC9"/>
    <w:rsid w:val="00EE68AD"/>
    <w:rsid w:val="00EF1A13"/>
    <w:rsid w:val="00EF29CE"/>
    <w:rsid w:val="00EF3269"/>
    <w:rsid w:val="00EF4015"/>
    <w:rsid w:val="00EF4973"/>
    <w:rsid w:val="00F00499"/>
    <w:rsid w:val="00F00F59"/>
    <w:rsid w:val="00F014B2"/>
    <w:rsid w:val="00F01965"/>
    <w:rsid w:val="00F03C27"/>
    <w:rsid w:val="00F041F4"/>
    <w:rsid w:val="00F04472"/>
    <w:rsid w:val="00F065D9"/>
    <w:rsid w:val="00F06877"/>
    <w:rsid w:val="00F10BB3"/>
    <w:rsid w:val="00F12BF8"/>
    <w:rsid w:val="00F15598"/>
    <w:rsid w:val="00F16404"/>
    <w:rsid w:val="00F175B9"/>
    <w:rsid w:val="00F17C3F"/>
    <w:rsid w:val="00F20548"/>
    <w:rsid w:val="00F23BB8"/>
    <w:rsid w:val="00F3148A"/>
    <w:rsid w:val="00F317B7"/>
    <w:rsid w:val="00F3194B"/>
    <w:rsid w:val="00F319E7"/>
    <w:rsid w:val="00F33E83"/>
    <w:rsid w:val="00F33FB3"/>
    <w:rsid w:val="00F345BA"/>
    <w:rsid w:val="00F37906"/>
    <w:rsid w:val="00F45B74"/>
    <w:rsid w:val="00F466B0"/>
    <w:rsid w:val="00F510C2"/>
    <w:rsid w:val="00F51939"/>
    <w:rsid w:val="00F526E1"/>
    <w:rsid w:val="00F549D5"/>
    <w:rsid w:val="00F5674C"/>
    <w:rsid w:val="00F572B6"/>
    <w:rsid w:val="00F57C8D"/>
    <w:rsid w:val="00F62F03"/>
    <w:rsid w:val="00F63D10"/>
    <w:rsid w:val="00F64523"/>
    <w:rsid w:val="00F64F03"/>
    <w:rsid w:val="00F652AF"/>
    <w:rsid w:val="00F65E16"/>
    <w:rsid w:val="00F6699C"/>
    <w:rsid w:val="00F67CA1"/>
    <w:rsid w:val="00F7067D"/>
    <w:rsid w:val="00F7072F"/>
    <w:rsid w:val="00F72889"/>
    <w:rsid w:val="00F73253"/>
    <w:rsid w:val="00F74B30"/>
    <w:rsid w:val="00F751FE"/>
    <w:rsid w:val="00F759B9"/>
    <w:rsid w:val="00F84035"/>
    <w:rsid w:val="00F840BC"/>
    <w:rsid w:val="00F8454B"/>
    <w:rsid w:val="00F850B7"/>
    <w:rsid w:val="00F85387"/>
    <w:rsid w:val="00F857B4"/>
    <w:rsid w:val="00F863B7"/>
    <w:rsid w:val="00F87D37"/>
    <w:rsid w:val="00F90014"/>
    <w:rsid w:val="00F91BDE"/>
    <w:rsid w:val="00F9374A"/>
    <w:rsid w:val="00F93840"/>
    <w:rsid w:val="00F94C84"/>
    <w:rsid w:val="00F94FFB"/>
    <w:rsid w:val="00F97632"/>
    <w:rsid w:val="00FA296D"/>
    <w:rsid w:val="00FA5BCE"/>
    <w:rsid w:val="00FA66DC"/>
    <w:rsid w:val="00FA7C8B"/>
    <w:rsid w:val="00FB02D6"/>
    <w:rsid w:val="00FB0615"/>
    <w:rsid w:val="00FB1D5C"/>
    <w:rsid w:val="00FB243D"/>
    <w:rsid w:val="00FB393A"/>
    <w:rsid w:val="00FB3CC2"/>
    <w:rsid w:val="00FB4A84"/>
    <w:rsid w:val="00FB510A"/>
    <w:rsid w:val="00FB563C"/>
    <w:rsid w:val="00FB60FF"/>
    <w:rsid w:val="00FC0398"/>
    <w:rsid w:val="00FC061D"/>
    <w:rsid w:val="00FC181D"/>
    <w:rsid w:val="00FC1F6B"/>
    <w:rsid w:val="00FC5C27"/>
    <w:rsid w:val="00FC7A04"/>
    <w:rsid w:val="00FD0057"/>
    <w:rsid w:val="00FD3548"/>
    <w:rsid w:val="00FD3A98"/>
    <w:rsid w:val="00FD437B"/>
    <w:rsid w:val="00FD6D35"/>
    <w:rsid w:val="00FD7F9D"/>
    <w:rsid w:val="00FE0418"/>
    <w:rsid w:val="00FE05EB"/>
    <w:rsid w:val="00FE1D36"/>
    <w:rsid w:val="00FE230D"/>
    <w:rsid w:val="00FE32AD"/>
    <w:rsid w:val="00FE5B66"/>
    <w:rsid w:val="00FF0BAB"/>
    <w:rsid w:val="00FF235E"/>
    <w:rsid w:val="00FF50BB"/>
    <w:rsid w:val="00FF7448"/>
    <w:rsid w:val="28706677"/>
    <w:rsid w:val="3BD7159A"/>
    <w:rsid w:val="5D38471D"/>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ahom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qFormat="1" w:unhideWhenUsed="0" w:uiPriority="0"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ahoma"/>
      <w:sz w:val="24"/>
      <w:szCs w:val="24"/>
      <w:lang w:val="ru-RU" w:eastAsia="ru-RU" w:bidi="ar-SA"/>
    </w:rPr>
  </w:style>
  <w:style w:type="paragraph" w:styleId="2">
    <w:name w:val="heading 1"/>
    <w:basedOn w:val="1"/>
    <w:next w:val="1"/>
    <w:link w:val="21"/>
    <w:qFormat/>
    <w:uiPriority w:val="99"/>
    <w:pPr>
      <w:keepNext/>
      <w:autoSpaceDE w:val="0"/>
      <w:autoSpaceDN w:val="0"/>
      <w:adjustRightInd w:val="0"/>
      <w:spacing w:line="360" w:lineRule="auto"/>
      <w:jc w:val="both"/>
      <w:outlineLvl w:val="0"/>
    </w:pPr>
    <w:rPr>
      <w:sz w:val="26"/>
      <w:szCs w:val="26"/>
    </w:rPr>
  </w:style>
  <w:style w:type="paragraph" w:styleId="3">
    <w:name w:val="heading 2"/>
    <w:basedOn w:val="1"/>
    <w:next w:val="1"/>
    <w:link w:val="22"/>
    <w:qFormat/>
    <w:uiPriority w:val="99"/>
    <w:pPr>
      <w:keepNext/>
      <w:keepLines/>
      <w:spacing w:before="200"/>
      <w:outlineLvl w:val="1"/>
    </w:pPr>
    <w:rPr>
      <w:rFonts w:ascii="Cambria" w:hAnsi="Cambria" w:cs="Cambria"/>
      <w:b/>
      <w:bCs/>
      <w:color w:val="4F81BD"/>
      <w:sz w:val="26"/>
      <w:szCs w:val="26"/>
    </w:rPr>
  </w:style>
  <w:style w:type="paragraph" w:styleId="4">
    <w:name w:val="heading 3"/>
    <w:basedOn w:val="1"/>
    <w:next w:val="1"/>
    <w:link w:val="23"/>
    <w:qFormat/>
    <w:uiPriority w:val="99"/>
    <w:pPr>
      <w:keepNext/>
      <w:numPr>
        <w:ilvl w:val="2"/>
        <w:numId w:val="1"/>
      </w:numPr>
      <w:autoSpaceDE w:val="0"/>
      <w:autoSpaceDN w:val="0"/>
      <w:adjustRightInd w:val="0"/>
      <w:spacing w:before="240" w:after="60"/>
      <w:outlineLvl w:val="2"/>
    </w:pPr>
    <w:rPr>
      <w:rFonts w:ascii="Arial" w:hAnsi="Arial" w:cs="Arial"/>
      <w:b/>
      <w:bCs/>
      <w:sz w:val="26"/>
      <w:szCs w:val="26"/>
    </w:rPr>
  </w:style>
  <w:style w:type="paragraph" w:styleId="5">
    <w:name w:val="heading 4"/>
    <w:basedOn w:val="1"/>
    <w:next w:val="1"/>
    <w:link w:val="24"/>
    <w:qFormat/>
    <w:uiPriority w:val="99"/>
    <w:pPr>
      <w:keepNext/>
      <w:numPr>
        <w:ilvl w:val="3"/>
        <w:numId w:val="1"/>
      </w:numPr>
      <w:autoSpaceDE w:val="0"/>
      <w:autoSpaceDN w:val="0"/>
      <w:adjustRightInd w:val="0"/>
      <w:spacing w:before="240" w:after="60"/>
      <w:outlineLvl w:val="3"/>
    </w:pPr>
    <w:rPr>
      <w:b/>
      <w:bCs/>
      <w:sz w:val="28"/>
      <w:szCs w:val="28"/>
    </w:rPr>
  </w:style>
  <w:style w:type="paragraph" w:styleId="6">
    <w:name w:val="heading 5"/>
    <w:basedOn w:val="1"/>
    <w:next w:val="1"/>
    <w:link w:val="25"/>
    <w:qFormat/>
    <w:uiPriority w:val="99"/>
    <w:pPr>
      <w:numPr>
        <w:ilvl w:val="4"/>
        <w:numId w:val="1"/>
      </w:numPr>
      <w:autoSpaceDE w:val="0"/>
      <w:autoSpaceDN w:val="0"/>
      <w:adjustRightInd w:val="0"/>
      <w:spacing w:before="240" w:after="60"/>
      <w:outlineLvl w:val="4"/>
    </w:pPr>
    <w:rPr>
      <w:b/>
      <w:bCs/>
      <w:i/>
      <w:iCs/>
      <w:sz w:val="26"/>
      <w:szCs w:val="26"/>
    </w:rPr>
  </w:style>
  <w:style w:type="paragraph" w:styleId="7">
    <w:name w:val="heading 6"/>
    <w:basedOn w:val="1"/>
    <w:next w:val="1"/>
    <w:link w:val="26"/>
    <w:qFormat/>
    <w:uiPriority w:val="99"/>
    <w:pPr>
      <w:keepNext/>
      <w:numPr>
        <w:ilvl w:val="5"/>
        <w:numId w:val="1"/>
      </w:numPr>
      <w:autoSpaceDE w:val="0"/>
      <w:autoSpaceDN w:val="0"/>
      <w:adjustRightInd w:val="0"/>
      <w:spacing w:line="360" w:lineRule="auto"/>
      <w:jc w:val="both"/>
      <w:outlineLvl w:val="5"/>
    </w:pPr>
    <w:rPr>
      <w:b/>
      <w:bCs/>
      <w:sz w:val="26"/>
      <w:szCs w:val="26"/>
    </w:rPr>
  </w:style>
  <w:style w:type="paragraph" w:styleId="8">
    <w:name w:val="heading 7"/>
    <w:basedOn w:val="1"/>
    <w:next w:val="1"/>
    <w:link w:val="27"/>
    <w:qFormat/>
    <w:uiPriority w:val="99"/>
    <w:pPr>
      <w:keepNext/>
      <w:numPr>
        <w:ilvl w:val="6"/>
        <w:numId w:val="1"/>
      </w:numPr>
      <w:autoSpaceDE w:val="0"/>
      <w:autoSpaceDN w:val="0"/>
      <w:adjustRightInd w:val="0"/>
      <w:outlineLvl w:val="6"/>
    </w:pPr>
    <w:rPr>
      <w:b/>
      <w:bCs/>
      <w:color w:val="000000"/>
    </w:rPr>
  </w:style>
  <w:style w:type="paragraph" w:styleId="9">
    <w:name w:val="heading 8"/>
    <w:basedOn w:val="1"/>
    <w:next w:val="1"/>
    <w:link w:val="28"/>
    <w:qFormat/>
    <w:uiPriority w:val="99"/>
    <w:pPr>
      <w:numPr>
        <w:ilvl w:val="7"/>
        <w:numId w:val="1"/>
      </w:numPr>
      <w:autoSpaceDE w:val="0"/>
      <w:autoSpaceDN w:val="0"/>
      <w:adjustRightInd w:val="0"/>
      <w:spacing w:before="240" w:after="60"/>
      <w:outlineLvl w:val="7"/>
    </w:pPr>
    <w:rPr>
      <w:i/>
      <w:iCs/>
    </w:rPr>
  </w:style>
  <w:style w:type="paragraph" w:styleId="10">
    <w:name w:val="heading 9"/>
    <w:basedOn w:val="1"/>
    <w:next w:val="1"/>
    <w:link w:val="29"/>
    <w:qFormat/>
    <w:uiPriority w:val="99"/>
    <w:pPr>
      <w:numPr>
        <w:ilvl w:val="8"/>
        <w:numId w:val="1"/>
      </w:numPr>
      <w:autoSpaceDE w:val="0"/>
      <w:autoSpaceDN w:val="0"/>
      <w:adjustRightInd w:val="0"/>
      <w:spacing w:before="240" w:after="60"/>
      <w:outlineLvl w:val="8"/>
    </w:pPr>
    <w:rPr>
      <w:rFonts w:ascii="Arial" w:hAnsi="Arial" w:cs="Arial"/>
      <w:sz w:val="22"/>
      <w:szCs w:val="22"/>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basedOn w:val="11"/>
    <w:semiHidden/>
    <w:qFormat/>
    <w:uiPriority w:val="0"/>
    <w:rPr>
      <w:rFonts w:cs="Times New Roman"/>
      <w:vertAlign w:val="superscript"/>
    </w:rPr>
  </w:style>
  <w:style w:type="character" w:styleId="14">
    <w:name w:val="Emphasis"/>
    <w:basedOn w:val="11"/>
    <w:qFormat/>
    <w:locked/>
    <w:uiPriority w:val="0"/>
    <w:rPr>
      <w:i/>
      <w:iCs/>
    </w:rPr>
  </w:style>
  <w:style w:type="character" w:styleId="15">
    <w:name w:val="Hyperlink"/>
    <w:basedOn w:val="11"/>
    <w:uiPriority w:val="99"/>
    <w:rPr>
      <w:rFonts w:cs="Times New Roman"/>
      <w:color w:val="0000FF"/>
      <w:u w:val="single"/>
    </w:rPr>
  </w:style>
  <w:style w:type="paragraph" w:styleId="16">
    <w:name w:val="Balloon Text"/>
    <w:basedOn w:val="1"/>
    <w:link w:val="33"/>
    <w:semiHidden/>
    <w:qFormat/>
    <w:uiPriority w:val="99"/>
    <w:rPr>
      <w:rFonts w:ascii="Tahoma" w:hAnsi="Tahoma"/>
      <w:sz w:val="16"/>
      <w:szCs w:val="16"/>
    </w:rPr>
  </w:style>
  <w:style w:type="paragraph" w:styleId="17">
    <w:name w:val="footnote text"/>
    <w:basedOn w:val="1"/>
    <w:link w:val="41"/>
    <w:semiHidden/>
    <w:qFormat/>
    <w:uiPriority w:val="0"/>
    <w:rPr>
      <w:sz w:val="20"/>
      <w:szCs w:val="20"/>
    </w:rPr>
  </w:style>
  <w:style w:type="paragraph" w:styleId="18">
    <w:name w:val="header"/>
    <w:basedOn w:val="1"/>
    <w:link w:val="31"/>
    <w:qFormat/>
    <w:uiPriority w:val="99"/>
    <w:pPr>
      <w:tabs>
        <w:tab w:val="center" w:pos="4677"/>
        <w:tab w:val="right" w:pos="9355"/>
      </w:tabs>
      <w:autoSpaceDE w:val="0"/>
      <w:autoSpaceDN w:val="0"/>
      <w:adjustRightInd w:val="0"/>
    </w:pPr>
    <w:rPr>
      <w:sz w:val="20"/>
      <w:szCs w:val="20"/>
    </w:rPr>
  </w:style>
  <w:style w:type="paragraph" w:styleId="19">
    <w:name w:val="Title"/>
    <w:basedOn w:val="1"/>
    <w:next w:val="1"/>
    <w:link w:val="43"/>
    <w:qFormat/>
    <w:locked/>
    <w:uiPriority w:val="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20">
    <w:name w:val="footer"/>
    <w:basedOn w:val="1"/>
    <w:link w:val="42"/>
    <w:unhideWhenUsed/>
    <w:qFormat/>
    <w:uiPriority w:val="99"/>
    <w:pPr>
      <w:tabs>
        <w:tab w:val="center" w:pos="4677"/>
        <w:tab w:val="right" w:pos="9355"/>
      </w:tabs>
    </w:pPr>
  </w:style>
  <w:style w:type="character" w:customStyle="1" w:styleId="21">
    <w:name w:val="Заголовок 1 Знак"/>
    <w:basedOn w:val="11"/>
    <w:link w:val="2"/>
    <w:qFormat/>
    <w:locked/>
    <w:uiPriority w:val="99"/>
    <w:rPr>
      <w:sz w:val="26"/>
      <w:lang w:val="ru-RU" w:eastAsia="ru-RU"/>
    </w:rPr>
  </w:style>
  <w:style w:type="character" w:customStyle="1" w:styleId="22">
    <w:name w:val="Заголовок 2 Знак"/>
    <w:basedOn w:val="11"/>
    <w:link w:val="3"/>
    <w:qFormat/>
    <w:locked/>
    <w:uiPriority w:val="99"/>
    <w:rPr>
      <w:rFonts w:ascii="Cambria" w:hAnsi="Cambria"/>
      <w:b/>
      <w:color w:val="4F81BD"/>
      <w:sz w:val="26"/>
      <w:lang w:val="ru-RU" w:eastAsia="ru-RU"/>
    </w:rPr>
  </w:style>
  <w:style w:type="character" w:customStyle="1" w:styleId="23">
    <w:name w:val="Заголовок 3 Знак"/>
    <w:basedOn w:val="11"/>
    <w:link w:val="4"/>
    <w:qFormat/>
    <w:locked/>
    <w:uiPriority w:val="99"/>
    <w:rPr>
      <w:rFonts w:ascii="Arial" w:hAnsi="Arial"/>
      <w:b/>
      <w:sz w:val="26"/>
      <w:lang w:val="ru-RU" w:eastAsia="ru-RU"/>
    </w:rPr>
  </w:style>
  <w:style w:type="character" w:customStyle="1" w:styleId="24">
    <w:name w:val="Заголовок 4 Знак"/>
    <w:basedOn w:val="11"/>
    <w:link w:val="5"/>
    <w:qFormat/>
    <w:locked/>
    <w:uiPriority w:val="99"/>
    <w:rPr>
      <w:b/>
      <w:sz w:val="28"/>
      <w:lang w:val="ru-RU" w:eastAsia="ru-RU"/>
    </w:rPr>
  </w:style>
  <w:style w:type="character" w:customStyle="1" w:styleId="25">
    <w:name w:val="Заголовок 5 Знак"/>
    <w:basedOn w:val="11"/>
    <w:link w:val="6"/>
    <w:locked/>
    <w:uiPriority w:val="99"/>
    <w:rPr>
      <w:b/>
      <w:i/>
      <w:sz w:val="26"/>
      <w:lang w:val="ru-RU" w:eastAsia="ru-RU"/>
    </w:rPr>
  </w:style>
  <w:style w:type="character" w:customStyle="1" w:styleId="26">
    <w:name w:val="Заголовок 6 Знак"/>
    <w:basedOn w:val="11"/>
    <w:link w:val="7"/>
    <w:qFormat/>
    <w:locked/>
    <w:uiPriority w:val="99"/>
    <w:rPr>
      <w:b/>
      <w:sz w:val="26"/>
      <w:lang w:val="ru-RU" w:eastAsia="ru-RU"/>
    </w:rPr>
  </w:style>
  <w:style w:type="character" w:customStyle="1" w:styleId="27">
    <w:name w:val="Заголовок 7 Знак"/>
    <w:basedOn w:val="11"/>
    <w:link w:val="8"/>
    <w:qFormat/>
    <w:locked/>
    <w:uiPriority w:val="99"/>
    <w:rPr>
      <w:b/>
      <w:color w:val="000000"/>
      <w:sz w:val="24"/>
      <w:lang w:val="ru-RU" w:eastAsia="ru-RU"/>
    </w:rPr>
  </w:style>
  <w:style w:type="character" w:customStyle="1" w:styleId="28">
    <w:name w:val="Заголовок 8 Знак"/>
    <w:basedOn w:val="11"/>
    <w:link w:val="9"/>
    <w:qFormat/>
    <w:locked/>
    <w:uiPriority w:val="99"/>
    <w:rPr>
      <w:i/>
      <w:sz w:val="24"/>
      <w:lang w:val="ru-RU" w:eastAsia="ru-RU"/>
    </w:rPr>
  </w:style>
  <w:style w:type="character" w:customStyle="1" w:styleId="29">
    <w:name w:val="Заголовок 9 Знак"/>
    <w:basedOn w:val="11"/>
    <w:link w:val="10"/>
    <w:locked/>
    <w:uiPriority w:val="99"/>
    <w:rPr>
      <w:rFonts w:ascii="Arial" w:hAnsi="Arial"/>
      <w:sz w:val="22"/>
      <w:lang w:val="ru-RU" w:eastAsia="ru-RU"/>
    </w:rPr>
  </w:style>
  <w:style w:type="paragraph" w:styleId="30">
    <w:name w:val="List Paragraph"/>
    <w:basedOn w:val="1"/>
    <w:qFormat/>
    <w:uiPriority w:val="34"/>
    <w:pPr>
      <w:spacing w:after="200" w:line="276" w:lineRule="auto"/>
      <w:ind w:left="720"/>
      <w:contextualSpacing/>
    </w:pPr>
    <w:rPr>
      <w:rFonts w:ascii="Calibri" w:hAnsi="Calibri" w:cs="Times New Roman"/>
      <w:sz w:val="22"/>
      <w:szCs w:val="22"/>
      <w:lang w:eastAsia="en-US"/>
    </w:rPr>
  </w:style>
  <w:style w:type="character" w:customStyle="1" w:styleId="31">
    <w:name w:val="Верхний колонтитул Знак"/>
    <w:link w:val="18"/>
    <w:qFormat/>
    <w:locked/>
    <w:uiPriority w:val="99"/>
    <w:rPr>
      <w:lang w:val="ru-RU" w:eastAsia="ru-RU"/>
    </w:rPr>
  </w:style>
  <w:style w:type="character" w:customStyle="1" w:styleId="32">
    <w:name w:val="Header Char1"/>
    <w:basedOn w:val="11"/>
    <w:semiHidden/>
    <w:qFormat/>
    <w:uiPriority w:val="99"/>
    <w:rPr>
      <w:sz w:val="24"/>
      <w:szCs w:val="24"/>
    </w:rPr>
  </w:style>
  <w:style w:type="character" w:customStyle="1" w:styleId="33">
    <w:name w:val="Текст выноски Знак"/>
    <w:link w:val="16"/>
    <w:locked/>
    <w:uiPriority w:val="99"/>
    <w:rPr>
      <w:rFonts w:ascii="Tahoma" w:hAnsi="Tahoma"/>
      <w:sz w:val="16"/>
      <w:lang w:val="ru-RU" w:eastAsia="ru-RU"/>
    </w:rPr>
  </w:style>
  <w:style w:type="character" w:customStyle="1" w:styleId="34">
    <w:name w:val="Balloon Text Char1"/>
    <w:basedOn w:val="11"/>
    <w:semiHidden/>
    <w:uiPriority w:val="99"/>
    <w:rPr>
      <w:sz w:val="0"/>
      <w:szCs w:val="0"/>
    </w:rPr>
  </w:style>
  <w:style w:type="paragraph" w:customStyle="1" w:styleId="35">
    <w:name w:val="List Paragraph Char"/>
    <w:basedOn w:val="1"/>
    <w:uiPriority w:val="99"/>
    <w:pPr>
      <w:spacing w:before="100" w:beforeAutospacing="1" w:after="100" w:afterAutospacing="1"/>
    </w:pPr>
    <w:rPr>
      <w:rFonts w:ascii="Tahoma" w:hAnsi="Tahoma" w:cs="Times New Roman"/>
      <w:sz w:val="20"/>
      <w:szCs w:val="20"/>
      <w:lang w:val="en-US" w:eastAsia="en-US"/>
    </w:rPr>
  </w:style>
  <w:style w:type="paragraph" w:customStyle="1" w:styleId="36">
    <w:name w:val="subpunct"/>
    <w:basedOn w:val="1"/>
    <w:qFormat/>
    <w:uiPriority w:val="99"/>
    <w:pPr>
      <w:autoSpaceDE w:val="0"/>
      <w:autoSpaceDN w:val="0"/>
      <w:adjustRightInd w:val="0"/>
      <w:spacing w:line="360" w:lineRule="auto"/>
      <w:jc w:val="both"/>
    </w:pPr>
    <w:rPr>
      <w:rFonts w:cs="Times New Roman"/>
      <w:sz w:val="26"/>
      <w:szCs w:val="26"/>
      <w:lang w:val="en-US"/>
    </w:rPr>
  </w:style>
  <w:style w:type="paragraph" w:customStyle="1" w:styleId="37">
    <w:name w:val="ConsPlusNonformat"/>
    <w:uiPriority w:val="99"/>
    <w:pPr>
      <w:widowControl w:val="0"/>
      <w:autoSpaceDE w:val="0"/>
      <w:autoSpaceDN w:val="0"/>
      <w:adjustRightInd w:val="0"/>
    </w:pPr>
    <w:rPr>
      <w:rFonts w:ascii="Courier New" w:hAnsi="Courier New" w:eastAsia="Times New Roman" w:cs="Courier New"/>
      <w:sz w:val="20"/>
      <w:szCs w:val="20"/>
      <w:lang w:val="ru-RU" w:eastAsia="ru-RU" w:bidi="ar-SA"/>
    </w:rPr>
  </w:style>
  <w:style w:type="paragraph" w:customStyle="1" w:styleId="38">
    <w:name w:val="ConsPlusNormal"/>
    <w:link w:val="40"/>
    <w:qFormat/>
    <w:uiPriority w:val="99"/>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39">
    <w:name w:val="s_35"/>
    <w:basedOn w:val="1"/>
    <w:qFormat/>
    <w:uiPriority w:val="99"/>
    <w:pPr>
      <w:jc w:val="center"/>
    </w:pPr>
    <w:rPr>
      <w:b/>
      <w:bCs/>
      <w:color w:val="000080"/>
      <w:sz w:val="21"/>
      <w:szCs w:val="20"/>
    </w:rPr>
  </w:style>
  <w:style w:type="character" w:customStyle="1" w:styleId="40">
    <w:name w:val="ConsPlusNormal Знак"/>
    <w:link w:val="38"/>
    <w:qFormat/>
    <w:locked/>
    <w:uiPriority w:val="99"/>
    <w:rPr>
      <w:rFonts w:ascii="Arial" w:hAnsi="Arial"/>
      <w:lang w:val="ru-RU" w:eastAsia="ru-RU"/>
    </w:rPr>
  </w:style>
  <w:style w:type="character" w:customStyle="1" w:styleId="41">
    <w:name w:val="Текст сноски Знак"/>
    <w:basedOn w:val="11"/>
    <w:link w:val="17"/>
    <w:locked/>
    <w:uiPriority w:val="0"/>
    <w:rPr>
      <w:rFonts w:cs="Times New Roman"/>
    </w:rPr>
  </w:style>
  <w:style w:type="character" w:customStyle="1" w:styleId="42">
    <w:name w:val="Нижний колонтитул Знак"/>
    <w:basedOn w:val="11"/>
    <w:link w:val="20"/>
    <w:qFormat/>
    <w:uiPriority w:val="99"/>
    <w:rPr>
      <w:sz w:val="24"/>
      <w:szCs w:val="24"/>
    </w:rPr>
  </w:style>
  <w:style w:type="character" w:customStyle="1" w:styleId="43">
    <w:name w:val="Название Знак"/>
    <w:basedOn w:val="11"/>
    <w:link w:val="19"/>
    <w:uiPriority w:val="0"/>
    <w:rPr>
      <w:rFonts w:asciiTheme="majorHAnsi" w:hAnsiTheme="majorHAnsi" w:eastAsiaTheme="majorEastAsia" w:cstheme="majorBidi"/>
      <w:color w:val="17365D" w:themeColor="text2" w:themeShade="BF"/>
      <w:spacing w:val="5"/>
      <w:kern w:val="28"/>
      <w:sz w:val="52"/>
      <w:szCs w:val="52"/>
    </w:rPr>
  </w:style>
  <w:style w:type="paragraph" w:styleId="44">
    <w:name w:val="No Spacing"/>
    <w:qFormat/>
    <w:uiPriority w:val="1"/>
    <w:rPr>
      <w:rFonts w:ascii="Times New Roman" w:hAnsi="Times New Roman" w:eastAsia="Times New Roman" w:cs="Tahoma"/>
      <w:sz w:val="24"/>
      <w:szCs w:val="24"/>
      <w:lang w:val="ru-RU" w:eastAsia="ru-RU" w:bidi="ar-SA"/>
    </w:rPr>
  </w:style>
  <w:style w:type="character" w:customStyle="1" w:styleId="45">
    <w:name w:val="Гипертекстовая ссылка"/>
    <w:basedOn w:val="11"/>
    <w:qFormat/>
    <w:uiPriority w:val="99"/>
    <w:rPr>
      <w:rFonts w:cs="Times New Roman"/>
      <w:color w:val="106BB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37CAB-0BA6-4B4C-A3A3-E98A2E3620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10855</Words>
  <Characters>61878</Characters>
  <Lines>515</Lines>
  <Paragraphs>145</Paragraphs>
  <TotalTime>112</TotalTime>
  <ScaleCrop>false</ScaleCrop>
  <LinksUpToDate>false</LinksUpToDate>
  <CharactersWithSpaces>72588</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2020-09-08T06:26:00Z</dcterms:created>
  <dc:creator>cronuser</dc:creator>
  <cp:lastModifiedBy>BazulinaEV</cp:lastModifiedBy>
  <cp:lastPrinted>2023-11-02T04:44:05Z</cp:lastPrinted>
  <dcterms:modified xsi:type="dcterms:W3CDTF">2023-11-02T04:44:18Z</dcterms:modified>
  <dc:title>ДЕПАРТАМЕНТ</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ECC69B9D3F31403FB14951603BA53366_12</vt:lpwstr>
  </property>
</Properties>
</file>