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A1D" w:rsidRPr="00AC48BA" w:rsidRDefault="00AC48BA" w:rsidP="00A52A1D">
      <w:pPr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 </w:t>
      </w:r>
    </w:p>
    <w:p w:rsidR="00A52A1D" w:rsidRPr="005D0D1C" w:rsidRDefault="00A52A1D" w:rsidP="00A52A1D">
      <w:pPr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A52A1D">
        <w:rPr>
          <w:rFonts w:ascii="Times New Roman" w:hAnsi="Times New Roman" w:cs="Times New Roman"/>
          <w:b/>
          <w:noProof/>
          <w:color w:val="000000" w:themeColor="text1"/>
          <w:sz w:val="40"/>
          <w:szCs w:val="4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2909904</wp:posOffset>
            </wp:positionH>
            <wp:positionV relativeFrom="paragraph">
              <wp:posOffset>924593</wp:posOffset>
            </wp:positionV>
            <wp:extent cx="398045" cy="497306"/>
            <wp:effectExtent l="19050" t="0" r="0" b="0"/>
            <wp:wrapTight wrapText="bothSides">
              <wp:wrapPolygon edited="0">
                <wp:start x="-1029" y="0"/>
                <wp:lineTo x="-1029" y="19108"/>
                <wp:lineTo x="1029" y="20769"/>
                <wp:lineTo x="8229" y="20769"/>
                <wp:lineTo x="13371" y="20769"/>
                <wp:lineTo x="19543" y="20769"/>
                <wp:lineTo x="21600" y="19108"/>
                <wp:lineTo x="21600" y="0"/>
                <wp:lineTo x="-1029" y="0"/>
              </wp:wrapPolygon>
            </wp:wrapTight>
            <wp:docPr id="2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2A1D" w:rsidRDefault="00A52A1D" w:rsidP="00A52A1D">
      <w:pPr>
        <w:jc w:val="center"/>
        <w:rPr>
          <w:rFonts w:ascii="PT Astra Serif" w:hAnsi="PT Astra Serif" w:cs="Times New Roman"/>
          <w:b/>
          <w:color w:val="000000" w:themeColor="text1"/>
          <w:sz w:val="40"/>
          <w:szCs w:val="40"/>
        </w:rPr>
      </w:pPr>
    </w:p>
    <w:p w:rsidR="00A52A1D" w:rsidRDefault="00A52A1D" w:rsidP="00A52A1D">
      <w:pPr>
        <w:jc w:val="center"/>
        <w:rPr>
          <w:rFonts w:ascii="PT Astra Serif" w:hAnsi="PT Astra Serif" w:cs="Times New Roman"/>
          <w:b/>
          <w:color w:val="000000" w:themeColor="text1"/>
          <w:sz w:val="40"/>
          <w:szCs w:val="40"/>
        </w:rPr>
      </w:pPr>
    </w:p>
    <w:p w:rsidR="00A52A1D" w:rsidRDefault="00A52A1D" w:rsidP="00A52A1D">
      <w:pPr>
        <w:jc w:val="center"/>
        <w:rPr>
          <w:rFonts w:ascii="PT Astra Serif" w:hAnsi="PT Astra Serif" w:cs="Times New Roman"/>
          <w:b/>
          <w:color w:val="000000" w:themeColor="text1"/>
          <w:sz w:val="40"/>
          <w:szCs w:val="40"/>
        </w:rPr>
      </w:pPr>
    </w:p>
    <w:p w:rsidR="00A52A1D" w:rsidRPr="005D0D1C" w:rsidRDefault="00A52A1D" w:rsidP="00A52A1D">
      <w:pPr>
        <w:jc w:val="center"/>
        <w:rPr>
          <w:rFonts w:ascii="PT Astra Serif" w:hAnsi="PT Astra Serif"/>
          <w:color w:val="000000" w:themeColor="text1"/>
        </w:rPr>
      </w:pPr>
      <w:r w:rsidRPr="005D0D1C">
        <w:rPr>
          <w:rFonts w:ascii="PT Astra Serif" w:hAnsi="PT Astra Serif" w:cs="Times New Roman"/>
          <w:b/>
          <w:color w:val="000000" w:themeColor="text1"/>
          <w:sz w:val="40"/>
          <w:szCs w:val="40"/>
        </w:rPr>
        <w:t>ДОКЛАД</w:t>
      </w:r>
    </w:p>
    <w:p w:rsidR="00A52A1D" w:rsidRPr="005D0D1C" w:rsidRDefault="009E3B69" w:rsidP="00A52A1D">
      <w:pPr>
        <w:spacing w:after="0" w:line="240" w:lineRule="auto"/>
        <w:jc w:val="center"/>
        <w:rPr>
          <w:rFonts w:ascii="PT Astra Serif" w:hAnsi="PT Astra Serif"/>
          <w:color w:val="000000" w:themeColor="text1"/>
        </w:rPr>
      </w:pPr>
      <w:r>
        <w:rPr>
          <w:rFonts w:ascii="PT Astra Serif" w:hAnsi="PT Astra Serif" w:cs="Times New Roman"/>
          <w:b/>
          <w:color w:val="000000" w:themeColor="text1"/>
          <w:sz w:val="28"/>
          <w:szCs w:val="28"/>
        </w:rPr>
        <w:t>Главы администрации муниципального</w:t>
      </w:r>
      <w:r w:rsidR="00A52A1D" w:rsidRPr="005D0D1C">
        <w:rPr>
          <w:rFonts w:ascii="PT Astra Serif" w:hAnsi="PT Astra Serif" w:cs="Times New Roman"/>
          <w:b/>
          <w:color w:val="000000" w:themeColor="text1"/>
          <w:sz w:val="28"/>
          <w:szCs w:val="28"/>
        </w:rPr>
        <w:t xml:space="preserve"> образования</w:t>
      </w:r>
    </w:p>
    <w:p w:rsidR="00A52A1D" w:rsidRPr="005D0D1C" w:rsidRDefault="009E3B69" w:rsidP="00A52A1D">
      <w:pPr>
        <w:spacing w:after="0" w:line="240" w:lineRule="auto"/>
        <w:jc w:val="center"/>
        <w:rPr>
          <w:rFonts w:ascii="PT Astra Serif" w:hAnsi="PT Astra Serif" w:cs="Times New Roman"/>
          <w:b/>
          <w:color w:val="000000" w:themeColor="text1"/>
          <w:sz w:val="28"/>
          <w:szCs w:val="28"/>
        </w:rPr>
      </w:pPr>
      <w:r>
        <w:rPr>
          <w:rFonts w:ascii="PT Astra Serif" w:hAnsi="PT Astra Serif" w:cs="Times New Roman"/>
          <w:b/>
          <w:color w:val="000000" w:themeColor="text1"/>
          <w:sz w:val="28"/>
          <w:szCs w:val="28"/>
        </w:rPr>
        <w:t xml:space="preserve">«Вешкаймский район» о достигнутых </w:t>
      </w:r>
      <w:r w:rsidR="00A52A1D" w:rsidRPr="005D0D1C">
        <w:rPr>
          <w:rFonts w:ascii="PT Astra Serif" w:hAnsi="PT Astra Serif" w:cs="Times New Roman"/>
          <w:b/>
          <w:color w:val="000000" w:themeColor="text1"/>
          <w:sz w:val="28"/>
          <w:szCs w:val="28"/>
        </w:rPr>
        <w:t xml:space="preserve">значениях показателей </w:t>
      </w:r>
    </w:p>
    <w:p w:rsidR="00A52A1D" w:rsidRPr="005D0D1C" w:rsidRDefault="009E3B69" w:rsidP="00A52A1D">
      <w:pPr>
        <w:spacing w:after="0" w:line="240" w:lineRule="auto"/>
        <w:jc w:val="center"/>
        <w:rPr>
          <w:rFonts w:ascii="PT Astra Serif" w:hAnsi="PT Astra Serif" w:cs="Times New Roman"/>
          <w:b/>
          <w:color w:val="000000" w:themeColor="text1"/>
          <w:sz w:val="28"/>
          <w:szCs w:val="28"/>
        </w:rPr>
      </w:pPr>
      <w:r>
        <w:rPr>
          <w:rFonts w:ascii="PT Astra Serif" w:hAnsi="PT Astra Serif" w:cs="Times New Roman"/>
          <w:b/>
          <w:color w:val="000000" w:themeColor="text1"/>
          <w:sz w:val="28"/>
          <w:szCs w:val="28"/>
        </w:rPr>
        <w:t xml:space="preserve">для оценки </w:t>
      </w:r>
      <w:r w:rsidR="00A52A1D" w:rsidRPr="005D0D1C">
        <w:rPr>
          <w:rFonts w:ascii="PT Astra Serif" w:hAnsi="PT Astra Serif" w:cs="Times New Roman"/>
          <w:b/>
          <w:color w:val="000000" w:themeColor="text1"/>
          <w:sz w:val="28"/>
          <w:szCs w:val="28"/>
        </w:rPr>
        <w:t>эффект</w:t>
      </w:r>
      <w:r>
        <w:rPr>
          <w:rFonts w:ascii="PT Astra Serif" w:hAnsi="PT Astra Serif" w:cs="Times New Roman"/>
          <w:b/>
          <w:color w:val="000000" w:themeColor="text1"/>
          <w:sz w:val="28"/>
          <w:szCs w:val="28"/>
        </w:rPr>
        <w:t xml:space="preserve">ивности  деятельности органов </w:t>
      </w:r>
      <w:r w:rsidR="00A52A1D" w:rsidRPr="005D0D1C">
        <w:rPr>
          <w:rFonts w:ascii="PT Astra Serif" w:hAnsi="PT Astra Serif" w:cs="Times New Roman"/>
          <w:b/>
          <w:color w:val="000000" w:themeColor="text1"/>
          <w:sz w:val="28"/>
          <w:szCs w:val="28"/>
        </w:rPr>
        <w:t xml:space="preserve">местного </w:t>
      </w:r>
    </w:p>
    <w:p w:rsidR="00A52A1D" w:rsidRPr="005D0D1C" w:rsidRDefault="00A52A1D" w:rsidP="00A52A1D">
      <w:pPr>
        <w:spacing w:after="0" w:line="240" w:lineRule="auto"/>
        <w:jc w:val="center"/>
        <w:rPr>
          <w:rFonts w:ascii="PT Astra Serif" w:hAnsi="PT Astra Serif" w:cs="Times New Roman"/>
          <w:b/>
          <w:color w:val="000000" w:themeColor="text1"/>
          <w:sz w:val="28"/>
          <w:szCs w:val="28"/>
        </w:rPr>
      </w:pPr>
      <w:r w:rsidRPr="005D0D1C">
        <w:rPr>
          <w:rFonts w:ascii="PT Astra Serif" w:hAnsi="PT Astra Serif" w:cs="Times New Roman"/>
          <w:b/>
          <w:color w:val="000000" w:themeColor="text1"/>
          <w:sz w:val="28"/>
          <w:szCs w:val="28"/>
        </w:rPr>
        <w:t xml:space="preserve">самоуправления муниципального образования «Вешкаймский район» </w:t>
      </w:r>
    </w:p>
    <w:p w:rsidR="00A52A1D" w:rsidRPr="005D0D1C" w:rsidRDefault="009E3B69" w:rsidP="00A52A1D">
      <w:pPr>
        <w:spacing w:after="0" w:line="240" w:lineRule="auto"/>
        <w:jc w:val="center"/>
        <w:rPr>
          <w:rFonts w:ascii="PT Astra Serif" w:hAnsi="PT Astra Serif" w:cs="Times New Roman"/>
          <w:b/>
          <w:color w:val="000000" w:themeColor="text1"/>
          <w:sz w:val="28"/>
          <w:szCs w:val="28"/>
        </w:rPr>
      </w:pPr>
      <w:r>
        <w:rPr>
          <w:rFonts w:ascii="PT Astra Serif" w:hAnsi="PT Astra Serif" w:cs="Times New Roman"/>
          <w:b/>
          <w:color w:val="000000" w:themeColor="text1"/>
          <w:sz w:val="28"/>
          <w:szCs w:val="28"/>
        </w:rPr>
        <w:t>за</w:t>
      </w:r>
      <w:r w:rsidR="00A52A1D" w:rsidRPr="005D0D1C">
        <w:rPr>
          <w:rFonts w:ascii="PT Astra Serif" w:hAnsi="PT Astra Serif" w:cs="Times New Roman"/>
          <w:b/>
          <w:color w:val="000000" w:themeColor="text1"/>
          <w:sz w:val="28"/>
          <w:szCs w:val="28"/>
        </w:rPr>
        <w:t xml:space="preserve"> 202</w:t>
      </w:r>
      <w:r w:rsidR="009220A7">
        <w:rPr>
          <w:rFonts w:ascii="PT Astra Serif" w:hAnsi="PT Astra Serif" w:cs="Times New Roman"/>
          <w:b/>
          <w:color w:val="000000" w:themeColor="text1"/>
          <w:sz w:val="28"/>
          <w:szCs w:val="28"/>
        </w:rPr>
        <w:t>4</w:t>
      </w:r>
      <w:r w:rsidR="00A52A1D" w:rsidRPr="005D0D1C">
        <w:rPr>
          <w:rFonts w:ascii="PT Astra Serif" w:hAnsi="PT Astra Serif" w:cs="Times New Roman"/>
          <w:b/>
          <w:color w:val="000000" w:themeColor="text1"/>
          <w:sz w:val="28"/>
          <w:szCs w:val="28"/>
        </w:rPr>
        <w:t xml:space="preserve"> год и их планируемых значениях</w:t>
      </w:r>
    </w:p>
    <w:p w:rsidR="00A52A1D" w:rsidRPr="005D0D1C" w:rsidRDefault="00A52A1D" w:rsidP="00A52A1D">
      <w:pPr>
        <w:spacing w:after="0" w:line="240" w:lineRule="auto"/>
        <w:jc w:val="center"/>
        <w:rPr>
          <w:rFonts w:ascii="PT Astra Serif" w:hAnsi="PT Astra Serif"/>
          <w:color w:val="000000" w:themeColor="text1"/>
        </w:rPr>
      </w:pPr>
      <w:r w:rsidRPr="005D0D1C">
        <w:rPr>
          <w:rFonts w:ascii="PT Astra Serif" w:hAnsi="PT Astra Serif" w:cs="Times New Roman"/>
          <w:b/>
          <w:color w:val="000000" w:themeColor="text1"/>
          <w:sz w:val="28"/>
          <w:szCs w:val="28"/>
        </w:rPr>
        <w:t>на 202</w:t>
      </w:r>
      <w:r w:rsidR="009220A7">
        <w:rPr>
          <w:rFonts w:ascii="PT Astra Serif" w:hAnsi="PT Astra Serif" w:cs="Times New Roman"/>
          <w:b/>
          <w:color w:val="000000" w:themeColor="text1"/>
          <w:sz w:val="28"/>
          <w:szCs w:val="28"/>
        </w:rPr>
        <w:t>5</w:t>
      </w:r>
      <w:r w:rsidR="00EA00C4">
        <w:rPr>
          <w:rFonts w:ascii="PT Astra Serif" w:hAnsi="PT Astra Serif" w:cs="Times New Roman"/>
          <w:b/>
          <w:color w:val="000000" w:themeColor="text1"/>
          <w:sz w:val="28"/>
          <w:szCs w:val="28"/>
        </w:rPr>
        <w:t xml:space="preserve"> – </w:t>
      </w:r>
      <w:r w:rsidRPr="005D0D1C">
        <w:rPr>
          <w:rFonts w:ascii="PT Astra Serif" w:hAnsi="PT Astra Serif" w:cs="Times New Roman"/>
          <w:b/>
          <w:color w:val="000000" w:themeColor="text1"/>
          <w:sz w:val="28"/>
          <w:szCs w:val="28"/>
        </w:rPr>
        <w:t>202</w:t>
      </w:r>
      <w:r w:rsidR="009220A7">
        <w:rPr>
          <w:rFonts w:ascii="PT Astra Serif" w:hAnsi="PT Astra Serif" w:cs="Times New Roman"/>
          <w:b/>
          <w:color w:val="000000" w:themeColor="text1"/>
          <w:sz w:val="28"/>
          <w:szCs w:val="28"/>
        </w:rPr>
        <w:t>7</w:t>
      </w:r>
      <w:r w:rsidRPr="005D0D1C">
        <w:rPr>
          <w:rFonts w:ascii="PT Astra Serif" w:hAnsi="PT Astra Serif" w:cs="Times New Roman"/>
          <w:b/>
          <w:color w:val="000000" w:themeColor="text1"/>
          <w:sz w:val="28"/>
          <w:szCs w:val="28"/>
        </w:rPr>
        <w:t xml:space="preserve"> годы</w:t>
      </w:r>
    </w:p>
    <w:p w:rsidR="00A52A1D" w:rsidRPr="005D0D1C" w:rsidRDefault="00A52A1D" w:rsidP="00A52A1D">
      <w:pPr>
        <w:spacing w:after="0" w:line="240" w:lineRule="auto"/>
        <w:jc w:val="center"/>
        <w:rPr>
          <w:rFonts w:ascii="PT Astra Serif" w:hAnsi="PT Astra Serif" w:cs="Times New Roman"/>
          <w:b/>
          <w:color w:val="000000" w:themeColor="text1"/>
          <w:sz w:val="32"/>
          <w:szCs w:val="32"/>
        </w:rPr>
      </w:pPr>
    </w:p>
    <w:p w:rsidR="00A52A1D" w:rsidRPr="005D0D1C" w:rsidRDefault="00A52A1D" w:rsidP="00A52A1D">
      <w:pPr>
        <w:jc w:val="center"/>
        <w:rPr>
          <w:rFonts w:ascii="PT Astra Serif" w:hAnsi="PT Astra Serif" w:cs="Times New Roman"/>
          <w:b/>
          <w:color w:val="000000" w:themeColor="text1"/>
          <w:sz w:val="32"/>
          <w:szCs w:val="32"/>
        </w:rPr>
      </w:pPr>
    </w:p>
    <w:p w:rsidR="00A52A1D" w:rsidRPr="005D0D1C" w:rsidRDefault="00A52A1D" w:rsidP="00A52A1D">
      <w:pPr>
        <w:jc w:val="center"/>
        <w:rPr>
          <w:rFonts w:ascii="PT Astra Serif" w:hAnsi="PT Astra Serif" w:cs="Times New Roman"/>
          <w:b/>
          <w:color w:val="000000" w:themeColor="text1"/>
          <w:sz w:val="32"/>
          <w:szCs w:val="32"/>
        </w:rPr>
      </w:pPr>
    </w:p>
    <w:p w:rsidR="00A52A1D" w:rsidRPr="005D0D1C" w:rsidRDefault="00A52A1D" w:rsidP="00A52A1D">
      <w:pPr>
        <w:jc w:val="center"/>
        <w:rPr>
          <w:rFonts w:ascii="PT Astra Serif" w:hAnsi="PT Astra Serif" w:cs="Times New Roman"/>
          <w:b/>
          <w:color w:val="000000" w:themeColor="text1"/>
          <w:sz w:val="32"/>
          <w:szCs w:val="32"/>
        </w:rPr>
      </w:pPr>
      <w:bookmarkStart w:id="0" w:name="_GoBack"/>
      <w:bookmarkEnd w:id="0"/>
    </w:p>
    <w:p w:rsidR="00A52A1D" w:rsidRPr="005D0D1C" w:rsidRDefault="00A52A1D" w:rsidP="00A52A1D">
      <w:pPr>
        <w:rPr>
          <w:rFonts w:ascii="PT Astra Serif" w:hAnsi="PT Astra Serif" w:cs="Times New Roman"/>
          <w:b/>
          <w:color w:val="000000" w:themeColor="text1"/>
          <w:sz w:val="32"/>
          <w:szCs w:val="32"/>
        </w:rPr>
      </w:pPr>
    </w:p>
    <w:p w:rsidR="00A52A1D" w:rsidRPr="005D0D1C" w:rsidRDefault="00A52A1D" w:rsidP="00A52A1D">
      <w:pPr>
        <w:rPr>
          <w:rFonts w:ascii="PT Astra Serif" w:hAnsi="PT Astra Serif" w:cs="Times New Roman"/>
          <w:b/>
          <w:color w:val="000000" w:themeColor="text1"/>
          <w:sz w:val="32"/>
          <w:szCs w:val="32"/>
        </w:rPr>
      </w:pPr>
    </w:p>
    <w:p w:rsidR="00A52A1D" w:rsidRPr="005D0D1C" w:rsidRDefault="00A52A1D" w:rsidP="00A52A1D">
      <w:pPr>
        <w:rPr>
          <w:rFonts w:ascii="PT Astra Serif" w:hAnsi="PT Astra Serif" w:cs="Times New Roman"/>
          <w:b/>
          <w:color w:val="000000" w:themeColor="text1"/>
          <w:sz w:val="32"/>
          <w:szCs w:val="32"/>
        </w:rPr>
      </w:pPr>
    </w:p>
    <w:p w:rsidR="00A52A1D" w:rsidRPr="005D0D1C" w:rsidRDefault="00A52A1D" w:rsidP="00A52A1D">
      <w:pPr>
        <w:rPr>
          <w:rFonts w:ascii="PT Astra Serif" w:hAnsi="PT Astra Serif" w:cs="Times New Roman"/>
          <w:b/>
          <w:color w:val="000000" w:themeColor="text1"/>
          <w:sz w:val="32"/>
          <w:szCs w:val="32"/>
        </w:rPr>
      </w:pPr>
    </w:p>
    <w:p w:rsidR="00A52A1D" w:rsidRPr="005D0D1C" w:rsidRDefault="00A52A1D" w:rsidP="00A52A1D">
      <w:pPr>
        <w:rPr>
          <w:rFonts w:ascii="PT Astra Serif" w:hAnsi="PT Astra Serif" w:cs="Times New Roman"/>
          <w:b/>
          <w:color w:val="000000" w:themeColor="text1"/>
          <w:sz w:val="32"/>
          <w:szCs w:val="32"/>
        </w:rPr>
      </w:pPr>
    </w:p>
    <w:p w:rsidR="00A52A1D" w:rsidRPr="005D0D1C" w:rsidRDefault="00A52A1D" w:rsidP="00A52A1D">
      <w:pPr>
        <w:spacing w:after="0"/>
        <w:jc w:val="both"/>
        <w:rPr>
          <w:rFonts w:ascii="PT Astra Serif" w:hAnsi="PT Astra Serif"/>
          <w:color w:val="000000" w:themeColor="text1"/>
        </w:rPr>
      </w:pPr>
      <w:r w:rsidRPr="005D0D1C">
        <w:rPr>
          <w:rFonts w:ascii="PT Astra Serif" w:hAnsi="PT Astra Serif"/>
          <w:b/>
          <w:bCs/>
          <w:color w:val="000000" w:themeColor="text1"/>
          <w:sz w:val="28"/>
          <w:szCs w:val="28"/>
        </w:rPr>
        <w:t>Глава администрации муниципального</w:t>
      </w:r>
    </w:p>
    <w:p w:rsidR="00A52A1D" w:rsidRPr="005D0D1C" w:rsidRDefault="00A52A1D" w:rsidP="00A52A1D">
      <w:pPr>
        <w:spacing w:after="0"/>
        <w:jc w:val="both"/>
        <w:rPr>
          <w:rFonts w:ascii="PT Astra Serif" w:hAnsi="PT Astra Serif" w:cs="Times New Roman"/>
          <w:b/>
          <w:color w:val="000000" w:themeColor="text1"/>
          <w:sz w:val="28"/>
          <w:szCs w:val="28"/>
        </w:rPr>
      </w:pPr>
      <w:r w:rsidRPr="005D0D1C">
        <w:rPr>
          <w:rFonts w:ascii="PT Astra Serif" w:hAnsi="PT Astra Serif" w:cs="Times New Roman"/>
          <w:b/>
          <w:color w:val="000000" w:themeColor="text1"/>
          <w:sz w:val="28"/>
          <w:szCs w:val="28"/>
        </w:rPr>
        <w:t xml:space="preserve">образования  «Вешкаймский район»            </w:t>
      </w:r>
      <w:r>
        <w:rPr>
          <w:rFonts w:ascii="PT Astra Serif" w:hAnsi="PT Astra Serif" w:cs="Times New Roman"/>
          <w:b/>
          <w:color w:val="000000" w:themeColor="text1"/>
          <w:sz w:val="28"/>
          <w:szCs w:val="28"/>
        </w:rPr>
        <w:t xml:space="preserve">                         </w:t>
      </w:r>
      <w:r w:rsidRPr="005D0D1C">
        <w:rPr>
          <w:rFonts w:ascii="PT Astra Serif" w:hAnsi="PT Astra Serif" w:cs="Times New Roman"/>
          <w:b/>
          <w:color w:val="000000" w:themeColor="text1"/>
          <w:sz w:val="28"/>
          <w:szCs w:val="28"/>
        </w:rPr>
        <w:t xml:space="preserve"> </w:t>
      </w:r>
      <w:r w:rsidR="006328A3">
        <w:rPr>
          <w:rFonts w:ascii="PT Astra Serif" w:hAnsi="PT Astra Serif" w:cs="Times New Roman"/>
          <w:b/>
          <w:color w:val="000000" w:themeColor="text1"/>
          <w:sz w:val="28"/>
          <w:szCs w:val="28"/>
        </w:rPr>
        <w:t xml:space="preserve">        </w:t>
      </w:r>
      <w:r w:rsidRPr="005D0D1C">
        <w:rPr>
          <w:rFonts w:ascii="PT Astra Serif" w:hAnsi="PT Astra Serif" w:cs="Times New Roman"/>
          <w:b/>
          <w:color w:val="000000" w:themeColor="text1"/>
          <w:sz w:val="28"/>
          <w:szCs w:val="28"/>
        </w:rPr>
        <w:t xml:space="preserve">Т.Н. Стельмах </w:t>
      </w:r>
    </w:p>
    <w:p w:rsidR="00A52A1D" w:rsidRPr="005D0D1C" w:rsidRDefault="00A52A1D" w:rsidP="00A52A1D">
      <w:pPr>
        <w:spacing w:after="0"/>
        <w:jc w:val="both"/>
        <w:rPr>
          <w:rFonts w:ascii="PT Astra Serif" w:hAnsi="PT Astra Serif" w:cs="Times New Roman"/>
          <w:b/>
          <w:color w:val="000000" w:themeColor="text1"/>
          <w:sz w:val="28"/>
          <w:szCs w:val="28"/>
        </w:rPr>
      </w:pPr>
    </w:p>
    <w:p w:rsidR="0005319A" w:rsidRPr="005D0D1C" w:rsidRDefault="0005319A" w:rsidP="00A52A1D">
      <w:pPr>
        <w:spacing w:after="0"/>
        <w:jc w:val="both"/>
        <w:rPr>
          <w:rFonts w:ascii="PT Astra Serif" w:hAnsi="PT Astra Serif" w:cs="Times New Roman"/>
          <w:b/>
          <w:color w:val="000000" w:themeColor="text1"/>
          <w:sz w:val="28"/>
          <w:szCs w:val="28"/>
        </w:rPr>
      </w:pPr>
    </w:p>
    <w:p w:rsidR="00A52A1D" w:rsidRPr="005D0D1C" w:rsidRDefault="00A52A1D" w:rsidP="00A52A1D">
      <w:pPr>
        <w:spacing w:after="0" w:line="240" w:lineRule="auto"/>
        <w:rPr>
          <w:rFonts w:ascii="PT Astra Serif" w:hAnsi="PT Astra Serif"/>
          <w:color w:val="000000" w:themeColor="text1"/>
        </w:rPr>
      </w:pPr>
    </w:p>
    <w:p w:rsidR="00A52A1D" w:rsidRDefault="00A52A1D" w:rsidP="00A52A1D">
      <w:pPr>
        <w:spacing w:after="0" w:line="240" w:lineRule="auto"/>
        <w:rPr>
          <w:rFonts w:ascii="PT Astra Serif" w:hAnsi="PT Astra Serif" w:cs="Times New Roman"/>
          <w:b/>
          <w:color w:val="000000" w:themeColor="text1"/>
          <w:sz w:val="28"/>
          <w:szCs w:val="32"/>
        </w:rPr>
      </w:pPr>
      <w:r w:rsidRPr="005D0D1C">
        <w:rPr>
          <w:rFonts w:ascii="PT Astra Serif" w:hAnsi="PT Astra Serif" w:cs="Times New Roman"/>
          <w:b/>
          <w:color w:val="000000" w:themeColor="text1"/>
          <w:sz w:val="32"/>
          <w:szCs w:val="32"/>
        </w:rPr>
        <w:t xml:space="preserve"> </w:t>
      </w:r>
      <w:r w:rsidR="00860A77">
        <w:rPr>
          <w:rFonts w:ascii="PT Astra Serif" w:hAnsi="PT Astra Serif" w:cs="Times New Roman"/>
          <w:b/>
          <w:color w:val="000000" w:themeColor="text1"/>
          <w:sz w:val="28"/>
          <w:szCs w:val="32"/>
        </w:rPr>
        <w:t>«</w:t>
      </w:r>
      <w:r w:rsidR="00860A77" w:rsidRPr="00A56D65">
        <w:rPr>
          <w:rFonts w:ascii="PT Astra Serif" w:hAnsi="PT Astra Serif" w:cs="Times New Roman"/>
          <w:b/>
          <w:color w:val="000000" w:themeColor="text1"/>
          <w:sz w:val="28"/>
          <w:szCs w:val="32"/>
        </w:rPr>
        <w:t>2</w:t>
      </w:r>
      <w:r w:rsidR="00A56D65" w:rsidRPr="00A56D65">
        <w:rPr>
          <w:rFonts w:ascii="PT Astra Serif" w:hAnsi="PT Astra Serif" w:cs="Times New Roman"/>
          <w:b/>
          <w:color w:val="000000" w:themeColor="text1"/>
          <w:sz w:val="28"/>
          <w:szCs w:val="32"/>
        </w:rPr>
        <w:t>5</w:t>
      </w:r>
      <w:r w:rsidR="0005319A">
        <w:rPr>
          <w:rFonts w:ascii="PT Astra Serif" w:hAnsi="PT Astra Serif" w:cs="Times New Roman"/>
          <w:b/>
          <w:color w:val="000000" w:themeColor="text1"/>
          <w:sz w:val="28"/>
          <w:szCs w:val="32"/>
        </w:rPr>
        <w:t>»</w:t>
      </w:r>
      <w:r w:rsidRPr="0005319A">
        <w:rPr>
          <w:rFonts w:ascii="PT Astra Serif" w:hAnsi="PT Astra Serif" w:cs="Times New Roman"/>
          <w:b/>
          <w:color w:val="000000" w:themeColor="text1"/>
          <w:sz w:val="28"/>
          <w:szCs w:val="32"/>
        </w:rPr>
        <w:t xml:space="preserve"> </w:t>
      </w:r>
      <w:r w:rsidR="0005319A">
        <w:rPr>
          <w:rFonts w:ascii="PT Astra Serif" w:hAnsi="PT Astra Serif" w:cs="Times New Roman"/>
          <w:b/>
          <w:color w:val="000000" w:themeColor="text1"/>
          <w:sz w:val="28"/>
          <w:szCs w:val="32"/>
        </w:rPr>
        <w:t>апреля</w:t>
      </w:r>
      <w:r w:rsidR="00660B30">
        <w:rPr>
          <w:rFonts w:ascii="PT Astra Serif" w:hAnsi="PT Astra Serif" w:cs="Times New Roman"/>
          <w:b/>
          <w:color w:val="000000" w:themeColor="text1"/>
          <w:sz w:val="28"/>
          <w:szCs w:val="32"/>
        </w:rPr>
        <w:t xml:space="preserve"> </w:t>
      </w:r>
      <w:r w:rsidR="0005319A">
        <w:rPr>
          <w:rFonts w:ascii="PT Astra Serif" w:hAnsi="PT Astra Serif" w:cs="Times New Roman"/>
          <w:b/>
          <w:color w:val="000000" w:themeColor="text1"/>
          <w:sz w:val="28"/>
          <w:szCs w:val="32"/>
        </w:rPr>
        <w:t xml:space="preserve"> </w:t>
      </w:r>
      <w:r w:rsidR="009220A7">
        <w:rPr>
          <w:rFonts w:ascii="PT Astra Serif" w:hAnsi="PT Astra Serif" w:cs="Times New Roman"/>
          <w:b/>
          <w:color w:val="000000" w:themeColor="text1"/>
          <w:sz w:val="28"/>
          <w:szCs w:val="32"/>
        </w:rPr>
        <w:t>2025</w:t>
      </w:r>
      <w:r w:rsidR="00660B30">
        <w:rPr>
          <w:rFonts w:ascii="PT Astra Serif" w:hAnsi="PT Astra Serif" w:cs="Times New Roman"/>
          <w:b/>
          <w:color w:val="000000" w:themeColor="text1"/>
          <w:sz w:val="28"/>
          <w:szCs w:val="32"/>
        </w:rPr>
        <w:t xml:space="preserve"> </w:t>
      </w:r>
      <w:r w:rsidRPr="0005319A">
        <w:rPr>
          <w:rFonts w:ascii="PT Astra Serif" w:hAnsi="PT Astra Serif" w:cs="Times New Roman"/>
          <w:b/>
          <w:color w:val="000000" w:themeColor="text1"/>
          <w:sz w:val="28"/>
          <w:szCs w:val="32"/>
        </w:rPr>
        <w:t>года</w:t>
      </w:r>
    </w:p>
    <w:p w:rsidR="0005319A" w:rsidRPr="006D2CF4" w:rsidRDefault="0005319A" w:rsidP="00A52A1D">
      <w:pPr>
        <w:spacing w:after="0" w:line="240" w:lineRule="auto"/>
        <w:rPr>
          <w:rFonts w:ascii="PT Astra Serif" w:hAnsi="PT Astra Serif"/>
          <w:color w:val="000000" w:themeColor="text1"/>
          <w:sz w:val="28"/>
          <w:szCs w:val="28"/>
        </w:rPr>
      </w:pPr>
    </w:p>
    <w:p w:rsidR="00DB441D" w:rsidRDefault="00DB441D" w:rsidP="0005319A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DB441D" w:rsidRDefault="00DB441D" w:rsidP="0005319A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05319A" w:rsidRPr="006D2CF4" w:rsidRDefault="003451D9" w:rsidP="0005319A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6D2CF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t>Содержание</w:t>
      </w:r>
    </w:p>
    <w:p w:rsidR="00834D89" w:rsidRPr="006D2CF4" w:rsidRDefault="00834D89" w:rsidP="0005319A">
      <w:pPr>
        <w:widowControl w:val="0"/>
        <w:spacing w:after="0" w:line="240" w:lineRule="auto"/>
        <w:ind w:right="278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05319A" w:rsidRPr="006D2CF4" w:rsidRDefault="00DC482F" w:rsidP="006328A3">
      <w:pPr>
        <w:widowControl w:val="0"/>
        <w:spacing w:after="0" w:line="240" w:lineRule="auto"/>
        <w:ind w:right="278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6D2CF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В</w:t>
      </w:r>
      <w:r w:rsidR="003451D9" w:rsidRPr="006D2CF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ведение</w:t>
      </w:r>
    </w:p>
    <w:p w:rsidR="0005319A" w:rsidRPr="006D2CF4" w:rsidRDefault="00DC482F" w:rsidP="0005319A">
      <w:pPr>
        <w:widowControl w:val="0"/>
        <w:spacing w:after="0" w:line="360" w:lineRule="auto"/>
        <w:ind w:right="278"/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</w:pPr>
      <w:r w:rsidRPr="006D2CF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Раздел 1. Э</w:t>
      </w:r>
      <w:r w:rsidR="003451D9" w:rsidRPr="006D2CF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кономическое развитие</w:t>
      </w:r>
      <w:r w:rsidRPr="006D2CF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…………………………………………</w:t>
      </w:r>
      <w:r w:rsidR="006D2CF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......</w:t>
      </w:r>
      <w:r w:rsidR="006328A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.</w:t>
      </w:r>
      <w:r w:rsidR="006D2CF4" w:rsidRPr="006D2CF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4</w:t>
      </w:r>
    </w:p>
    <w:p w:rsidR="0005319A" w:rsidRPr="006D2CF4" w:rsidRDefault="00DC482F" w:rsidP="0005319A">
      <w:pPr>
        <w:widowControl w:val="0"/>
        <w:spacing w:after="0" w:line="360" w:lineRule="auto"/>
        <w:ind w:right="278"/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</w:pPr>
      <w:r w:rsidRPr="006D2CF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Раздел 2. Д</w:t>
      </w:r>
      <w:r w:rsidR="003451D9" w:rsidRPr="006D2CF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ошкольное образование</w:t>
      </w:r>
      <w:r w:rsidRPr="006D2CF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…………………………………………….</w:t>
      </w:r>
      <w:r w:rsidR="006328A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.</w:t>
      </w:r>
      <w:r w:rsidR="00EA00C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5</w:t>
      </w:r>
    </w:p>
    <w:p w:rsidR="0005319A" w:rsidRPr="006D2CF4" w:rsidRDefault="00DC482F" w:rsidP="006328A3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</w:pPr>
      <w:r w:rsidRPr="006D2CF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Раздел 3. О</w:t>
      </w:r>
      <w:r w:rsidR="003451D9" w:rsidRPr="006D2CF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бщее и дополнительное образование</w:t>
      </w:r>
      <w:r w:rsidRPr="006D2CF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……………………………</w:t>
      </w:r>
      <w:r w:rsidR="006328A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...6</w:t>
      </w:r>
    </w:p>
    <w:p w:rsidR="0005319A" w:rsidRPr="006D2CF4" w:rsidRDefault="00EA00C4" w:rsidP="0005319A">
      <w:pPr>
        <w:widowControl w:val="0"/>
        <w:spacing w:after="0" w:line="360" w:lineRule="auto"/>
        <w:ind w:right="278"/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Раздел 4.</w:t>
      </w:r>
      <w:r w:rsidR="00DC482F" w:rsidRPr="006D2CF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К</w:t>
      </w:r>
      <w:r w:rsidR="003451D9" w:rsidRPr="006D2CF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ультура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………………………………………………………………</w:t>
      </w:r>
      <w:r w:rsidR="006328A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…7</w:t>
      </w:r>
    </w:p>
    <w:p w:rsidR="0005319A" w:rsidRPr="006D2CF4" w:rsidRDefault="00DC482F" w:rsidP="0005319A">
      <w:pPr>
        <w:widowControl w:val="0"/>
        <w:spacing w:after="0" w:line="360" w:lineRule="auto"/>
        <w:ind w:right="278"/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</w:pPr>
      <w:r w:rsidRPr="006D2CF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Раздел 5. Ф</w:t>
      </w:r>
      <w:r w:rsidR="003451D9" w:rsidRPr="006D2CF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изическая культура и спорт</w:t>
      </w:r>
      <w:r w:rsidRPr="006D2CF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…………………………………</w:t>
      </w:r>
      <w:r w:rsidR="006328A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…..</w:t>
      </w:r>
      <w:r w:rsidRPr="006D2CF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…</w:t>
      </w:r>
      <w:r w:rsidR="006328A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7</w:t>
      </w:r>
    </w:p>
    <w:p w:rsidR="0005319A" w:rsidRPr="006D2CF4" w:rsidRDefault="00DC482F" w:rsidP="0005319A">
      <w:pPr>
        <w:widowControl w:val="0"/>
        <w:spacing w:after="0" w:line="360" w:lineRule="auto"/>
        <w:ind w:right="278"/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</w:pPr>
      <w:r w:rsidRPr="006D2CF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Р</w:t>
      </w:r>
      <w:r w:rsidR="003451D9" w:rsidRPr="006D2CF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азд</w:t>
      </w:r>
      <w:r w:rsidRPr="006D2CF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ел 6. Ж</w:t>
      </w:r>
      <w:r w:rsidR="003451D9" w:rsidRPr="006D2CF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илищное строительство и обеспечение граждан жильем</w:t>
      </w:r>
      <w:r w:rsidRPr="006D2CF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……</w:t>
      </w:r>
      <w:r w:rsidR="006328A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...8</w:t>
      </w:r>
    </w:p>
    <w:p w:rsidR="0005319A" w:rsidRPr="006D2CF4" w:rsidRDefault="00DC482F" w:rsidP="0005319A">
      <w:pPr>
        <w:widowControl w:val="0"/>
        <w:spacing w:after="0" w:line="360" w:lineRule="auto"/>
        <w:ind w:right="278"/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</w:pPr>
      <w:r w:rsidRPr="006D2CF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Раздел 7. Ж</w:t>
      </w:r>
      <w:r w:rsidR="003451D9" w:rsidRPr="006D2CF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илищно-коммунальное хозяйство</w:t>
      </w:r>
      <w:r w:rsidRPr="006D2CF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………………………………</w:t>
      </w:r>
      <w:r w:rsidR="006328A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...8</w:t>
      </w:r>
    </w:p>
    <w:p w:rsidR="0005319A" w:rsidRPr="006D2CF4" w:rsidRDefault="00DC482F" w:rsidP="0005319A">
      <w:pPr>
        <w:widowControl w:val="0"/>
        <w:spacing w:after="0" w:line="360" w:lineRule="auto"/>
        <w:ind w:right="278"/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</w:pPr>
      <w:r w:rsidRPr="006D2CF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Раздел 8. О</w:t>
      </w:r>
      <w:r w:rsidR="003451D9" w:rsidRPr="006D2CF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рганизация муниципального управления</w:t>
      </w:r>
      <w:r w:rsidRPr="006D2CF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……………………</w:t>
      </w:r>
      <w:r w:rsidR="006328A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…..9</w:t>
      </w:r>
    </w:p>
    <w:p w:rsidR="006328A3" w:rsidRDefault="00DC482F" w:rsidP="006328A3">
      <w:pPr>
        <w:widowControl w:val="0"/>
        <w:spacing w:after="0" w:line="360" w:lineRule="auto"/>
        <w:ind w:right="278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6D2CF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Раздел 9.  Э</w:t>
      </w:r>
      <w:r w:rsidR="003451D9" w:rsidRPr="006D2CF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нергосбережение и повышение энергетической </w:t>
      </w:r>
    </w:p>
    <w:p w:rsidR="0005319A" w:rsidRDefault="006328A3" w:rsidP="006328A3">
      <w:pPr>
        <w:widowControl w:val="0"/>
        <w:tabs>
          <w:tab w:val="left" w:pos="9498"/>
        </w:tabs>
        <w:spacing w:after="0" w:line="360" w:lineRule="auto"/>
        <w:ind w:right="278"/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эффективности……………………………………………………………………</w:t>
      </w:r>
      <w:r w:rsidR="00EA00C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9</w:t>
      </w:r>
    </w:p>
    <w:p w:rsidR="006328A3" w:rsidRPr="006D2CF4" w:rsidRDefault="006328A3" w:rsidP="006328A3">
      <w:pPr>
        <w:widowControl w:val="0"/>
        <w:spacing w:after="0" w:line="240" w:lineRule="auto"/>
        <w:ind w:right="278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Заключение</w:t>
      </w:r>
    </w:p>
    <w:p w:rsidR="006328A3" w:rsidRPr="006328A3" w:rsidRDefault="006328A3" w:rsidP="006328A3">
      <w:pPr>
        <w:widowControl w:val="0"/>
        <w:spacing w:after="0" w:line="360" w:lineRule="auto"/>
        <w:ind w:right="278"/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</w:pPr>
    </w:p>
    <w:p w:rsidR="0005319A" w:rsidRDefault="0005319A" w:rsidP="00A52A1D">
      <w:pPr>
        <w:spacing w:after="0" w:line="240" w:lineRule="atLeast"/>
        <w:ind w:firstLine="567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:rsidR="0005319A" w:rsidRDefault="0005319A" w:rsidP="00A52A1D">
      <w:pPr>
        <w:spacing w:after="0" w:line="240" w:lineRule="atLeast"/>
        <w:ind w:firstLine="567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:rsidR="0005319A" w:rsidRDefault="0005319A" w:rsidP="00A52A1D">
      <w:pPr>
        <w:spacing w:after="0" w:line="240" w:lineRule="atLeast"/>
        <w:ind w:firstLine="567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:rsidR="0005319A" w:rsidRDefault="0005319A" w:rsidP="00A52A1D">
      <w:pPr>
        <w:spacing w:after="0" w:line="240" w:lineRule="atLeast"/>
        <w:ind w:firstLine="567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:rsidR="0005319A" w:rsidRDefault="0005319A" w:rsidP="00A52A1D">
      <w:pPr>
        <w:spacing w:after="0" w:line="240" w:lineRule="atLeast"/>
        <w:ind w:firstLine="567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:rsidR="0005319A" w:rsidRDefault="0005319A" w:rsidP="00A52A1D">
      <w:pPr>
        <w:spacing w:after="0" w:line="240" w:lineRule="atLeast"/>
        <w:ind w:firstLine="567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:rsidR="0005319A" w:rsidRDefault="0005319A" w:rsidP="00A52A1D">
      <w:pPr>
        <w:spacing w:after="0" w:line="240" w:lineRule="atLeast"/>
        <w:ind w:firstLine="567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:rsidR="0005319A" w:rsidRDefault="0005319A" w:rsidP="00A52A1D">
      <w:pPr>
        <w:spacing w:after="0" w:line="240" w:lineRule="atLeast"/>
        <w:ind w:firstLine="567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:rsidR="00DC482F" w:rsidRDefault="00DC482F" w:rsidP="006D2CF4">
      <w:pPr>
        <w:spacing w:after="0" w:line="240" w:lineRule="atLeast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:rsidR="006D2CF4" w:rsidRDefault="006D2CF4" w:rsidP="006D2CF4">
      <w:pPr>
        <w:spacing w:after="0" w:line="240" w:lineRule="atLeast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:rsidR="00DB441D" w:rsidRDefault="00DB441D" w:rsidP="003451D9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sz w:val="28"/>
          <w:lang w:eastAsia="ru-RU"/>
        </w:rPr>
      </w:pPr>
    </w:p>
    <w:p w:rsidR="00DB441D" w:rsidRDefault="00DB441D" w:rsidP="003451D9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sz w:val="28"/>
          <w:lang w:eastAsia="ru-RU"/>
        </w:rPr>
      </w:pPr>
    </w:p>
    <w:p w:rsidR="00DB441D" w:rsidRDefault="00DB441D" w:rsidP="003451D9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sz w:val="28"/>
          <w:lang w:eastAsia="ru-RU"/>
        </w:rPr>
      </w:pPr>
    </w:p>
    <w:p w:rsidR="006328A3" w:rsidRDefault="006328A3" w:rsidP="006328A3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sz w:val="28"/>
          <w:lang w:eastAsia="ru-RU"/>
        </w:rPr>
      </w:pPr>
    </w:p>
    <w:p w:rsidR="006328A3" w:rsidRDefault="006328A3" w:rsidP="006328A3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sz w:val="28"/>
          <w:lang w:eastAsia="ru-RU"/>
        </w:rPr>
      </w:pPr>
    </w:p>
    <w:p w:rsidR="006328A3" w:rsidRDefault="006328A3" w:rsidP="006328A3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sz w:val="28"/>
          <w:lang w:eastAsia="ru-RU"/>
        </w:rPr>
      </w:pPr>
    </w:p>
    <w:p w:rsidR="006328A3" w:rsidRDefault="006328A3" w:rsidP="006328A3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sz w:val="28"/>
          <w:lang w:eastAsia="ru-RU"/>
        </w:rPr>
      </w:pPr>
    </w:p>
    <w:p w:rsidR="006328A3" w:rsidRDefault="006328A3" w:rsidP="006328A3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sz w:val="28"/>
          <w:lang w:eastAsia="ru-RU"/>
        </w:rPr>
      </w:pPr>
    </w:p>
    <w:p w:rsidR="006328A3" w:rsidRDefault="006328A3" w:rsidP="006328A3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sz w:val="28"/>
          <w:lang w:eastAsia="ru-RU"/>
        </w:rPr>
      </w:pPr>
    </w:p>
    <w:p w:rsidR="006328A3" w:rsidRDefault="006328A3" w:rsidP="006328A3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sz w:val="28"/>
          <w:lang w:eastAsia="ru-RU"/>
        </w:rPr>
      </w:pPr>
    </w:p>
    <w:p w:rsidR="006328A3" w:rsidRDefault="006328A3" w:rsidP="006328A3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sz w:val="28"/>
          <w:lang w:eastAsia="ru-RU"/>
        </w:rPr>
      </w:pPr>
    </w:p>
    <w:p w:rsidR="005218B0" w:rsidRDefault="005218B0" w:rsidP="006328A3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sz w:val="28"/>
          <w:lang w:eastAsia="ru-RU"/>
        </w:rPr>
      </w:pPr>
    </w:p>
    <w:p w:rsidR="005218B0" w:rsidRDefault="005218B0" w:rsidP="006328A3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sz w:val="28"/>
          <w:lang w:eastAsia="ru-RU"/>
        </w:rPr>
      </w:pPr>
    </w:p>
    <w:p w:rsidR="006328A3" w:rsidRDefault="006328A3" w:rsidP="006328A3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sz w:val="28"/>
          <w:lang w:eastAsia="ru-RU"/>
        </w:rPr>
      </w:pPr>
    </w:p>
    <w:p w:rsidR="006328A3" w:rsidRDefault="006328A3" w:rsidP="006328A3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sz w:val="28"/>
          <w:lang w:eastAsia="ru-RU"/>
        </w:rPr>
      </w:pPr>
    </w:p>
    <w:p w:rsidR="00DB441D" w:rsidRPr="003451D9" w:rsidRDefault="003451D9" w:rsidP="006328A3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lang w:eastAsia="ru-RU"/>
        </w:rPr>
        <w:lastRenderedPageBreak/>
        <w:t>В</w:t>
      </w:r>
      <w:r w:rsidRPr="0005319A">
        <w:rPr>
          <w:rFonts w:ascii="Times New Roman" w:eastAsia="Times New Roman" w:hAnsi="Times New Roman" w:cs="Times New Roman"/>
          <w:b/>
          <w:noProof/>
          <w:sz w:val="28"/>
          <w:lang w:eastAsia="ru-RU"/>
        </w:rPr>
        <w:t>ведение</w:t>
      </w:r>
    </w:p>
    <w:p w:rsidR="00A52A1D" w:rsidRPr="007121B1" w:rsidRDefault="00A52A1D" w:rsidP="00A52A1D">
      <w:pPr>
        <w:spacing w:after="0" w:line="240" w:lineRule="atLeast"/>
        <w:ind w:firstLine="567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7121B1">
        <w:rPr>
          <w:rFonts w:ascii="PT Astra Serif" w:hAnsi="PT Astra Serif" w:cs="Times New Roman"/>
          <w:sz w:val="28"/>
          <w:szCs w:val="28"/>
          <w:lang w:eastAsia="ru-RU"/>
        </w:rPr>
        <w:t xml:space="preserve">Доклад  </w:t>
      </w:r>
      <w:r w:rsidRPr="007121B1">
        <w:rPr>
          <w:rFonts w:ascii="PT Astra Serif" w:hAnsi="PT Astra Serif" w:cs="Times New Roman"/>
          <w:bCs/>
          <w:sz w:val="28"/>
          <w:szCs w:val="28"/>
          <w:lang w:eastAsia="ru-RU"/>
        </w:rPr>
        <w:t>главы  администрации муниципального образования «Вешкаймский район» «</w:t>
      </w:r>
      <w:r w:rsidRPr="007121B1">
        <w:rPr>
          <w:rFonts w:ascii="PT Astra Serif" w:hAnsi="PT Astra Serif" w:cs="Times New Roman"/>
          <w:spacing w:val="-4"/>
          <w:sz w:val="28"/>
          <w:szCs w:val="28"/>
        </w:rPr>
        <w:t xml:space="preserve">О достигнутых значениях показателей для оценки эффективности </w:t>
      </w:r>
      <w:r w:rsidRPr="007121B1">
        <w:rPr>
          <w:rFonts w:ascii="PT Astra Serif" w:hAnsi="PT Astra Serif" w:cs="Times New Roman"/>
          <w:sz w:val="28"/>
          <w:szCs w:val="28"/>
        </w:rPr>
        <w:t>деятельности органов местного самоуправления муниципального образования «Вешкаймский ра</w:t>
      </w:r>
      <w:r w:rsidR="009220A7">
        <w:rPr>
          <w:rFonts w:ascii="PT Astra Serif" w:hAnsi="PT Astra Serif" w:cs="Times New Roman"/>
          <w:sz w:val="28"/>
          <w:szCs w:val="28"/>
        </w:rPr>
        <w:t>йон» Ульяновской области за 2024</w:t>
      </w:r>
      <w:r w:rsidRPr="007121B1">
        <w:rPr>
          <w:rFonts w:ascii="PT Astra Serif" w:hAnsi="PT Astra Serif" w:cs="Times New Roman"/>
          <w:sz w:val="28"/>
          <w:szCs w:val="28"/>
        </w:rPr>
        <w:t xml:space="preserve"> год </w:t>
      </w:r>
      <w:r w:rsidR="0005319A">
        <w:rPr>
          <w:rFonts w:ascii="PT Astra Serif" w:hAnsi="PT Astra Serif" w:cs="Times New Roman"/>
          <w:sz w:val="28"/>
          <w:szCs w:val="28"/>
        </w:rPr>
        <w:br/>
      </w:r>
      <w:r w:rsidR="00282DEE">
        <w:rPr>
          <w:rFonts w:ascii="PT Astra Serif" w:hAnsi="PT Astra Serif" w:cs="Times New Roman"/>
          <w:sz w:val="28"/>
          <w:szCs w:val="28"/>
        </w:rPr>
        <w:t xml:space="preserve">и их планируемых значениях на 3 – </w:t>
      </w:r>
      <w:r w:rsidRPr="007121B1">
        <w:rPr>
          <w:rFonts w:ascii="PT Astra Serif" w:hAnsi="PT Astra Serif" w:cs="Times New Roman"/>
          <w:sz w:val="28"/>
          <w:szCs w:val="28"/>
        </w:rPr>
        <w:t>летний период»</w:t>
      </w:r>
      <w:r w:rsidRPr="007121B1">
        <w:rPr>
          <w:rFonts w:ascii="PT Astra Serif" w:hAnsi="PT Astra Serif" w:cs="Times New Roman"/>
          <w:bCs/>
          <w:sz w:val="28"/>
          <w:szCs w:val="28"/>
          <w:lang w:eastAsia="ru-RU"/>
        </w:rPr>
        <w:t> </w:t>
      </w:r>
      <w:r w:rsidRPr="007121B1">
        <w:rPr>
          <w:rFonts w:ascii="PT Astra Serif" w:hAnsi="PT Astra Serif" w:cs="Times New Roman"/>
          <w:sz w:val="28"/>
          <w:szCs w:val="28"/>
          <w:lang w:eastAsia="ru-RU"/>
        </w:rPr>
        <w:t>подготовлен в соответствии:</w:t>
      </w:r>
    </w:p>
    <w:p w:rsidR="00A52A1D" w:rsidRPr="007121B1" w:rsidRDefault="00282DEE" w:rsidP="00A52A1D">
      <w:pPr>
        <w:spacing w:after="0" w:line="240" w:lineRule="atLeast"/>
        <w:ind w:firstLine="567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>–</w:t>
      </w:r>
      <w:r w:rsidR="00A52A1D" w:rsidRPr="007121B1">
        <w:rPr>
          <w:rFonts w:ascii="PT Astra Serif" w:hAnsi="PT Astra Serif" w:cs="Times New Roman"/>
          <w:sz w:val="28"/>
          <w:szCs w:val="28"/>
          <w:lang w:eastAsia="ru-RU"/>
        </w:rPr>
        <w:t xml:space="preserve"> с Указом Президента Российской Федерации от 28.04.2008 г. № 607 </w:t>
      </w:r>
      <w:r w:rsidR="0005319A">
        <w:rPr>
          <w:rFonts w:ascii="PT Astra Serif" w:hAnsi="PT Astra Serif" w:cs="Times New Roman"/>
          <w:sz w:val="28"/>
          <w:szCs w:val="28"/>
          <w:lang w:eastAsia="ru-RU"/>
        </w:rPr>
        <w:br/>
      </w:r>
      <w:r w:rsidR="00A52A1D" w:rsidRPr="007121B1">
        <w:rPr>
          <w:rFonts w:ascii="PT Astra Serif" w:hAnsi="PT Astra Serif" w:cs="Times New Roman"/>
          <w:sz w:val="28"/>
          <w:szCs w:val="28"/>
          <w:lang w:eastAsia="ru-RU"/>
        </w:rPr>
        <w:t>«Об оценке  эффективности деятельности органов местного самоуправления городских округов и муниципальных районов»;</w:t>
      </w:r>
    </w:p>
    <w:p w:rsidR="00A52A1D" w:rsidRPr="007121B1" w:rsidRDefault="00282DEE" w:rsidP="00A52A1D">
      <w:pPr>
        <w:spacing w:after="0" w:line="240" w:lineRule="atLeast"/>
        <w:ind w:firstLine="567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>–</w:t>
      </w:r>
      <w:r w:rsidR="00A52A1D" w:rsidRPr="007121B1">
        <w:rPr>
          <w:rFonts w:ascii="PT Astra Serif" w:hAnsi="PT Astra Serif" w:cs="Times New Roman"/>
          <w:sz w:val="28"/>
          <w:szCs w:val="28"/>
          <w:lang w:eastAsia="ru-RU"/>
        </w:rPr>
        <w:t xml:space="preserve">  с Постановлением Правительства РФ от 17 декабря 2012 г.  № 1317- П </w:t>
      </w:r>
      <w:r w:rsidR="0005319A">
        <w:rPr>
          <w:rFonts w:ascii="PT Astra Serif" w:hAnsi="PT Astra Serif" w:cs="Times New Roman"/>
          <w:sz w:val="28"/>
          <w:szCs w:val="28"/>
          <w:lang w:eastAsia="ru-RU"/>
        </w:rPr>
        <w:br/>
      </w:r>
      <w:r w:rsidR="00A52A1D" w:rsidRPr="007121B1">
        <w:rPr>
          <w:rFonts w:ascii="PT Astra Serif" w:hAnsi="PT Astra Serif" w:cs="Times New Roman"/>
          <w:sz w:val="28"/>
          <w:szCs w:val="28"/>
          <w:lang w:eastAsia="ru-RU"/>
        </w:rPr>
        <w:t>«О мерах по реализации Указа Президента Российской Федерации от 28 апреля 2008 г. № 607 «Об оценке эффективности деятельности органов местного самоуправления городских округов и муниципальных районов»;</w:t>
      </w:r>
    </w:p>
    <w:p w:rsidR="00A52A1D" w:rsidRPr="007121B1" w:rsidRDefault="00282DEE" w:rsidP="00A52A1D">
      <w:pPr>
        <w:spacing w:after="0" w:line="240" w:lineRule="atLeast"/>
        <w:ind w:firstLine="567"/>
        <w:contextualSpacing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>–</w:t>
      </w:r>
      <w:r w:rsidR="00A52A1D" w:rsidRPr="00355F56">
        <w:rPr>
          <w:rFonts w:ascii="PT Astra Serif" w:hAnsi="PT Astra Serif" w:cs="Times New Roman"/>
          <w:sz w:val="28"/>
          <w:szCs w:val="28"/>
          <w:lang w:eastAsia="ru-RU"/>
        </w:rPr>
        <w:t xml:space="preserve"> </w:t>
      </w:r>
      <w:r w:rsidR="00A52A1D" w:rsidRPr="007121B1">
        <w:rPr>
          <w:rFonts w:ascii="PT Astra Serif" w:hAnsi="PT Astra Serif" w:cs="Times New Roman"/>
          <w:sz w:val="28"/>
          <w:szCs w:val="28"/>
          <w:lang w:eastAsia="ru-RU"/>
        </w:rPr>
        <w:t xml:space="preserve">с </w:t>
      </w:r>
      <w:r w:rsidR="00A52A1D" w:rsidRPr="007121B1">
        <w:rPr>
          <w:rFonts w:ascii="PT Astra Serif" w:hAnsi="PT Astra Serif" w:cs="Times New Roman"/>
          <w:sz w:val="28"/>
          <w:szCs w:val="28"/>
        </w:rPr>
        <w:t>нормативными правовыми актами Ульяновской области, регламентирующими работу по оценке эффективности деятельности органов местного самоуправления в Ульяновской области.</w:t>
      </w:r>
    </w:p>
    <w:p w:rsidR="00A52A1D" w:rsidRPr="007121B1" w:rsidRDefault="00A52A1D" w:rsidP="00A52A1D">
      <w:pPr>
        <w:pStyle w:val="ad"/>
        <w:spacing w:before="0" w:beforeAutospacing="0" w:after="0" w:afterAutospacing="0" w:line="240" w:lineRule="atLeast"/>
        <w:contextualSpacing/>
        <w:jc w:val="both"/>
        <w:rPr>
          <w:rFonts w:ascii="PT Astra Serif" w:hAnsi="PT Astra Serif"/>
          <w:sz w:val="28"/>
          <w:szCs w:val="28"/>
        </w:rPr>
      </w:pPr>
      <w:r w:rsidRPr="007121B1">
        <w:rPr>
          <w:rFonts w:ascii="PT Astra Serif" w:hAnsi="PT Astra Serif"/>
          <w:sz w:val="28"/>
          <w:szCs w:val="28"/>
        </w:rPr>
        <w:t xml:space="preserve">          Для подготовки доклада использованы отчетные данные за январь </w:t>
      </w:r>
      <w:r w:rsidR="00660B30">
        <w:rPr>
          <w:rFonts w:ascii="PT Astra Serif" w:hAnsi="PT Astra Serif"/>
          <w:sz w:val="28"/>
          <w:szCs w:val="28"/>
        </w:rPr>
        <w:t>–</w:t>
      </w:r>
      <w:r w:rsidRPr="007121B1">
        <w:rPr>
          <w:rFonts w:ascii="PT Astra Serif" w:hAnsi="PT Astra Serif"/>
          <w:sz w:val="28"/>
          <w:szCs w:val="28"/>
        </w:rPr>
        <w:t xml:space="preserve"> декабрь </w:t>
      </w:r>
      <w:r>
        <w:rPr>
          <w:rFonts w:ascii="PT Astra Serif" w:hAnsi="PT Astra Serif"/>
          <w:sz w:val="28"/>
          <w:szCs w:val="28"/>
        </w:rPr>
        <w:t>202</w:t>
      </w:r>
      <w:r w:rsidR="009220A7">
        <w:rPr>
          <w:rFonts w:ascii="PT Astra Serif" w:hAnsi="PT Astra Serif"/>
          <w:sz w:val="28"/>
          <w:szCs w:val="28"/>
        </w:rPr>
        <w:t>4</w:t>
      </w:r>
      <w:r w:rsidRPr="007121B1">
        <w:rPr>
          <w:rFonts w:ascii="PT Astra Serif" w:hAnsi="PT Astra Serif"/>
          <w:sz w:val="28"/>
          <w:szCs w:val="28"/>
        </w:rPr>
        <w:t xml:space="preserve"> года по основным экономическим и социальным показателям, представлены территориальным органом Федеральной службы государственной статистики по Ульяновской области, а так же информация структурных подразделений администрации муниципального образования «Вешкаймский район» о состоянии курируемых ими отраслей </w:t>
      </w:r>
      <w:r>
        <w:rPr>
          <w:rFonts w:ascii="PT Astra Serif" w:hAnsi="PT Astra Serif"/>
          <w:sz w:val="28"/>
          <w:szCs w:val="28"/>
        </w:rPr>
        <w:t>и сфер деятельности в 202</w:t>
      </w:r>
      <w:r w:rsidR="009220A7">
        <w:rPr>
          <w:rFonts w:ascii="PT Astra Serif" w:hAnsi="PT Astra Serif"/>
          <w:sz w:val="28"/>
          <w:szCs w:val="28"/>
        </w:rPr>
        <w:t>4</w:t>
      </w:r>
      <w:r w:rsidRPr="007121B1">
        <w:rPr>
          <w:rFonts w:ascii="PT Astra Serif" w:hAnsi="PT Astra Serif"/>
          <w:sz w:val="28"/>
          <w:szCs w:val="28"/>
        </w:rPr>
        <w:t xml:space="preserve"> году.</w:t>
      </w:r>
    </w:p>
    <w:p w:rsidR="00B13CB8" w:rsidRPr="002103BE" w:rsidRDefault="00B13CB8" w:rsidP="00B13CB8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13CB8" w:rsidRPr="002103BE" w:rsidRDefault="00B13CB8" w:rsidP="00B13CB8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A52A1D" w:rsidRDefault="00A52A1D" w:rsidP="00B13CB8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lang w:eastAsia="ru-RU"/>
        </w:rPr>
      </w:pPr>
    </w:p>
    <w:p w:rsidR="00A52A1D" w:rsidRDefault="00A52A1D" w:rsidP="00B13CB8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lang w:eastAsia="ru-RU"/>
        </w:rPr>
      </w:pPr>
    </w:p>
    <w:p w:rsidR="00A52A1D" w:rsidRDefault="00A52A1D" w:rsidP="00B13CB8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lang w:eastAsia="ru-RU"/>
        </w:rPr>
      </w:pPr>
    </w:p>
    <w:p w:rsidR="00A52A1D" w:rsidRDefault="00A52A1D" w:rsidP="00B13CB8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lang w:eastAsia="ru-RU"/>
        </w:rPr>
      </w:pPr>
    </w:p>
    <w:p w:rsidR="00A52A1D" w:rsidRDefault="00A52A1D" w:rsidP="00B13CB8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lang w:eastAsia="ru-RU"/>
        </w:rPr>
      </w:pPr>
    </w:p>
    <w:p w:rsidR="00A52A1D" w:rsidRDefault="00A52A1D" w:rsidP="00B13CB8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lang w:eastAsia="ru-RU"/>
        </w:rPr>
      </w:pPr>
    </w:p>
    <w:p w:rsidR="00A52A1D" w:rsidRDefault="00A52A1D" w:rsidP="00B13CB8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lang w:eastAsia="ru-RU"/>
        </w:rPr>
      </w:pPr>
    </w:p>
    <w:p w:rsidR="00A52A1D" w:rsidRDefault="00A52A1D" w:rsidP="00B13CB8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lang w:eastAsia="ru-RU"/>
        </w:rPr>
      </w:pPr>
    </w:p>
    <w:p w:rsidR="00A52A1D" w:rsidRDefault="00A52A1D" w:rsidP="00B13CB8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lang w:eastAsia="ru-RU"/>
        </w:rPr>
      </w:pPr>
    </w:p>
    <w:p w:rsidR="00A52A1D" w:rsidRDefault="00A52A1D" w:rsidP="00B13CB8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lang w:eastAsia="ru-RU"/>
        </w:rPr>
      </w:pPr>
    </w:p>
    <w:p w:rsidR="00A52A1D" w:rsidRDefault="00A52A1D" w:rsidP="00B13CB8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lang w:eastAsia="ru-RU"/>
        </w:rPr>
      </w:pPr>
    </w:p>
    <w:p w:rsidR="00A52A1D" w:rsidRDefault="00A52A1D" w:rsidP="00B13CB8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lang w:eastAsia="ru-RU"/>
        </w:rPr>
      </w:pPr>
    </w:p>
    <w:p w:rsidR="00A52A1D" w:rsidRDefault="00A52A1D" w:rsidP="00B13CB8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lang w:eastAsia="ru-RU"/>
        </w:rPr>
      </w:pPr>
    </w:p>
    <w:p w:rsidR="00A52A1D" w:rsidRDefault="00A52A1D" w:rsidP="00B13CB8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lang w:eastAsia="ru-RU"/>
        </w:rPr>
      </w:pPr>
    </w:p>
    <w:p w:rsidR="00A52A1D" w:rsidRDefault="00A52A1D" w:rsidP="00B13CB8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lang w:eastAsia="ru-RU"/>
        </w:rPr>
      </w:pPr>
    </w:p>
    <w:p w:rsidR="00A52A1D" w:rsidRDefault="00A52A1D" w:rsidP="00B13CB8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lang w:eastAsia="ru-RU"/>
        </w:rPr>
      </w:pPr>
    </w:p>
    <w:p w:rsidR="00A52A1D" w:rsidRDefault="00A52A1D" w:rsidP="00B13CB8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lang w:eastAsia="ru-RU"/>
        </w:rPr>
      </w:pPr>
    </w:p>
    <w:p w:rsidR="00A52A1D" w:rsidRDefault="00A52A1D" w:rsidP="00B13CB8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lang w:eastAsia="ru-RU"/>
        </w:rPr>
      </w:pPr>
    </w:p>
    <w:p w:rsidR="00A52A1D" w:rsidRDefault="00A52A1D" w:rsidP="00B13CB8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lang w:eastAsia="ru-RU"/>
        </w:rPr>
      </w:pPr>
    </w:p>
    <w:p w:rsidR="00A52A1D" w:rsidRDefault="00A52A1D" w:rsidP="00B13CB8">
      <w:pPr>
        <w:widowControl w:val="0"/>
        <w:spacing w:after="0" w:line="24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lang w:eastAsia="ru-RU"/>
        </w:rPr>
      </w:pPr>
    </w:p>
    <w:p w:rsidR="00B13CB8" w:rsidRPr="002103BE" w:rsidRDefault="00B13CB8" w:rsidP="00B13CB8">
      <w:pPr>
        <w:spacing w:after="0" w:line="360" w:lineRule="auto"/>
        <w:rPr>
          <w:rFonts w:ascii="Times New Roman" w:eastAsia="Times New Roman" w:hAnsi="Times New Roman" w:cs="Times New Roman"/>
          <w:b/>
          <w:caps/>
          <w:noProof/>
          <w:lang w:eastAsia="ru-RU"/>
        </w:rPr>
      </w:pPr>
    </w:p>
    <w:p w:rsidR="00B13CB8" w:rsidRDefault="00B13CB8" w:rsidP="00A52A1D">
      <w:pPr>
        <w:widowControl w:val="0"/>
        <w:spacing w:after="0" w:line="360" w:lineRule="auto"/>
        <w:ind w:right="278"/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</w:pPr>
    </w:p>
    <w:p w:rsidR="005218B0" w:rsidRDefault="005218B0" w:rsidP="00A52A1D">
      <w:pPr>
        <w:widowControl w:val="0"/>
        <w:spacing w:after="0" w:line="360" w:lineRule="auto"/>
        <w:ind w:right="278"/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</w:pPr>
    </w:p>
    <w:p w:rsidR="006328A3" w:rsidRDefault="006328A3" w:rsidP="003451D9">
      <w:pPr>
        <w:widowControl w:val="0"/>
        <w:spacing w:after="0" w:line="36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580760" w:rsidRPr="003451D9" w:rsidRDefault="003451D9" w:rsidP="003451D9">
      <w:pPr>
        <w:widowControl w:val="0"/>
        <w:spacing w:after="0" w:line="360" w:lineRule="auto"/>
        <w:ind w:right="278"/>
        <w:jc w:val="center"/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t>Р</w:t>
      </w:r>
      <w:r w:rsidRPr="00732EBF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аздел 1.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Э</w:t>
      </w:r>
      <w:r w:rsidRPr="00732EBF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кономическое развитие</w:t>
      </w:r>
    </w:p>
    <w:p w:rsidR="00A52A1D" w:rsidRDefault="00A52A1D" w:rsidP="00A52A1D">
      <w:pPr>
        <w:spacing w:after="100" w:afterAutospacing="1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A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муниципального образования «Вешкаймский район» </w:t>
      </w:r>
      <w:r w:rsidR="00274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зарегистрировано </w:t>
      </w:r>
      <w:r w:rsidR="009220A7">
        <w:rPr>
          <w:rFonts w:ascii="Times New Roman" w:eastAsia="Times New Roman" w:hAnsi="Times New Roman" w:cs="Times New Roman"/>
          <w:sz w:val="28"/>
          <w:szCs w:val="28"/>
          <w:lang w:eastAsia="ru-RU"/>
        </w:rPr>
        <w:t>306</w:t>
      </w:r>
      <w:r w:rsidR="005D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индивидуальных предпринимателей</w:t>
      </w:r>
      <w:r w:rsidRPr="00A52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9220A7">
        <w:rPr>
          <w:rFonts w:ascii="Times New Roman" w:eastAsia="Times New Roman" w:hAnsi="Times New Roman" w:cs="Times New Roman"/>
          <w:sz w:val="28"/>
          <w:szCs w:val="28"/>
          <w:lang w:eastAsia="ru-RU"/>
        </w:rPr>
        <w:t>140</w:t>
      </w:r>
      <w:r w:rsidR="005D0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</w:t>
      </w:r>
      <w:r w:rsidRPr="00A52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лиц. </w:t>
      </w:r>
    </w:p>
    <w:p w:rsidR="00322B92" w:rsidRPr="00ED37A3" w:rsidRDefault="00BC2795" w:rsidP="00322B92">
      <w:pPr>
        <w:spacing w:after="100" w:afterAutospacing="1"/>
        <w:ind w:firstLine="709"/>
        <w:contextualSpacing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ED37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C33053" w:rsidRPr="00ED37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</w:t>
      </w:r>
      <w:r w:rsidR="000F214B" w:rsidRPr="00ED37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ED37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 </w:t>
      </w:r>
      <w:r w:rsidR="00C41DDC" w:rsidRPr="00ED37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территории муниципального образования «</w:t>
      </w:r>
      <w:r w:rsidR="008F3A15" w:rsidRPr="00ED37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Вешкаймский район» </w:t>
      </w:r>
      <w:r w:rsidR="00274A9F" w:rsidRPr="00ED37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наблюдалось </w:t>
      </w:r>
      <w:r w:rsidR="00A932EC" w:rsidRPr="00ED37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увеличение</w:t>
      </w:r>
      <w:r w:rsidR="00C41DDC" w:rsidRPr="00ED37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количества малых предприятий</w:t>
      </w:r>
      <w:r w:rsidR="00FB0657" w:rsidRPr="00ED37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322B92" w:rsidRPr="00ED37A3">
        <w:rPr>
          <w:rFonts w:ascii="PT Astra Serif" w:hAnsi="PT Astra Serif"/>
          <w:color w:val="000000" w:themeColor="text1"/>
          <w:sz w:val="28"/>
          <w:szCs w:val="28"/>
        </w:rPr>
        <w:t>Общее количество предприятий и индивидуальных пред</w:t>
      </w:r>
      <w:r w:rsidR="00607782" w:rsidRPr="00ED37A3">
        <w:rPr>
          <w:rFonts w:ascii="PT Astra Serif" w:hAnsi="PT Astra Serif"/>
          <w:color w:val="000000" w:themeColor="text1"/>
          <w:sz w:val="28"/>
          <w:szCs w:val="28"/>
        </w:rPr>
        <w:t>принимателей по сравнению с 2023</w:t>
      </w:r>
      <w:r w:rsidR="00322B92" w:rsidRPr="00ED37A3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A932EC" w:rsidRPr="00ED37A3">
        <w:rPr>
          <w:rFonts w:ascii="PT Astra Serif" w:hAnsi="PT Astra Serif"/>
          <w:color w:val="000000" w:themeColor="text1"/>
          <w:sz w:val="28"/>
          <w:szCs w:val="28"/>
        </w:rPr>
        <w:t xml:space="preserve">годом увеличилось </w:t>
      </w:r>
      <w:r w:rsidR="00322B92" w:rsidRPr="00ED37A3">
        <w:rPr>
          <w:rFonts w:ascii="PT Astra Serif" w:hAnsi="PT Astra Serif"/>
          <w:color w:val="000000" w:themeColor="text1"/>
          <w:sz w:val="28"/>
          <w:szCs w:val="28"/>
        </w:rPr>
        <w:t xml:space="preserve">на </w:t>
      </w:r>
      <w:r w:rsidR="00ED37A3" w:rsidRPr="00ED37A3">
        <w:rPr>
          <w:rFonts w:ascii="PT Astra Serif" w:hAnsi="PT Astra Serif"/>
          <w:color w:val="000000" w:themeColor="text1"/>
          <w:sz w:val="28"/>
          <w:szCs w:val="28"/>
        </w:rPr>
        <w:t>4</w:t>
      </w:r>
      <w:r w:rsidR="00A932EC" w:rsidRPr="00ED37A3">
        <w:rPr>
          <w:rFonts w:ascii="PT Astra Serif" w:hAnsi="PT Astra Serif"/>
          <w:color w:val="000000" w:themeColor="text1"/>
          <w:sz w:val="28"/>
          <w:szCs w:val="28"/>
        </w:rPr>
        <w:t xml:space="preserve"> единиц</w:t>
      </w:r>
      <w:r w:rsidR="00ED37A3" w:rsidRPr="00ED37A3">
        <w:rPr>
          <w:rFonts w:ascii="PT Astra Serif" w:hAnsi="PT Astra Serif"/>
          <w:color w:val="000000" w:themeColor="text1"/>
          <w:sz w:val="28"/>
          <w:szCs w:val="28"/>
        </w:rPr>
        <w:t>ы</w:t>
      </w:r>
      <w:r w:rsidR="00322B92" w:rsidRPr="00ED37A3">
        <w:rPr>
          <w:rFonts w:ascii="PT Astra Serif" w:hAnsi="PT Astra Serif"/>
          <w:color w:val="000000" w:themeColor="text1"/>
          <w:sz w:val="28"/>
          <w:szCs w:val="28"/>
        </w:rPr>
        <w:t xml:space="preserve">. </w:t>
      </w:r>
    </w:p>
    <w:p w:rsidR="00A95D77" w:rsidRPr="00ED37A3" w:rsidRDefault="00ED37A3" w:rsidP="00397C0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D37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сравнении с показателями 2023</w:t>
      </w:r>
      <w:r w:rsidR="00A95D77" w:rsidRPr="00ED37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наибольший прирост организаций отмечен  по виду «Торговля и ремонт автотранспортных средст</w:t>
      </w:r>
      <w:r w:rsidR="00AB52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в».</w:t>
      </w:r>
      <w:r w:rsidRPr="00ED37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397C03" w:rsidRPr="00C129F3" w:rsidRDefault="006C109B" w:rsidP="00397C0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F2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Доля среднесписочной численности работников (без внешних совместителей) малых и </w:t>
      </w:r>
      <w:r w:rsidR="00274A9F" w:rsidRPr="000F2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средних предприятий в </w:t>
      </w:r>
      <w:r w:rsidRPr="000F2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среднесписочной численности работников (без внешних совместителей) всех</w:t>
      </w:r>
      <w:r w:rsidR="00C14CF1" w:rsidRPr="000F2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предприятий и организаций </w:t>
      </w:r>
      <w:r w:rsidR="00A52A1D" w:rsidRPr="000F2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C14CF1" w:rsidRPr="000F2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20</w:t>
      </w:r>
      <w:r w:rsidR="000F214B" w:rsidRPr="000F2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</w:t>
      </w:r>
      <w:r w:rsidR="00C14CF1" w:rsidRPr="000F2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0F2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году </w:t>
      </w:r>
      <w:r w:rsidR="00C14CF1" w:rsidRPr="000F2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увеличилась</w:t>
      </w:r>
      <w:r w:rsidRPr="000F2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на </w:t>
      </w:r>
      <w:r w:rsidR="00E907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1 %</w:t>
      </w:r>
      <w:r w:rsidR="00C14CF1" w:rsidRPr="000F2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сравнению с уровнем 20</w:t>
      </w:r>
      <w:r w:rsidR="000F214B" w:rsidRPr="000F2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</w:t>
      </w:r>
      <w:r w:rsidRPr="000F2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и составила </w:t>
      </w:r>
      <w:r w:rsidR="00E907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</w:t>
      </w:r>
      <w:r w:rsidR="00A45C81" w:rsidRPr="000F2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,5</w:t>
      </w:r>
      <w:r w:rsidR="00AB52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процента,</w:t>
      </w:r>
      <w:r w:rsidRPr="000F2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B52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724B73" w:rsidRPr="000F2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связи с увеличением количества хозяйствующих субъектов</w:t>
      </w:r>
      <w:r w:rsidR="00F30AA1" w:rsidRPr="000F21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малого и среднего предпринимательства</w:t>
      </w:r>
      <w:r w:rsidR="00F30AA1" w:rsidRPr="00C129F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r w:rsidR="00724B73" w:rsidRPr="00C129F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6D2CF4" w:rsidRDefault="00EA0D4C" w:rsidP="006D2CF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показателя «Объем инвестиций в основной капитал </w:t>
      </w:r>
      <w:r w:rsidR="00A52A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исключением бюджетных средств) в расчете на 1 жителя» </w:t>
      </w:r>
      <w:r w:rsidR="00052C23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указывает </w:t>
      </w:r>
      <w:r w:rsidR="00A52A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2C23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динамику </w:t>
      </w:r>
      <w:r w:rsidR="00EB46D4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снижения</w:t>
      </w:r>
      <w:r w:rsidR="00052C23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объема инвестиций. Так по </w:t>
      </w:r>
      <w:r w:rsidR="00C129F3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итогам 2024</w:t>
      </w:r>
      <w:r w:rsidR="00EC7F8A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052C23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величина показателя составила </w:t>
      </w:r>
      <w:r w:rsidR="000F214B">
        <w:rPr>
          <w:rFonts w:ascii="Times New Roman" w:eastAsia="Times New Roman" w:hAnsi="Times New Roman" w:cs="Times New Roman"/>
          <w:sz w:val="28"/>
          <w:szCs w:val="28"/>
          <w:lang w:eastAsia="ru-RU"/>
        </w:rPr>
        <w:t>785,8</w:t>
      </w:r>
      <w:r w:rsidR="00EB4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2C23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что на </w:t>
      </w:r>
      <w:r w:rsidR="000F214B">
        <w:rPr>
          <w:rFonts w:ascii="Times New Roman" w:eastAsia="Times New Roman" w:hAnsi="Times New Roman" w:cs="Times New Roman"/>
          <w:sz w:val="28"/>
          <w:szCs w:val="28"/>
          <w:lang w:eastAsia="ru-RU"/>
        </w:rPr>
        <w:t>95,3</w:t>
      </w:r>
      <w:r w:rsidR="003B5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2C23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</w:t>
      </w:r>
      <w:r w:rsidR="00B92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46D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</w:t>
      </w:r>
      <w:r w:rsidR="000F214B">
        <w:rPr>
          <w:rFonts w:ascii="Times New Roman" w:eastAsia="Times New Roman" w:hAnsi="Times New Roman" w:cs="Times New Roman"/>
          <w:sz w:val="28"/>
          <w:szCs w:val="28"/>
          <w:lang w:eastAsia="ru-RU"/>
        </w:rPr>
        <w:t>ьше величины показателя в 2023</w:t>
      </w:r>
      <w:r w:rsidR="00AB5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052C23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551D2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="0075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данного показателя связан</w:t>
      </w:r>
      <w:r w:rsidR="00A551D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5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31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B5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тем, что реализация ряда инвестиционных проектов в 2024 году была временно приостановлена. </w:t>
      </w:r>
    </w:p>
    <w:p w:rsidR="006E4D1D" w:rsidRDefault="006E4D1D" w:rsidP="006D2CF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площади земельных участков, являющихся объектами налогообложения земельным налогом, в общей площади территории м</w:t>
      </w:r>
      <w:r w:rsidR="00274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образования </w:t>
      </w:r>
      <w:r w:rsidR="003B5740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B92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увеличилась </w:t>
      </w:r>
      <w:r w:rsidR="00FF183F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составила </w:t>
      </w:r>
      <w:r w:rsidR="00A52A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B5740">
        <w:rPr>
          <w:rFonts w:ascii="Times New Roman" w:eastAsia="Times New Roman" w:hAnsi="Times New Roman" w:cs="Times New Roman"/>
          <w:sz w:val="28"/>
          <w:szCs w:val="28"/>
          <w:lang w:eastAsia="ru-RU"/>
        </w:rPr>
        <w:t>71,9</w:t>
      </w:r>
      <w:r w:rsidR="00F30AA1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75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55555" w:rsidRPr="00755555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гражданами и юридическими лицами прав собственности на земельные участки</w:t>
      </w:r>
      <w:r w:rsidR="0075555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6769E" w:rsidRPr="00732EBF" w:rsidRDefault="0006769E" w:rsidP="00FF183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69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прибыльных сельскохозяйственных организаций в общем их числе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03C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осталась неизменной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составила 100%.</w:t>
      </w:r>
    </w:p>
    <w:p w:rsidR="00ED37A3" w:rsidRDefault="00406556" w:rsidP="006E4D1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«Доля протяженности автомобильных дорог общего пользования местного значения, не отвечающих нормативным требованиям, </w:t>
      </w:r>
      <w:r w:rsidR="00A52A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общей протяженности автомобильных дорог общего пользования местного значения».</w:t>
      </w:r>
      <w:r w:rsidR="00B92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A9B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</w:t>
      </w:r>
      <w:r w:rsidR="00C803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 в</w:t>
      </w:r>
      <w:r w:rsidR="003B5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</w:t>
      </w:r>
      <w:r w:rsidR="00A17AAE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803C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B5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52,4</w:t>
      </w:r>
      <w:r w:rsidR="00C803C8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755555" w:rsidRPr="00755555">
        <w:rPr>
          <w:rFonts w:ascii="Times New Roman" w:eastAsia="Times New Roman" w:hAnsi="Times New Roman" w:cs="Times New Roman"/>
          <w:sz w:val="28"/>
          <w:szCs w:val="28"/>
          <w:lang w:eastAsia="ru-RU"/>
        </w:rPr>
        <w:t>. Ежегодно осуществляется ремонт дорожного полотна</w:t>
      </w:r>
      <w:r w:rsidR="007555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67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6556" w:rsidRPr="00732EBF" w:rsidRDefault="00437D7C" w:rsidP="006E4D1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Среднемесячная номинальная начисленная заработная плата работников крупных и средних предприятий и некоммерческих организаций </w:t>
      </w:r>
      <w:r w:rsidR="0006769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</w:t>
      </w:r>
      <w:r w:rsidR="00B66269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«Вешкаймский район» в 2024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составила </w:t>
      </w:r>
      <w:r w:rsidR="00A52A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66269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067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4573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6269">
        <w:rPr>
          <w:rFonts w:ascii="Times New Roman" w:eastAsia="Times New Roman" w:hAnsi="Times New Roman" w:cs="Times New Roman"/>
          <w:sz w:val="28"/>
          <w:szCs w:val="28"/>
          <w:lang w:eastAsia="ru-RU"/>
        </w:rPr>
        <w:t>269</w:t>
      </w:r>
      <w:r w:rsidR="00ED7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, ч</w:t>
      </w:r>
      <w:r w:rsidR="00A01573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на </w:t>
      </w:r>
      <w:r w:rsidR="00B66269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F50BAE">
        <w:rPr>
          <w:rFonts w:ascii="Times New Roman" w:eastAsia="Times New Roman" w:hAnsi="Times New Roman" w:cs="Times New Roman"/>
          <w:sz w:val="28"/>
          <w:szCs w:val="28"/>
          <w:lang w:eastAsia="ru-RU"/>
        </w:rPr>
        <w:t>,8</w:t>
      </w:r>
      <w:r w:rsidR="00067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6269">
        <w:rPr>
          <w:rFonts w:ascii="Times New Roman" w:eastAsia="Times New Roman" w:hAnsi="Times New Roman" w:cs="Times New Roman"/>
          <w:sz w:val="28"/>
          <w:szCs w:val="28"/>
          <w:lang w:eastAsia="ru-RU"/>
        </w:rPr>
        <w:t>% выше показателя 2023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 </w:t>
      </w:r>
    </w:p>
    <w:p w:rsidR="005A07DE" w:rsidRDefault="0031079E" w:rsidP="00744E9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Темпы роста среднемесячной нач</w:t>
      </w:r>
      <w:r w:rsidR="00C803C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6626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сленной заработной платы  в 2025 – 2027</w:t>
      </w:r>
      <w:r w:rsidR="00F57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годах</w:t>
      </w:r>
      <w:r w:rsidR="00DB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A9B" w:rsidRPr="00A56D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прогнозируются</w:t>
      </w:r>
      <w:r w:rsidR="00556900" w:rsidRPr="00A56D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среднем на 15 %</w:t>
      </w:r>
      <w:r w:rsidRPr="00A56D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15BB9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</w:t>
      </w:r>
      <w:r w:rsidR="005A07DE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обязательством работодателей ежегодно индексировать заработную плату.</w:t>
      </w:r>
    </w:p>
    <w:p w:rsidR="00A15BB9" w:rsidRPr="00732EBF" w:rsidRDefault="0064459C" w:rsidP="00BE2D0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Среднемесячная номинальная начисленная заработная плата работников муниципальных дошкольных о</w:t>
      </w:r>
      <w:r w:rsidR="00B66269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бразовательных учреждений в 2024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 составила</w:t>
      </w:r>
      <w:r w:rsidR="005E4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6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28954 </w:t>
      </w:r>
      <w:r w:rsidR="00516ADE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E4573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16ADE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="00FE2D2B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B66269">
        <w:rPr>
          <w:rFonts w:ascii="Times New Roman" w:eastAsia="Times New Roman" w:hAnsi="Times New Roman" w:cs="Times New Roman"/>
          <w:sz w:val="28"/>
          <w:szCs w:val="28"/>
          <w:lang w:eastAsia="ru-RU"/>
        </w:rPr>
        <w:t>19,3</w:t>
      </w:r>
      <w:r w:rsidR="00A56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B66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 уровня  2023</w:t>
      </w:r>
      <w:r w:rsidR="00A56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873081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16ADE" w:rsidRPr="00732EBF" w:rsidRDefault="0064459C" w:rsidP="008E7AB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Среднемесячная номинальная начисленная заработная плата работников муниципальных общеобразовательных учреждений</w:t>
      </w:r>
      <w:r w:rsidR="00B66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2024</w:t>
      </w:r>
      <w:r w:rsidR="00516ADE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6E4573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увеличилась </w:t>
      </w:r>
      <w:r w:rsidR="00A52A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E4573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6626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сравнении с 2023</w:t>
      </w:r>
      <w:r w:rsidR="00516ADE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на </w:t>
      </w:r>
      <w:r w:rsidR="00B66269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5E4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6ADE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 составила </w:t>
      </w:r>
      <w:r w:rsidR="00B66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38091,7 </w:t>
      </w:r>
      <w:r w:rsidR="00516ADE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рублей. </w:t>
      </w:r>
    </w:p>
    <w:p w:rsidR="00823129" w:rsidRPr="00732EBF" w:rsidRDefault="001A6044" w:rsidP="006E4D1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Среднемесячная заработная плата учителей муниципальных общеобразовательных учреждений</w:t>
      </w:r>
      <w:r w:rsidR="00B66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2024</w:t>
      </w:r>
      <w:r w:rsidR="009E2956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B66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увеличилась в сравнении с 2023</w:t>
      </w:r>
      <w:r w:rsidR="00BE2D04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на </w:t>
      </w:r>
      <w:r w:rsidR="0036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34,6 </w:t>
      </w:r>
      <w:r w:rsidR="00BE2D04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5E4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2D04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составила </w:t>
      </w:r>
      <w:r w:rsidR="00360D4A">
        <w:rPr>
          <w:rFonts w:ascii="Times New Roman" w:eastAsia="Times New Roman" w:hAnsi="Times New Roman" w:cs="Times New Roman"/>
          <w:sz w:val="28"/>
          <w:szCs w:val="28"/>
          <w:lang w:eastAsia="ru-RU"/>
        </w:rPr>
        <w:t>51157,8</w:t>
      </w:r>
      <w:r w:rsidR="00BE2D04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A4371D" w:rsidRDefault="0064459C" w:rsidP="00A4371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Среднемесячная номинальная начисленная заработная плата работников муниципальных учреждений культуры и искусства </w:t>
      </w:r>
      <w:r w:rsidR="00360D4A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</w:t>
      </w:r>
      <w:r w:rsidR="009E2956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CE6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уменьшилась</w:t>
      </w:r>
      <w:r w:rsidR="009E2956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52A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E2956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сравнении с 20</w:t>
      </w:r>
      <w:r w:rsidR="00360D4A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9E2956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на </w:t>
      </w:r>
      <w:r w:rsidR="00CE6AC3">
        <w:rPr>
          <w:rFonts w:ascii="Times New Roman" w:eastAsia="Times New Roman" w:hAnsi="Times New Roman" w:cs="Times New Roman"/>
          <w:sz w:val="28"/>
          <w:szCs w:val="28"/>
          <w:lang w:eastAsia="ru-RU"/>
        </w:rPr>
        <w:t>4,9</w:t>
      </w:r>
      <w:r w:rsidR="00680E22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CE6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4A9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E2956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составила </w:t>
      </w:r>
      <w:r w:rsidR="00360D4A" w:rsidRPr="007868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30216,7</w:t>
      </w:r>
      <w:r w:rsidR="005E4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2956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E2D04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B0D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80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Снижение этого показателя связано с оптимизацией</w:t>
      </w:r>
      <w:r w:rsidR="00763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 культуры.</w:t>
      </w:r>
    </w:p>
    <w:p w:rsidR="005E485E" w:rsidRPr="00732EBF" w:rsidRDefault="005E485E" w:rsidP="00A4371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Среднемесячная номинальная начисленная заработная плата работников </w:t>
      </w:r>
      <w:r w:rsidRPr="005E485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учреждений физической культуры и спорта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0D4A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</w:t>
      </w:r>
      <w:r w:rsidR="00BB0D3D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094E4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увеличилась</w:t>
      </w:r>
      <w:r w:rsidR="00BB0D3D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сравнении с 20</w:t>
      </w:r>
      <w:r w:rsidR="0036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</w:t>
      </w:r>
      <w:r w:rsidR="00BB0D3D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годом на </w:t>
      </w:r>
      <w:r w:rsidR="00094E42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BB0D3D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 составила </w:t>
      </w:r>
      <w:r w:rsidR="00094E42">
        <w:rPr>
          <w:rFonts w:ascii="Times New Roman" w:eastAsia="Times New Roman" w:hAnsi="Times New Roman" w:cs="Times New Roman"/>
          <w:sz w:val="28"/>
          <w:szCs w:val="28"/>
          <w:lang w:eastAsia="ru-RU"/>
        </w:rPr>
        <w:t>31969,9</w:t>
      </w:r>
      <w:r w:rsidR="0036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0D3D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6D2CF4" w:rsidRPr="007632C8" w:rsidRDefault="00360D4A" w:rsidP="006D2CF4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632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2025</w:t>
      </w:r>
      <w:r w:rsidR="005E485E" w:rsidRPr="007632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52A1D" w:rsidRPr="007632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A4371D" w:rsidRPr="007632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632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2027</w:t>
      </w:r>
      <w:r w:rsidR="00A52A1D" w:rsidRPr="007632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4371D" w:rsidRPr="007632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гг. прогнозируется увеличение среднемесячной номинальной начисленной заработной платы работников муниципальных учреждений   на </w:t>
      </w:r>
      <w:r w:rsidR="001D365C" w:rsidRPr="007632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 – </w:t>
      </w:r>
      <w:r w:rsidR="00A8452D" w:rsidRPr="007632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A4371D" w:rsidRPr="007632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</w:t>
      </w:r>
      <w:r w:rsidR="00BE2D04" w:rsidRPr="007632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D2CF4" w:rsidRPr="00732EBF" w:rsidRDefault="006D2CF4" w:rsidP="006D2CF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708E" w:rsidRPr="003451D9" w:rsidRDefault="003451D9" w:rsidP="003451D9">
      <w:pPr>
        <w:widowControl w:val="0"/>
        <w:spacing w:after="0" w:line="360" w:lineRule="auto"/>
        <w:ind w:right="278"/>
        <w:jc w:val="center"/>
        <w:rPr>
          <w:rFonts w:ascii="Times New Roman" w:eastAsia="Times New Roman" w:hAnsi="Times New Roman" w:cs="Times New Roman"/>
          <w:b/>
          <w:caps/>
          <w:noProof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lang w:eastAsia="ru-RU"/>
        </w:rPr>
        <w:t>Раздел 2. Д</w:t>
      </w:r>
      <w:r w:rsidRPr="00A52A1D">
        <w:rPr>
          <w:rFonts w:ascii="Times New Roman" w:eastAsia="Times New Roman" w:hAnsi="Times New Roman" w:cs="Times New Roman"/>
          <w:b/>
          <w:noProof/>
          <w:sz w:val="28"/>
          <w:lang w:eastAsia="ru-RU"/>
        </w:rPr>
        <w:t>ошкольное образование</w:t>
      </w:r>
    </w:p>
    <w:p w:rsidR="00B13CB8" w:rsidRPr="00732EBF" w:rsidRDefault="00B13CB8" w:rsidP="00FF1D6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система дошкольного образования </w:t>
      </w:r>
      <w:r w:rsidR="00D72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«Вешкаймский район» 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представлена </w:t>
      </w:r>
      <w:r w:rsidR="00FF1D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</w:t>
      </w:r>
      <w:r w:rsidR="004B413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F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бюджетным</w:t>
      </w:r>
      <w:r w:rsidR="004B413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F1D6E" w:rsidRPr="00FF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413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дошкольными образовательными учреждениями (6 ДОУ и 8 дошкольных групп)</w:t>
      </w:r>
      <w:r w:rsidR="00A52A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750C2" w:rsidRPr="00732EBF" w:rsidRDefault="00930417" w:rsidP="0058076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</w:t>
      </w:r>
      <w:r w:rsidR="0060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затель «Доля детей в возрасте 1 – 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6 лет, получающих дошкольную образовательную услугу и (или) услугу по их содержанию в муниципальных образовательных учреждениях, в общей численности д</w:t>
      </w:r>
      <w:r w:rsidR="00FF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етей в возрасте 1-6 лет»  </w:t>
      </w:r>
      <w:r w:rsidR="007555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E6AC3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</w:t>
      </w:r>
      <w:r w:rsidR="00CE6AC3">
        <w:rPr>
          <w:rFonts w:ascii="Times New Roman" w:eastAsia="Times New Roman" w:hAnsi="Times New Roman" w:cs="Times New Roman"/>
          <w:sz w:val="28"/>
          <w:szCs w:val="28"/>
          <w:lang w:eastAsia="ru-RU"/>
        </w:rPr>
        <w:t>ду увеличился в сравнении с 2023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на </w:t>
      </w:r>
      <w:r w:rsidR="00CE6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3,6 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процентных пункта. </w:t>
      </w:r>
      <w:r w:rsidR="0075555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55555" w:rsidRPr="0075555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Доукомплектование дошкольных образовательных органи</w:t>
      </w:r>
      <w:r w:rsidR="0075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заций детьми </w:t>
      </w:r>
      <w:r w:rsidR="007555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воз</w:t>
      </w:r>
      <w:r w:rsidR="002F3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расте 1 – </w:t>
      </w:r>
      <w:r w:rsidR="00755555">
        <w:rPr>
          <w:rFonts w:ascii="Times New Roman" w:eastAsia="Times New Roman" w:hAnsi="Times New Roman" w:cs="Times New Roman"/>
          <w:sz w:val="28"/>
          <w:szCs w:val="28"/>
          <w:lang w:eastAsia="ru-RU"/>
        </w:rPr>
        <w:t>6 лет).</w:t>
      </w:r>
    </w:p>
    <w:p w:rsidR="00A4371D" w:rsidRPr="00ED37A3" w:rsidRDefault="00D750C2" w:rsidP="0058076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</w:t>
      </w:r>
      <w:r w:rsidR="0060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затель «Доля детей в возрасте 1 – 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лет, стоящих на учете </w:t>
      </w:r>
      <w:r w:rsidR="000531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определения в муниципальные дошкольные образовательные учреждения, </w:t>
      </w:r>
      <w:r w:rsidR="007555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общей численности д</w:t>
      </w:r>
      <w:r w:rsidR="0060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етей в возрасте 1 – </w:t>
      </w:r>
      <w:r w:rsidR="00737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лет»  </w:t>
      </w:r>
      <w:r w:rsidR="00CE6AC3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показатель </w:t>
      </w:r>
      <w:r w:rsidR="00CE6AC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уменьшился на 6,8</w:t>
      </w:r>
      <w:r w:rsidR="00030B8E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1D6E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75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55555" w:rsidRPr="00ED37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связано </w:t>
      </w:r>
      <w:r w:rsidR="003451D9" w:rsidRPr="00ED37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это </w:t>
      </w:r>
      <w:r w:rsidR="00755555" w:rsidRPr="00ED37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</w:t>
      </w:r>
      <w:r w:rsidR="00154305" w:rsidRPr="00ED37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обеспеченностью местами в дошкольных образовательных организациях. Дефицита мест не имеется.</w:t>
      </w:r>
    </w:p>
    <w:p w:rsidR="00A6467A" w:rsidRPr="00732EBF" w:rsidRDefault="005567B9" w:rsidP="00A6467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Здания</w:t>
      </w:r>
      <w:r w:rsidR="00A6467A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дошкольных образовательных учреждений находящихся </w:t>
      </w:r>
      <w:r w:rsidR="007555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6467A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аварийном состоянии или требующих капитального ремонта на территории </w:t>
      </w:r>
      <w:r w:rsidR="00274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890A4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5430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Вешкайм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A56D65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 район» отсутствуют</w:t>
      </w:r>
      <w:r w:rsidR="00FF1D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5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30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нормативное обслуживание зданий и сооружений, косметический ремонт.</w:t>
      </w:r>
    </w:p>
    <w:p w:rsidR="00D750C2" w:rsidRPr="00732EBF" w:rsidRDefault="00D750C2" w:rsidP="005E7436">
      <w:pPr>
        <w:widowControl w:val="0"/>
        <w:spacing w:after="0" w:line="360" w:lineRule="auto"/>
        <w:ind w:right="278"/>
        <w:rPr>
          <w:rFonts w:ascii="Times New Roman" w:eastAsia="Times New Roman" w:hAnsi="Times New Roman" w:cs="Times New Roman"/>
          <w:b/>
          <w:caps/>
          <w:noProof/>
          <w:lang w:eastAsia="ru-RU"/>
        </w:rPr>
      </w:pPr>
    </w:p>
    <w:p w:rsidR="00B13CB8" w:rsidRPr="003451D9" w:rsidRDefault="003451D9" w:rsidP="003451D9">
      <w:pPr>
        <w:widowControl w:val="0"/>
        <w:spacing w:after="0" w:line="360" w:lineRule="auto"/>
        <w:ind w:right="278"/>
        <w:jc w:val="center"/>
        <w:rPr>
          <w:rFonts w:ascii="Times New Roman" w:eastAsia="Times New Roman" w:hAnsi="Times New Roman" w:cs="Times New Roman"/>
          <w:b/>
          <w:caps/>
          <w:noProof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lang w:eastAsia="ru-RU"/>
        </w:rPr>
        <w:t>Раздел 3. О</w:t>
      </w:r>
      <w:r w:rsidRPr="00755555">
        <w:rPr>
          <w:rFonts w:ascii="Times New Roman" w:eastAsia="Times New Roman" w:hAnsi="Times New Roman" w:cs="Times New Roman"/>
          <w:b/>
          <w:noProof/>
          <w:sz w:val="28"/>
          <w:lang w:eastAsia="ru-RU"/>
        </w:rPr>
        <w:t>бщее и дополнительное образование</w:t>
      </w:r>
    </w:p>
    <w:p w:rsidR="00FF1D6E" w:rsidRPr="00154305" w:rsidRDefault="00FF1D6E" w:rsidP="000E0AF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д</w:t>
      </w:r>
      <w:r w:rsidRPr="00FF1D6E">
        <w:rPr>
          <w:rFonts w:ascii="Times New Roman" w:eastAsia="Times New Roman" w:hAnsi="Times New Roman" w:cs="Times New Roman"/>
          <w:sz w:val="28"/>
          <w:szCs w:val="28"/>
          <w:lang w:eastAsia="ru-RU"/>
        </w:rPr>
        <w:t>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31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154305">
        <w:rPr>
          <w:rFonts w:ascii="Times New Roman" w:eastAsia="Times New Roman" w:hAnsi="Times New Roman" w:cs="Times New Roman"/>
          <w:sz w:val="28"/>
          <w:szCs w:val="28"/>
          <w:lang w:eastAsia="ru-RU"/>
        </w:rPr>
        <w:t>24 году составил 1,67</w:t>
      </w:r>
      <w:r w:rsidR="00755555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543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5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305" w:rsidRPr="00A56D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период 2025-2027 г. </w:t>
      </w:r>
      <w:r w:rsidR="007632C8" w:rsidRPr="00A56D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154305" w:rsidRPr="00A56D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ланируется повысить </w:t>
      </w:r>
      <w:r w:rsidR="00755555" w:rsidRPr="00A56D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ур</w:t>
      </w:r>
      <w:r w:rsidR="00A56D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овень подготовки учащихся к ГИА</w:t>
      </w:r>
      <w:r w:rsidR="00755555" w:rsidRPr="00A56D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D41E5" w:rsidRDefault="00FF1D6E" w:rsidP="000E0AF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д</w:t>
      </w:r>
      <w:r w:rsidRPr="00FF1D6E">
        <w:rPr>
          <w:rFonts w:ascii="Times New Roman" w:eastAsia="Times New Roman" w:hAnsi="Times New Roman" w:cs="Times New Roman"/>
          <w:sz w:val="28"/>
          <w:szCs w:val="28"/>
          <w:lang w:eastAsia="ru-RU"/>
        </w:rPr>
        <w:t>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1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изменился </w:t>
      </w:r>
      <w:r w:rsidR="0015430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составил 86,</w:t>
      </w:r>
      <w:r w:rsidR="00771C5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D41E5">
        <w:rPr>
          <w:rFonts w:ascii="Times New Roman" w:eastAsia="Times New Roman" w:hAnsi="Times New Roman" w:cs="Times New Roman"/>
          <w:sz w:val="28"/>
          <w:szCs w:val="28"/>
          <w:lang w:eastAsia="ru-RU"/>
        </w:rPr>
        <w:t>5 %.</w:t>
      </w:r>
    </w:p>
    <w:p w:rsidR="00FF1D6E" w:rsidRDefault="005D41E5" w:rsidP="000E0AF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F1D6E" w:rsidRPr="00FF1D6E">
        <w:rPr>
          <w:rFonts w:ascii="Times New Roman" w:eastAsia="Times New Roman" w:hAnsi="Times New Roman" w:cs="Times New Roman"/>
          <w:sz w:val="28"/>
          <w:szCs w:val="28"/>
          <w:lang w:eastAsia="ru-RU"/>
        </w:rPr>
        <w:t>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</w:r>
      <w:r w:rsidR="00911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показатель д</w:t>
      </w:r>
      <w:r w:rsidR="00911E49" w:rsidRPr="00911E49">
        <w:rPr>
          <w:rFonts w:ascii="Times New Roman" w:eastAsia="Times New Roman" w:hAnsi="Times New Roman" w:cs="Times New Roman"/>
          <w:sz w:val="28"/>
          <w:szCs w:val="28"/>
          <w:lang w:eastAsia="ru-RU"/>
        </w:rPr>
        <w:t>оля детей первой и второй групп здоровья в общей численности обучающихся в муниципальных общеобразовательных учреждениях</w:t>
      </w:r>
      <w:r w:rsidR="00FF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остались без изменений </w:t>
      </w:r>
      <w:r w:rsidR="007A7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911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 </w:t>
      </w:r>
      <w:r w:rsidR="007A7351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FF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73,5</w:t>
      </w:r>
      <w:r w:rsidR="00911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BA47E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соответственно</w:t>
      </w:r>
      <w:r w:rsidR="00FF1D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770B" w:rsidRPr="00237CC5" w:rsidRDefault="000F770B" w:rsidP="000E0AF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C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«Доля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 </w:t>
      </w:r>
      <w:r w:rsidR="00310DFB" w:rsidRPr="00237C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изменился. Связано это с </w:t>
      </w:r>
      <w:r w:rsidR="00237CC5" w:rsidRPr="00237CC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отсутствием дефицита</w:t>
      </w:r>
      <w:r w:rsidR="00310DFB" w:rsidRPr="00237C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 в образовательных </w:t>
      </w:r>
      <w:r w:rsidR="00237CC5" w:rsidRPr="00237CC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организациях.</w:t>
      </w:r>
    </w:p>
    <w:p w:rsidR="00507982" w:rsidRPr="00732EBF" w:rsidRDefault="00507982" w:rsidP="000E0AF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«</w:t>
      </w:r>
      <w:r w:rsidR="00B13CB8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0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2024</w:t>
      </w:r>
      <w:r w:rsidR="003E3ABB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3CB8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</w:t>
      </w:r>
      <w:r w:rsidR="00BA47E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увеличился</w:t>
      </w:r>
      <w:r w:rsidR="00AA4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60348B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D00EBD">
        <w:rPr>
          <w:rFonts w:ascii="Times New Roman" w:eastAsia="Times New Roman" w:hAnsi="Times New Roman" w:cs="Times New Roman"/>
          <w:sz w:val="28"/>
          <w:szCs w:val="28"/>
          <w:lang w:eastAsia="ru-RU"/>
        </w:rPr>
        <w:t>,7 процентных пункта к уровню 2023</w:t>
      </w:r>
      <w:r w:rsidR="00274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</w:t>
      </w:r>
      <w:r w:rsidR="00B13CB8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 </w:t>
      </w:r>
      <w:r w:rsidR="0060348B">
        <w:rPr>
          <w:rFonts w:ascii="Times New Roman" w:eastAsia="Times New Roman" w:hAnsi="Times New Roman" w:cs="Times New Roman"/>
          <w:sz w:val="28"/>
          <w:szCs w:val="28"/>
          <w:lang w:eastAsia="ru-RU"/>
        </w:rPr>
        <w:t>46,9</w:t>
      </w:r>
      <w:r w:rsidR="00D0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3CB8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яч</w:t>
      </w:r>
      <w:r w:rsidR="00B13CB8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лей. </w:t>
      </w:r>
      <w:r w:rsidR="00BA47E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</w:t>
      </w:r>
      <w:r w:rsidR="00D00EBD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азателя в 2024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связано </w:t>
      </w:r>
      <w:r w:rsidR="00755555">
        <w:rPr>
          <w:rFonts w:ascii="Times New Roman" w:eastAsia="Times New Roman" w:hAnsi="Times New Roman" w:cs="Times New Roman"/>
          <w:sz w:val="28"/>
          <w:szCs w:val="28"/>
          <w:lang w:eastAsia="ru-RU"/>
        </w:rPr>
        <w:t>с п</w:t>
      </w:r>
      <w:r w:rsidR="00755555" w:rsidRPr="00755555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овышение</w:t>
      </w:r>
      <w:r w:rsidR="0075555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55555" w:rsidRPr="0075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</w:t>
      </w:r>
      <w:r w:rsidR="00755555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арифов на коммунальные услуги, на приобретение дров, продуктов питания,</w:t>
      </w:r>
      <w:r w:rsidR="00755555" w:rsidRPr="0075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материалов.</w:t>
      </w:r>
    </w:p>
    <w:p w:rsidR="00CB0C45" w:rsidRPr="00732EBF" w:rsidRDefault="00B13CB8" w:rsidP="0068229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детей в возрасте 5 </w:t>
      </w:r>
      <w:r w:rsidR="00101DF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 лет, получающих услуги по дополнительному образованию в органи</w:t>
      </w:r>
      <w:r w:rsidR="009B6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зациях различной организационно – 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правовой формы </w:t>
      </w:r>
      <w:r w:rsidR="000531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и формы собственности, в общей численности дете</w:t>
      </w:r>
      <w:r w:rsidR="00BA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данной возрастной группы </w:t>
      </w:r>
      <w:r w:rsidR="000531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00EBD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</w:t>
      </w:r>
      <w:r w:rsidR="00BA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0EB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увеличилась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D00EBD">
        <w:rPr>
          <w:rFonts w:ascii="Times New Roman" w:eastAsia="Times New Roman" w:hAnsi="Times New Roman" w:cs="Times New Roman"/>
          <w:sz w:val="28"/>
          <w:szCs w:val="28"/>
          <w:lang w:eastAsia="ru-RU"/>
        </w:rPr>
        <w:t>4,7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процентных пункта</w:t>
      </w:r>
      <w:r w:rsidR="00D00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составляет 94,22</w:t>
      </w:r>
      <w:r w:rsidR="00CB0C45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5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6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Связано это с </w:t>
      </w:r>
      <w:r w:rsidR="0097501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открытием высокооснаще</w:t>
      </w:r>
      <w:r w:rsidR="00682294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нных мест дополн</w:t>
      </w:r>
      <w:r w:rsidR="0097501D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ительного образования в МОУ Беке</w:t>
      </w:r>
      <w:r w:rsidR="0068229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товской СШ им. Б.Е.Павлова.</w:t>
      </w:r>
    </w:p>
    <w:p w:rsidR="00D115ED" w:rsidRPr="003451D9" w:rsidRDefault="003451D9" w:rsidP="003451D9">
      <w:pPr>
        <w:widowControl w:val="0"/>
        <w:spacing w:after="0" w:line="360" w:lineRule="auto"/>
        <w:ind w:right="278"/>
        <w:jc w:val="center"/>
        <w:rPr>
          <w:rFonts w:ascii="Times New Roman" w:eastAsia="Times New Roman" w:hAnsi="Times New Roman" w:cs="Times New Roman"/>
          <w:b/>
          <w:caps/>
          <w:noProof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lang w:eastAsia="ru-RU"/>
        </w:rPr>
        <w:lastRenderedPageBreak/>
        <w:t>Р</w:t>
      </w:r>
      <w:r w:rsidRPr="00755555">
        <w:rPr>
          <w:rFonts w:ascii="Times New Roman" w:eastAsia="Times New Roman" w:hAnsi="Times New Roman" w:cs="Times New Roman"/>
          <w:b/>
          <w:noProof/>
          <w:sz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noProof/>
          <w:sz w:val="28"/>
          <w:lang w:eastAsia="ru-RU"/>
        </w:rPr>
        <w:t>здел 4. К</w:t>
      </w:r>
      <w:r w:rsidRPr="00755555">
        <w:rPr>
          <w:rFonts w:ascii="Times New Roman" w:eastAsia="Times New Roman" w:hAnsi="Times New Roman" w:cs="Times New Roman"/>
          <w:b/>
          <w:noProof/>
          <w:sz w:val="28"/>
          <w:lang w:eastAsia="ru-RU"/>
        </w:rPr>
        <w:t>ультура</w:t>
      </w:r>
    </w:p>
    <w:p w:rsidR="003E3ABB" w:rsidRPr="00732EBF" w:rsidRDefault="003E3ABB" w:rsidP="003E3ABB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Культурная сеть </w:t>
      </w:r>
      <w:r w:rsidR="00BA47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«Вешкаймский район»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</w:t>
      </w:r>
      <w:r w:rsidR="00BA47E6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авлена МБУ Вешкаймский районный дом культуры и сельскими домами культуры в сельских поселениях.</w:t>
      </w:r>
    </w:p>
    <w:p w:rsidR="003E3ABB" w:rsidRPr="00732EBF" w:rsidRDefault="003E3ABB" w:rsidP="003E3ABB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Главная задача коллектива Дома культуры:</w:t>
      </w:r>
    </w:p>
    <w:p w:rsidR="003E3ABB" w:rsidRPr="00732EBF" w:rsidRDefault="009E10BE" w:rsidP="003E3ABB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E3ABB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3ABB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развитие самодеятельного народного творчества;</w:t>
      </w:r>
    </w:p>
    <w:p w:rsidR="003E3ABB" w:rsidRPr="00732EBF" w:rsidRDefault="009E10BE" w:rsidP="003E3ABB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E3ABB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реализация творческого потенциала населения;</w:t>
      </w:r>
    </w:p>
    <w:p w:rsidR="003E3ABB" w:rsidRPr="00732EBF" w:rsidRDefault="009E10BE" w:rsidP="003E3ABB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E3ABB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 содержательного досуга жителей муниципального образования.</w:t>
      </w:r>
    </w:p>
    <w:p w:rsidR="00826791" w:rsidRDefault="00B44E55" w:rsidP="003E3ABB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муниципальных учреждений культуры, здания которых находятся </w:t>
      </w:r>
      <w:r w:rsidR="000531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44E55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аварийном состоянии или требуют капитального ремонта, в общем количестве муниципальных учреждений культуры</w:t>
      </w:r>
      <w:r w:rsidR="00682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2024 году составила 3,2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  <w:r w:rsidR="00A97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6791" w:rsidRDefault="00A97583" w:rsidP="005218B0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объектов культурного </w:t>
      </w:r>
      <w:r w:rsidR="00743E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наследия, находящихся в муниципальной собственности и требующих консервации или реставрации, в общем количестве объектов</w:t>
      </w:r>
      <w:r w:rsidR="00826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культурного наследия, находящихся в муниципальной собственности</w:t>
      </w:r>
      <w:r w:rsidR="00682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снизилась на 24,9%  и составила 50</w:t>
      </w:r>
      <w:r w:rsidR="00826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  <w:r w:rsidR="00682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постановления администрации муниципального образования «Вешкаймский район» №642 от 31.07.2024 г. оптимизированы 6 учреждений культуры.</w:t>
      </w:r>
    </w:p>
    <w:p w:rsidR="005218B0" w:rsidRPr="005218B0" w:rsidRDefault="005218B0" w:rsidP="005218B0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CB8" w:rsidRPr="00755555" w:rsidRDefault="003451D9" w:rsidP="00B13CB8">
      <w:pPr>
        <w:widowControl w:val="0"/>
        <w:spacing w:after="0" w:line="360" w:lineRule="auto"/>
        <w:ind w:right="278"/>
        <w:jc w:val="center"/>
        <w:rPr>
          <w:rFonts w:ascii="Times New Roman" w:eastAsia="Times New Roman" w:hAnsi="Times New Roman" w:cs="Times New Roman"/>
          <w:b/>
          <w:caps/>
          <w:noProof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lang w:eastAsia="ru-RU"/>
        </w:rPr>
        <w:t>Раздел 5.Ф</w:t>
      </w:r>
      <w:r w:rsidRPr="00755555">
        <w:rPr>
          <w:rFonts w:ascii="Times New Roman" w:eastAsia="Times New Roman" w:hAnsi="Times New Roman" w:cs="Times New Roman"/>
          <w:b/>
          <w:noProof/>
          <w:sz w:val="28"/>
          <w:lang w:eastAsia="ru-RU"/>
        </w:rPr>
        <w:t>изическая культура и  спорт</w:t>
      </w:r>
    </w:p>
    <w:p w:rsidR="001E6C95" w:rsidRPr="00E60485" w:rsidRDefault="001E6C95" w:rsidP="000E0AF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населения, систематически занимающихся физической культурой </w:t>
      </w:r>
      <w:r w:rsidR="000531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спортом</w:t>
      </w:r>
      <w:r w:rsidR="00DD4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2024 году к уровню 2023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увеличилась на </w:t>
      </w:r>
      <w:r w:rsidR="00DD49DB">
        <w:rPr>
          <w:rFonts w:ascii="Times New Roman" w:eastAsia="Times New Roman" w:hAnsi="Times New Roman" w:cs="Times New Roman"/>
          <w:sz w:val="28"/>
          <w:szCs w:val="28"/>
          <w:lang w:eastAsia="ru-RU"/>
        </w:rPr>
        <w:t>14,8</w:t>
      </w:r>
      <w:r w:rsidR="007A7351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6048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обучающихся, систематически занимающихся физической культурой и спортом, в общ</w:t>
      </w:r>
      <w:r w:rsidR="00B44E55" w:rsidRPr="00E6048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D49DB">
        <w:rPr>
          <w:rFonts w:ascii="Times New Roman" w:eastAsia="Times New Roman" w:hAnsi="Times New Roman" w:cs="Times New Roman"/>
          <w:sz w:val="28"/>
          <w:szCs w:val="28"/>
          <w:lang w:eastAsia="ru-RU"/>
        </w:rPr>
        <w:t>й численности обучающихся в 2024</w:t>
      </w:r>
      <w:r w:rsidRPr="00E60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DD4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снизилась </w:t>
      </w:r>
      <w:r w:rsidRPr="00E60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482012">
        <w:rPr>
          <w:rFonts w:ascii="Times New Roman" w:eastAsia="Times New Roman" w:hAnsi="Times New Roman" w:cs="Times New Roman"/>
          <w:sz w:val="28"/>
          <w:szCs w:val="28"/>
          <w:lang w:eastAsia="ru-RU"/>
        </w:rPr>
        <w:t>21,8</w:t>
      </w:r>
      <w:r w:rsidR="00DD49D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3C146E" w:rsidRPr="00E60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04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</w:t>
      </w:r>
      <w:r w:rsidR="003C146E" w:rsidRPr="00E60485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ентных пун</w:t>
      </w:r>
      <w:r w:rsidR="00DD49DB">
        <w:rPr>
          <w:rFonts w:ascii="Times New Roman" w:eastAsia="Times New Roman" w:hAnsi="Times New Roman" w:cs="Times New Roman"/>
          <w:sz w:val="28"/>
          <w:szCs w:val="28"/>
          <w:lang w:eastAsia="ru-RU"/>
        </w:rPr>
        <w:t>кта в сравнении с 2023</w:t>
      </w:r>
      <w:r w:rsidRPr="00E60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годом.</w:t>
      </w:r>
    </w:p>
    <w:p w:rsidR="007E7D1A" w:rsidRPr="00732EBF" w:rsidRDefault="00B44E55" w:rsidP="000E0AF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Ожидается, что </w:t>
      </w:r>
      <w:r w:rsidR="00DD49DB">
        <w:rPr>
          <w:rFonts w:ascii="Times New Roman" w:eastAsia="Times New Roman" w:hAnsi="Times New Roman" w:cs="Times New Roman"/>
          <w:sz w:val="28"/>
          <w:szCs w:val="28"/>
          <w:lang w:eastAsia="ru-RU"/>
        </w:rPr>
        <w:t>к 2025</w:t>
      </w:r>
      <w:r w:rsidR="001E6C95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доля населения, систематически занимающегося физической культурой и спортом, достигнет </w:t>
      </w:r>
      <w:r w:rsidR="00DD49DB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="001E6C95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07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процентов</w:t>
      </w:r>
      <w:r w:rsidR="001E6C95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доля обучающихся, систематически занимающихся физической культурой и спортом, в общей численности обучающихся – </w:t>
      </w:r>
      <w:r w:rsidR="00940735">
        <w:rPr>
          <w:rFonts w:ascii="Times New Roman" w:eastAsia="Times New Roman" w:hAnsi="Times New Roman" w:cs="Times New Roman"/>
          <w:sz w:val="28"/>
          <w:szCs w:val="28"/>
          <w:lang w:eastAsia="ru-RU"/>
        </w:rPr>
        <w:t>100 процентов</w:t>
      </w:r>
      <w:r w:rsidR="001E6C95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5E3B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образовании </w:t>
      </w:r>
      <w:r w:rsidR="00575E3B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проводятся  меропр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иятия  по различным видам спорта.</w:t>
      </w:r>
    </w:p>
    <w:p w:rsidR="00D115ED" w:rsidRPr="00732EBF" w:rsidRDefault="00D115ED" w:rsidP="00575E3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CB8" w:rsidRPr="00755555" w:rsidRDefault="003451D9" w:rsidP="00B13CB8">
      <w:pPr>
        <w:widowControl w:val="0"/>
        <w:spacing w:after="0" w:line="360" w:lineRule="auto"/>
        <w:ind w:right="278"/>
        <w:jc w:val="center"/>
        <w:rPr>
          <w:rFonts w:ascii="Times New Roman" w:eastAsia="Times New Roman" w:hAnsi="Times New Roman" w:cs="Times New Roman"/>
          <w:b/>
          <w:caps/>
          <w:noProof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lang w:eastAsia="ru-RU"/>
        </w:rPr>
        <w:t>Раздел 6. Ж</w:t>
      </w:r>
      <w:r w:rsidRPr="00755555">
        <w:rPr>
          <w:rFonts w:ascii="Times New Roman" w:eastAsia="Times New Roman" w:hAnsi="Times New Roman" w:cs="Times New Roman"/>
          <w:b/>
          <w:noProof/>
          <w:sz w:val="28"/>
          <w:lang w:eastAsia="ru-RU"/>
        </w:rPr>
        <w:t>илищное строительство и обеспечение граждан жильем</w:t>
      </w:r>
    </w:p>
    <w:p w:rsidR="00815E2C" w:rsidRDefault="00B13CB8" w:rsidP="00815E2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Toc318293282"/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условий для жилищного строительства является одним </w:t>
      </w:r>
      <w:r w:rsidR="00815E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приоритетных направлений деятельности администрации </w:t>
      </w:r>
      <w:r w:rsidR="00815E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«Вешкаймского района»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5555" w:rsidRPr="00DD49DB" w:rsidRDefault="00B13CB8" w:rsidP="0075555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жилых помещений, приходящихся в средне</w:t>
      </w:r>
      <w:r w:rsidR="00815E2C">
        <w:rPr>
          <w:rFonts w:ascii="Times New Roman" w:eastAsia="Times New Roman" w:hAnsi="Times New Roman" w:cs="Times New Roman"/>
          <w:sz w:val="28"/>
          <w:szCs w:val="28"/>
          <w:lang w:eastAsia="ru-RU"/>
        </w:rPr>
        <w:t>м на одного жителя</w:t>
      </w:r>
      <w:r w:rsidR="00DD49DB">
        <w:rPr>
          <w:rFonts w:ascii="Times New Roman" w:eastAsia="Times New Roman" w:hAnsi="Times New Roman" w:cs="Times New Roman"/>
          <w:sz w:val="28"/>
          <w:szCs w:val="28"/>
          <w:lang w:eastAsia="ru-RU"/>
        </w:rPr>
        <w:t>, к концу 2024 года составила 36,7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м., что на </w:t>
      </w:r>
      <w:r w:rsidR="00F6273A">
        <w:rPr>
          <w:rFonts w:ascii="Times New Roman" w:eastAsia="Times New Roman" w:hAnsi="Times New Roman" w:cs="Times New Roman"/>
          <w:sz w:val="28"/>
          <w:szCs w:val="28"/>
          <w:lang w:eastAsia="ru-RU"/>
        </w:rPr>
        <w:t>3,1</w:t>
      </w:r>
      <w:r w:rsidR="00815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</w:t>
      </w:r>
      <w:r w:rsidR="00DD49D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 показателя 2023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  <w:r w:rsidR="0075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AF" w:rsidRPr="00B863A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</w:t>
      </w:r>
      <w:r w:rsidR="00545C8E" w:rsidRPr="00B86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связано</w:t>
      </w:r>
      <w:r w:rsidR="00A67EC5" w:rsidRPr="00B86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B863AF" w:rsidRPr="00B863A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67EC5" w:rsidRPr="00B86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AF" w:rsidRPr="00B863A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строительством</w:t>
      </w:r>
      <w:r w:rsidR="00A67EC5" w:rsidRPr="00B86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жилых домов индивидуальными застройщиками</w:t>
      </w:r>
      <w:r w:rsidR="00755555" w:rsidRPr="00B863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55555" w:rsidRPr="00DD49D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0500D5" w:rsidRDefault="007E7D1A" w:rsidP="0075555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Показатель «</w:t>
      </w:r>
      <w:r w:rsidR="000500D5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Площадь земельных участков, предоставленных </w:t>
      </w:r>
      <w:r w:rsidR="00274A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00D5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строительства в расчете на 10 тыс. человек населения, </w:t>
      </w:r>
      <w:r w:rsidR="00DB28A1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значение показателя составило </w:t>
      </w:r>
      <w:r w:rsidR="00DB28A1">
        <w:rPr>
          <w:rFonts w:ascii="Times New Roman" w:eastAsia="Times New Roman" w:hAnsi="Times New Roman" w:cs="Times New Roman"/>
          <w:sz w:val="28"/>
          <w:szCs w:val="28"/>
          <w:lang w:eastAsia="ru-RU"/>
        </w:rPr>
        <w:t>2,1</w:t>
      </w:r>
      <w:r w:rsidR="00CB0C45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</w:t>
      </w:r>
      <w:r w:rsidR="000500D5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C641C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</w:t>
      </w:r>
      <w:r w:rsidR="00DB28A1">
        <w:rPr>
          <w:rFonts w:ascii="Times New Roman" w:eastAsia="Times New Roman" w:hAnsi="Times New Roman" w:cs="Times New Roman"/>
          <w:sz w:val="28"/>
          <w:szCs w:val="28"/>
          <w:lang w:eastAsia="ru-RU"/>
        </w:rPr>
        <w:t>льства, что выше показателя 2023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274A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DB28A1">
        <w:rPr>
          <w:rFonts w:ascii="Times New Roman" w:eastAsia="Times New Roman" w:hAnsi="Times New Roman" w:cs="Times New Roman"/>
          <w:sz w:val="28"/>
          <w:szCs w:val="28"/>
          <w:lang w:eastAsia="ru-RU"/>
        </w:rPr>
        <w:t>0,3</w:t>
      </w:r>
      <w:r w:rsidR="00CC641C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га.</w:t>
      </w:r>
    </w:p>
    <w:p w:rsidR="00E32CE4" w:rsidRPr="00B863AF" w:rsidRDefault="00E32CE4" w:rsidP="0075555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3A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улучшения данного показателя необходимо привлечение инвестиций для строительства нового микрорайона на земельном участке площадью 16 га в районе ул. Кольцевой в р.п. Вешкайма. Для этого необходимо строительство инженерной инфраструктуры, на которую требуется сумма затрат, нереальная для бюджета муниципального образования. Требуется участие региональных и федеральных органов власти для предоставления финансовой поддержки и содействия в реализации проекта.</w:t>
      </w:r>
    </w:p>
    <w:p w:rsidR="007E7D1A" w:rsidRPr="00B863AF" w:rsidRDefault="00241F62" w:rsidP="005807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3A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муниципального образования  в целях обеспечения ввода в эксплуатацию  объектов капитального строительства регулярно проводится разъяснительная работа с застройщиками о необходимости соблюдения действующих норм и правил при строительстве и своевременной регистрации законченных строительством объектов в соответствии с действующим законодательством.</w:t>
      </w:r>
    </w:p>
    <w:bookmarkEnd w:id="1"/>
    <w:p w:rsidR="00A67EC5" w:rsidRDefault="00A67EC5" w:rsidP="00F95EF3">
      <w:pPr>
        <w:widowControl w:val="0"/>
        <w:spacing w:after="0" w:line="36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sz w:val="28"/>
          <w:lang w:eastAsia="ru-RU"/>
        </w:rPr>
      </w:pPr>
    </w:p>
    <w:p w:rsidR="00AA708E" w:rsidRPr="00F95EF3" w:rsidRDefault="003451D9" w:rsidP="00F95EF3">
      <w:pPr>
        <w:widowControl w:val="0"/>
        <w:spacing w:after="0" w:line="360" w:lineRule="auto"/>
        <w:ind w:right="278"/>
        <w:jc w:val="center"/>
        <w:rPr>
          <w:rFonts w:ascii="Times New Roman" w:eastAsia="Times New Roman" w:hAnsi="Times New Roman" w:cs="Times New Roman"/>
          <w:b/>
          <w:caps/>
          <w:noProof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lang w:eastAsia="ru-RU"/>
        </w:rPr>
        <w:t>Раздел 7.Ж</w:t>
      </w:r>
      <w:r w:rsidR="001358F2">
        <w:rPr>
          <w:rFonts w:ascii="Times New Roman" w:eastAsia="Times New Roman" w:hAnsi="Times New Roman" w:cs="Times New Roman"/>
          <w:b/>
          <w:noProof/>
          <w:sz w:val="28"/>
          <w:lang w:eastAsia="ru-RU"/>
        </w:rPr>
        <w:t xml:space="preserve">илищно – </w:t>
      </w:r>
      <w:r w:rsidRPr="00755555">
        <w:rPr>
          <w:rFonts w:ascii="Times New Roman" w:eastAsia="Times New Roman" w:hAnsi="Times New Roman" w:cs="Times New Roman"/>
          <w:b/>
          <w:noProof/>
          <w:sz w:val="28"/>
          <w:lang w:eastAsia="ru-RU"/>
        </w:rPr>
        <w:t>коммунальное хозяйство</w:t>
      </w:r>
    </w:p>
    <w:p w:rsidR="00B13CB8" w:rsidRPr="00732EBF" w:rsidRDefault="00B13CB8" w:rsidP="00135E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периоде 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</w:t>
      </w:r>
      <w:r w:rsidR="00B35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данными домами, составила 100 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746447" w:rsidRPr="00732EBF" w:rsidRDefault="00746447" w:rsidP="0074644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проведения мероприятий, направленных на постановку всех земельных участков, на которых расположены многоквартирные дома, </w:t>
      </w:r>
      <w:r w:rsidR="00F95EF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государственный кадастровый учет </w:t>
      </w:r>
      <w:r w:rsidR="00135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</w:t>
      </w:r>
      <w:r w:rsidR="00E6048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</w:t>
      </w:r>
      <w:r w:rsidR="00B35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97,5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процентов.</w:t>
      </w:r>
    </w:p>
    <w:p w:rsidR="006328A3" w:rsidRDefault="0047086F" w:rsidP="00E604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«Доля населения, получившего жилые помещения </w:t>
      </w:r>
      <w:r w:rsidR="00F95EF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улучшившего жилищные условия в отчетном году, в общей численности населения, состоящего на учете в качестве нуждающегося в жилых помещениях» </w:t>
      </w:r>
      <w:r w:rsidR="00DB28A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изменился и составил 39</w:t>
      </w:r>
      <w:r w:rsidR="001358F2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351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5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485" w:rsidRPr="00E60485" w:rsidRDefault="00E60485" w:rsidP="00E6048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8B0" w:rsidRDefault="005218B0" w:rsidP="00750676">
      <w:pPr>
        <w:widowControl w:val="0"/>
        <w:tabs>
          <w:tab w:val="left" w:pos="6237"/>
        </w:tabs>
        <w:spacing w:after="0" w:line="36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sz w:val="28"/>
          <w:lang w:eastAsia="ru-RU"/>
        </w:rPr>
      </w:pPr>
    </w:p>
    <w:p w:rsidR="00B13CB8" w:rsidRPr="00F95EF3" w:rsidRDefault="003451D9" w:rsidP="00750676">
      <w:pPr>
        <w:widowControl w:val="0"/>
        <w:tabs>
          <w:tab w:val="left" w:pos="6237"/>
        </w:tabs>
        <w:spacing w:after="0" w:line="360" w:lineRule="auto"/>
        <w:ind w:right="278"/>
        <w:jc w:val="center"/>
        <w:rPr>
          <w:rFonts w:ascii="Times New Roman" w:eastAsia="Times New Roman" w:hAnsi="Times New Roman" w:cs="Times New Roman"/>
          <w:b/>
          <w:caps/>
          <w:noProof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lang w:eastAsia="ru-RU"/>
        </w:rPr>
        <w:t>Раздел 8.О</w:t>
      </w:r>
      <w:r w:rsidRPr="00F95EF3">
        <w:rPr>
          <w:rFonts w:ascii="Times New Roman" w:eastAsia="Times New Roman" w:hAnsi="Times New Roman" w:cs="Times New Roman"/>
          <w:b/>
          <w:noProof/>
          <w:sz w:val="28"/>
          <w:lang w:eastAsia="ru-RU"/>
        </w:rPr>
        <w:t>рганизация муниципального управления</w:t>
      </w:r>
    </w:p>
    <w:p w:rsidR="00750676" w:rsidRDefault="00750676" w:rsidP="00CF64B6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налоговых и неналоговых доходов местного бюджета </w:t>
      </w:r>
      <w:r w:rsidR="004126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</w:t>
      </w:r>
      <w:r w:rsidR="001358F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(без учета субвенц</w:t>
      </w:r>
      <w:r w:rsidR="00DB28A1">
        <w:rPr>
          <w:rFonts w:ascii="Times New Roman" w:eastAsia="Times New Roman" w:hAnsi="Times New Roman" w:cs="Times New Roman"/>
          <w:sz w:val="28"/>
          <w:szCs w:val="28"/>
          <w:lang w:eastAsia="ru-RU"/>
        </w:rPr>
        <w:t>ий) в 2024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DB28A1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снизилась</w:t>
      </w:r>
      <w:r w:rsidR="004126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DB28A1">
        <w:rPr>
          <w:rFonts w:ascii="Times New Roman" w:eastAsia="Times New Roman" w:hAnsi="Times New Roman" w:cs="Times New Roman"/>
          <w:sz w:val="28"/>
          <w:szCs w:val="28"/>
          <w:lang w:eastAsia="ru-RU"/>
        </w:rPr>
        <w:t>8,3 процента по сравнению с 2023</w:t>
      </w:r>
      <w:r w:rsidR="00CE5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и составила </w:t>
      </w:r>
      <w:r w:rsidR="00DB2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25,3 </w:t>
      </w:r>
      <w:r w:rsidR="005F7A93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процентов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351B0" w:rsidRPr="00732EBF" w:rsidRDefault="00B351B0" w:rsidP="00CF64B6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«Доля просроченной кредиторской задолженности по оплате труда 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труда)»</w:t>
      </w:r>
      <w:r w:rsidR="002F3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составила </w:t>
      </w:r>
      <w:r w:rsidR="00CE5153">
        <w:rPr>
          <w:rFonts w:ascii="Times New Roman" w:eastAsia="Times New Roman" w:hAnsi="Times New Roman" w:cs="Times New Roman"/>
          <w:sz w:val="28"/>
          <w:szCs w:val="28"/>
          <w:lang w:eastAsia="ru-RU"/>
        </w:rPr>
        <w:t>23,5</w:t>
      </w:r>
      <w:r w:rsidR="00F91960">
        <w:rPr>
          <w:rFonts w:ascii="Times New Roman" w:eastAsia="Times New Roman" w:hAnsi="Times New Roman" w:cs="Times New Roman"/>
          <w:sz w:val="28"/>
          <w:szCs w:val="28"/>
          <w:lang w:eastAsia="ru-RU"/>
        </w:rPr>
        <w:t>%. Это связано</w:t>
      </w:r>
      <w:r w:rsidR="00F91960" w:rsidRPr="00F9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31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9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F91960" w:rsidRPr="00F9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ростом просроченной кредиторской задолженности по страховым вносам увеличилась </w:t>
      </w:r>
      <w:r w:rsidR="00412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просроченной кредиторской </w:t>
      </w:r>
      <w:r w:rsidR="00F91960" w:rsidRPr="00F919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задолженности по оплате труда муниципальных учреждений в общем объеме расходов на оплату труда</w:t>
      </w:r>
      <w:r w:rsidR="00F95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5633E" w:rsidRPr="00732EBF" w:rsidRDefault="0045633E" w:rsidP="0045633E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показателей: «Доля основных фондов организаций муниципальной формы собственности, находящихся в стадии банкротства,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основных фондах организаций муниципальной формы собственности (на конец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полной учетной стоимости)», 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«Объем не завершенного в установленные сроки строительства, осуществляемого за счет средств бюджета городского округа (муниципального района)» равны нулю.</w:t>
      </w:r>
    </w:p>
    <w:p w:rsidR="00F91960" w:rsidRDefault="008234B6" w:rsidP="008234B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«Расходы бюджета муниципального образования </w:t>
      </w:r>
      <w:r w:rsidR="000531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содержание работников органов местного самоуправления в расчете </w:t>
      </w:r>
      <w:r w:rsidR="004126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одного жителя му</w:t>
      </w:r>
      <w:r w:rsidR="002F39E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образования» в 2024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2F3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увеличился на 6,8   </w:t>
      </w: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F9196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сравнении с п</w:t>
      </w:r>
      <w:r w:rsidR="002F39E3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оказателем 2023</w:t>
      </w:r>
      <w:r w:rsidR="00F9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062CE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9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960" w:rsidRPr="007C45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связ</w:t>
      </w:r>
      <w:r w:rsidR="00062CE4" w:rsidRPr="007C45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с</w:t>
      </w:r>
      <w:r w:rsidR="00062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45D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сокращением численности населения</w:t>
      </w:r>
    </w:p>
    <w:p w:rsidR="00F45F96" w:rsidRPr="00732EBF" w:rsidRDefault="0041260E" w:rsidP="00CF64B6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</w:t>
      </w:r>
      <w:r w:rsidR="0009618B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«Удовлетворенность населения деятельностью органов местного </w:t>
      </w:r>
      <w:r w:rsidR="00F95EF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самоуправлении»</w:t>
      </w:r>
      <w:r w:rsidR="00D05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2024</w:t>
      </w:r>
      <w:r w:rsidR="004B5B1D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 </w:t>
      </w:r>
      <w:r w:rsidR="0009618B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 </w:t>
      </w:r>
      <w:r w:rsidR="00D053FA">
        <w:rPr>
          <w:rFonts w:ascii="Times New Roman" w:eastAsia="Times New Roman" w:hAnsi="Times New Roman" w:cs="Times New Roman"/>
          <w:sz w:val="28"/>
          <w:szCs w:val="28"/>
          <w:lang w:eastAsia="ru-RU"/>
        </w:rPr>
        <w:t>81</w:t>
      </w:r>
      <w:r w:rsidR="0009618B"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09618B" w:rsidRPr="00732EBF" w:rsidRDefault="0009618B" w:rsidP="00F45F96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CB8" w:rsidRDefault="003451D9" w:rsidP="003451D9">
      <w:pPr>
        <w:widowControl w:val="0"/>
        <w:spacing w:after="0" w:line="360" w:lineRule="auto"/>
        <w:ind w:right="278"/>
        <w:jc w:val="center"/>
        <w:rPr>
          <w:rFonts w:ascii="Times New Roman" w:eastAsia="Times New Roman" w:hAnsi="Times New Roman" w:cs="Times New Roman"/>
          <w:b/>
          <w:noProof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lang w:eastAsia="ru-RU"/>
        </w:rPr>
        <w:t>Раздел 9. Э</w:t>
      </w:r>
      <w:r w:rsidRPr="00F95EF3">
        <w:rPr>
          <w:rFonts w:ascii="Times New Roman" w:eastAsia="Times New Roman" w:hAnsi="Times New Roman" w:cs="Times New Roman"/>
          <w:b/>
          <w:noProof/>
          <w:sz w:val="28"/>
          <w:lang w:eastAsia="ru-RU"/>
        </w:rPr>
        <w:t>нергосбережение и повышение энергетической эффективности</w:t>
      </w:r>
    </w:p>
    <w:p w:rsidR="00EF43F9" w:rsidRPr="00732EBF" w:rsidRDefault="00EF43F9" w:rsidP="00A56D65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Удельная величина потребления энергетических ресурсов (электрическая и тепловая энергия, горячая и холодная вода, природный газ) </w:t>
      </w:r>
      <w:r w:rsidR="00F95EF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62C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многоквартирных домах и показатель №40 «Удельная величина</w:t>
      </w:r>
      <w:r w:rsidR="00C17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потребления энергетических ресурсов муниципальными бюджетными учреждениями» (электрическая и тепловая энергия, горячая и холод</w:t>
      </w:r>
      <w:r w:rsidR="00D05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 вода, природный газ) </w:t>
      </w:r>
      <w:r w:rsidR="00D053F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2024</w:t>
      </w:r>
      <w:r w:rsidR="00C17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по соо</w:t>
      </w:r>
      <w:r w:rsidR="00D053FA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тношению остались на уровне 2023</w:t>
      </w:r>
      <w:r w:rsidR="00C17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45633E" w:rsidRDefault="0045633E" w:rsidP="003C5371">
      <w:pPr>
        <w:spacing w:after="0" w:line="240" w:lineRule="atLeast"/>
        <w:ind w:firstLine="708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C5371" w:rsidRDefault="003C5371" w:rsidP="003C5371">
      <w:pPr>
        <w:spacing w:after="0" w:line="240" w:lineRule="atLeast"/>
        <w:ind w:firstLine="708"/>
        <w:jc w:val="center"/>
        <w:rPr>
          <w:rFonts w:ascii="PT Astra Serif" w:hAnsi="PT Astra Serif" w:cs="Times New Roman"/>
          <w:b/>
          <w:sz w:val="28"/>
          <w:szCs w:val="28"/>
        </w:rPr>
      </w:pPr>
      <w:r w:rsidRPr="007121B1">
        <w:rPr>
          <w:rFonts w:ascii="PT Astra Serif" w:hAnsi="PT Astra Serif" w:cs="Times New Roman"/>
          <w:b/>
          <w:sz w:val="28"/>
          <w:szCs w:val="28"/>
        </w:rPr>
        <w:t>Заключение</w:t>
      </w:r>
    </w:p>
    <w:p w:rsidR="005218B0" w:rsidRPr="007121B1" w:rsidRDefault="005218B0" w:rsidP="003C5371">
      <w:pPr>
        <w:spacing w:after="0" w:line="240" w:lineRule="atLeast"/>
        <w:ind w:firstLine="708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3C5371" w:rsidRPr="007121B1" w:rsidRDefault="003C5371" w:rsidP="003C537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7121B1">
        <w:rPr>
          <w:rFonts w:ascii="PT Astra Serif" w:hAnsi="PT Astra Serif" w:cs="Times New Roman"/>
          <w:sz w:val="28"/>
          <w:szCs w:val="28"/>
        </w:rPr>
        <w:t xml:space="preserve">Деятельность администрации муниципального образования «Вешкаймский район» </w:t>
      </w:r>
      <w:r w:rsidRPr="007121B1">
        <w:rPr>
          <w:rFonts w:ascii="PT Astra Serif" w:hAnsi="PT Astra Serif" w:cs="Times New Roman"/>
          <w:sz w:val="28"/>
          <w:szCs w:val="28"/>
          <w:lang w:eastAsia="ru-RU"/>
        </w:rPr>
        <w:t>была и будет направлена на выполнение возложенных на нее функций</w:t>
      </w:r>
      <w:r w:rsidR="006328A3">
        <w:rPr>
          <w:rFonts w:ascii="PT Astra Serif" w:hAnsi="PT Astra Serif" w:cs="Times New Roman"/>
          <w:sz w:val="28"/>
          <w:szCs w:val="28"/>
          <w:lang w:eastAsia="ru-RU"/>
        </w:rPr>
        <w:t xml:space="preserve"> — </w:t>
      </w:r>
      <w:r w:rsidRPr="007121B1">
        <w:rPr>
          <w:rFonts w:ascii="PT Astra Serif" w:hAnsi="PT Astra Serif" w:cs="Times New Roman"/>
          <w:sz w:val="28"/>
          <w:szCs w:val="28"/>
          <w:lang w:eastAsia="ru-RU"/>
        </w:rPr>
        <w:t xml:space="preserve">на создание условий для обеспечения экономической и социальной стабильности территории, на дальнейшее комплексное социально-экономическое развитие района, на </w:t>
      </w:r>
      <w:r w:rsidRPr="007121B1">
        <w:rPr>
          <w:rFonts w:ascii="PT Astra Serif" w:hAnsi="PT Astra Serif" w:cs="Times New Roman"/>
          <w:sz w:val="28"/>
          <w:szCs w:val="28"/>
        </w:rPr>
        <w:t>улучшение качества жизни населения и создание наиболее благоприятных условий  для  комфортного проживания.</w:t>
      </w:r>
    </w:p>
    <w:p w:rsidR="003C5371" w:rsidRDefault="003C5371" w:rsidP="0005319A">
      <w:pPr>
        <w:tabs>
          <w:tab w:val="left" w:pos="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732F" w:rsidRPr="00782109" w:rsidRDefault="0005319A" w:rsidP="0005319A">
      <w:pPr>
        <w:tabs>
          <w:tab w:val="left" w:pos="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sectPr w:rsidR="0039732F" w:rsidRPr="00782109" w:rsidSect="00DB441D">
      <w:headerReference w:type="default" r:id="rId9"/>
      <w:pgSz w:w="11906" w:h="16838" w:code="9"/>
      <w:pgMar w:top="1276" w:right="707" w:bottom="851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6C77" w:rsidRDefault="00306C77">
      <w:pPr>
        <w:spacing w:after="0" w:line="240" w:lineRule="auto"/>
      </w:pPr>
      <w:r>
        <w:separator/>
      </w:r>
    </w:p>
  </w:endnote>
  <w:endnote w:type="continuationSeparator" w:id="1">
    <w:p w:rsidR="00306C77" w:rsidRDefault="00306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6C77" w:rsidRDefault="00306C77">
      <w:pPr>
        <w:spacing w:after="0" w:line="240" w:lineRule="auto"/>
      </w:pPr>
      <w:r>
        <w:separator/>
      </w:r>
    </w:p>
  </w:footnote>
  <w:footnote w:type="continuationSeparator" w:id="1">
    <w:p w:rsidR="00306C77" w:rsidRDefault="00306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6076923"/>
      <w:docPartObj>
        <w:docPartGallery w:val="Page Numbers (Top of Page)"/>
        <w:docPartUnique/>
      </w:docPartObj>
    </w:sdtPr>
    <w:sdtContent>
      <w:p w:rsidR="00786809" w:rsidRDefault="00194F50">
        <w:pPr>
          <w:pStyle w:val="a9"/>
          <w:jc w:val="center"/>
        </w:pPr>
        <w:fldSimple w:instr=" PAGE   \* MERGEFORMAT ">
          <w:r w:rsidR="0060348B">
            <w:rPr>
              <w:noProof/>
            </w:rPr>
            <w:t>6</w:t>
          </w:r>
        </w:fldSimple>
      </w:p>
    </w:sdtContent>
  </w:sdt>
  <w:p w:rsidR="00786809" w:rsidRDefault="0078680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E476E"/>
    <w:multiLevelType w:val="hybridMultilevel"/>
    <w:tmpl w:val="98D0E6CA"/>
    <w:lvl w:ilvl="0" w:tplc="87DA3576">
      <w:start w:val="1"/>
      <w:numFmt w:val="bullet"/>
      <w:lvlText w:val=""/>
      <w:lvlJc w:val="left"/>
      <w:pPr>
        <w:ind w:left="720" w:hanging="360"/>
      </w:pPr>
      <w:rPr>
        <w:rFonts w:ascii="Bookshelf Symbol 7" w:hAnsi="Bookshelf Symbol 7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3D1EAA"/>
    <w:multiLevelType w:val="hybridMultilevel"/>
    <w:tmpl w:val="90E62E66"/>
    <w:lvl w:ilvl="0" w:tplc="8774053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F6919B9"/>
    <w:multiLevelType w:val="hybridMultilevel"/>
    <w:tmpl w:val="77D6E5D2"/>
    <w:lvl w:ilvl="0" w:tplc="0B68E64A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Bookshelf Symbol 7" w:hAnsi="Bookshelf Symbol 7" w:hint="default"/>
      </w:rPr>
    </w:lvl>
    <w:lvl w:ilvl="1" w:tplc="3806942E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Bookshelf Symbol 7" w:hAnsi="Bookshelf Symbol 7" w:hint="default"/>
      </w:rPr>
    </w:lvl>
    <w:lvl w:ilvl="2" w:tplc="0B4E153C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Bookshelf Symbol 7" w:hAnsi="Bookshelf Symbol 7" w:hint="default"/>
      </w:rPr>
    </w:lvl>
    <w:lvl w:ilvl="3" w:tplc="17962FE8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Bookshelf Symbol 7" w:hAnsi="Bookshelf Symbol 7" w:hint="default"/>
      </w:rPr>
    </w:lvl>
    <w:lvl w:ilvl="4" w:tplc="26501DFE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Bookshelf Symbol 7" w:hAnsi="Bookshelf Symbol 7" w:hint="default"/>
      </w:rPr>
    </w:lvl>
    <w:lvl w:ilvl="5" w:tplc="042C8EFC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Bookshelf Symbol 7" w:hAnsi="Bookshelf Symbol 7" w:hint="default"/>
      </w:rPr>
    </w:lvl>
    <w:lvl w:ilvl="6" w:tplc="C7C45D3C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Bookshelf Symbol 7" w:hAnsi="Bookshelf Symbol 7" w:hint="default"/>
      </w:rPr>
    </w:lvl>
    <w:lvl w:ilvl="7" w:tplc="453CA272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Bookshelf Symbol 7" w:hAnsi="Bookshelf Symbol 7" w:hint="default"/>
      </w:rPr>
    </w:lvl>
    <w:lvl w:ilvl="8" w:tplc="86C6C830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Bookshelf Symbol 7" w:hAnsi="Bookshelf Symbol 7" w:hint="default"/>
      </w:rPr>
    </w:lvl>
  </w:abstractNum>
  <w:abstractNum w:abstractNumId="3">
    <w:nsid w:val="490B7D64"/>
    <w:multiLevelType w:val="hybridMultilevel"/>
    <w:tmpl w:val="01DE1E3C"/>
    <w:lvl w:ilvl="0" w:tplc="FF3AE814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61A255F3"/>
    <w:multiLevelType w:val="multilevel"/>
    <w:tmpl w:val="2924B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A93FC2"/>
    <w:multiLevelType w:val="multilevel"/>
    <w:tmpl w:val="871EF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923130"/>
    <w:multiLevelType w:val="multilevel"/>
    <w:tmpl w:val="93E64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19562F"/>
    <w:multiLevelType w:val="hybridMultilevel"/>
    <w:tmpl w:val="76423336"/>
    <w:lvl w:ilvl="0" w:tplc="2E7497BC">
      <w:start w:val="1"/>
      <w:numFmt w:val="decimal"/>
      <w:lvlText w:val="%1)"/>
      <w:lvlJc w:val="left"/>
      <w:pPr>
        <w:ind w:left="1185" w:hanging="46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3CB8"/>
    <w:rsid w:val="000055B0"/>
    <w:rsid w:val="00011374"/>
    <w:rsid w:val="0001678A"/>
    <w:rsid w:val="00030B8E"/>
    <w:rsid w:val="000500D5"/>
    <w:rsid w:val="00052C23"/>
    <w:rsid w:val="0005319A"/>
    <w:rsid w:val="0005399B"/>
    <w:rsid w:val="00062CE4"/>
    <w:rsid w:val="0006769E"/>
    <w:rsid w:val="00072D0F"/>
    <w:rsid w:val="00073BE4"/>
    <w:rsid w:val="000874E2"/>
    <w:rsid w:val="00094E42"/>
    <w:rsid w:val="0009618B"/>
    <w:rsid w:val="000B066F"/>
    <w:rsid w:val="000C615A"/>
    <w:rsid w:val="000C65D8"/>
    <w:rsid w:val="000E06FE"/>
    <w:rsid w:val="000E0AFD"/>
    <w:rsid w:val="000F15AF"/>
    <w:rsid w:val="000F214B"/>
    <w:rsid w:val="000F770B"/>
    <w:rsid w:val="00100471"/>
    <w:rsid w:val="00101DF7"/>
    <w:rsid w:val="00107A9B"/>
    <w:rsid w:val="001173D8"/>
    <w:rsid w:val="00126E40"/>
    <w:rsid w:val="00134460"/>
    <w:rsid w:val="001358F2"/>
    <w:rsid w:val="00135EFB"/>
    <w:rsid w:val="00152EC0"/>
    <w:rsid w:val="00154305"/>
    <w:rsid w:val="001609D7"/>
    <w:rsid w:val="00180711"/>
    <w:rsid w:val="00185044"/>
    <w:rsid w:val="00186684"/>
    <w:rsid w:val="00194F50"/>
    <w:rsid w:val="001A2DA0"/>
    <w:rsid w:val="001A48F9"/>
    <w:rsid w:val="001A6044"/>
    <w:rsid w:val="001B63FF"/>
    <w:rsid w:val="001C61A6"/>
    <w:rsid w:val="001D365C"/>
    <w:rsid w:val="001D6389"/>
    <w:rsid w:val="001D74E2"/>
    <w:rsid w:val="001E6C95"/>
    <w:rsid w:val="001E7903"/>
    <w:rsid w:val="00205CE6"/>
    <w:rsid w:val="002103BE"/>
    <w:rsid w:val="00227146"/>
    <w:rsid w:val="00237CC5"/>
    <w:rsid w:val="00241F62"/>
    <w:rsid w:val="00261FBE"/>
    <w:rsid w:val="00274A9F"/>
    <w:rsid w:val="00281AFB"/>
    <w:rsid w:val="00282DEE"/>
    <w:rsid w:val="00285141"/>
    <w:rsid w:val="00293704"/>
    <w:rsid w:val="002A576B"/>
    <w:rsid w:val="002A76B4"/>
    <w:rsid w:val="002B0FB9"/>
    <w:rsid w:val="002B6D7E"/>
    <w:rsid w:val="002D5AB0"/>
    <w:rsid w:val="002F1CB7"/>
    <w:rsid w:val="002F300E"/>
    <w:rsid w:val="002F39E3"/>
    <w:rsid w:val="00306C77"/>
    <w:rsid w:val="0031079E"/>
    <w:rsid w:val="00310DFB"/>
    <w:rsid w:val="00322B92"/>
    <w:rsid w:val="003244E3"/>
    <w:rsid w:val="00325E2B"/>
    <w:rsid w:val="003451D9"/>
    <w:rsid w:val="00360D4A"/>
    <w:rsid w:val="0036223A"/>
    <w:rsid w:val="00376CF0"/>
    <w:rsid w:val="00385EFC"/>
    <w:rsid w:val="0039431C"/>
    <w:rsid w:val="0039732F"/>
    <w:rsid w:val="00397C03"/>
    <w:rsid w:val="003A2C73"/>
    <w:rsid w:val="003B0E6E"/>
    <w:rsid w:val="003B1179"/>
    <w:rsid w:val="003B3B10"/>
    <w:rsid w:val="003B5112"/>
    <w:rsid w:val="003B5740"/>
    <w:rsid w:val="003C146E"/>
    <w:rsid w:val="003C5371"/>
    <w:rsid w:val="003E3ABB"/>
    <w:rsid w:val="003E518F"/>
    <w:rsid w:val="003E67C6"/>
    <w:rsid w:val="003F1B56"/>
    <w:rsid w:val="004009F2"/>
    <w:rsid w:val="00406556"/>
    <w:rsid w:val="0041260E"/>
    <w:rsid w:val="00413B3F"/>
    <w:rsid w:val="00422C53"/>
    <w:rsid w:val="00425226"/>
    <w:rsid w:val="00426B4E"/>
    <w:rsid w:val="004355C0"/>
    <w:rsid w:val="00437D7C"/>
    <w:rsid w:val="00443F5A"/>
    <w:rsid w:val="004528E8"/>
    <w:rsid w:val="0045633E"/>
    <w:rsid w:val="004657DB"/>
    <w:rsid w:val="0047086F"/>
    <w:rsid w:val="00473EC0"/>
    <w:rsid w:val="00482012"/>
    <w:rsid w:val="004B4133"/>
    <w:rsid w:val="004B4E9E"/>
    <w:rsid w:val="004B5B1D"/>
    <w:rsid w:val="004C246B"/>
    <w:rsid w:val="004D06A5"/>
    <w:rsid w:val="004E6519"/>
    <w:rsid w:val="004F3930"/>
    <w:rsid w:val="0050161B"/>
    <w:rsid w:val="00507982"/>
    <w:rsid w:val="00512A8E"/>
    <w:rsid w:val="00516ADE"/>
    <w:rsid w:val="005218B0"/>
    <w:rsid w:val="00522465"/>
    <w:rsid w:val="00545C8E"/>
    <w:rsid w:val="0055630F"/>
    <w:rsid w:val="005567B9"/>
    <w:rsid w:val="00556900"/>
    <w:rsid w:val="00575E3B"/>
    <w:rsid w:val="00580760"/>
    <w:rsid w:val="00584FB7"/>
    <w:rsid w:val="005A07DE"/>
    <w:rsid w:val="005A14E0"/>
    <w:rsid w:val="005A5D38"/>
    <w:rsid w:val="005C1EE8"/>
    <w:rsid w:val="005C3A11"/>
    <w:rsid w:val="005D0A9D"/>
    <w:rsid w:val="005D41E5"/>
    <w:rsid w:val="005D7C43"/>
    <w:rsid w:val="005E485E"/>
    <w:rsid w:val="005E7436"/>
    <w:rsid w:val="005F3B15"/>
    <w:rsid w:val="005F57B3"/>
    <w:rsid w:val="005F5CA8"/>
    <w:rsid w:val="005F7A93"/>
    <w:rsid w:val="00601EB6"/>
    <w:rsid w:val="0060348B"/>
    <w:rsid w:val="00607782"/>
    <w:rsid w:val="006174E3"/>
    <w:rsid w:val="0062413F"/>
    <w:rsid w:val="006260B1"/>
    <w:rsid w:val="00630C65"/>
    <w:rsid w:val="006328A3"/>
    <w:rsid w:val="0064459C"/>
    <w:rsid w:val="00646D9F"/>
    <w:rsid w:val="006557FD"/>
    <w:rsid w:val="00660B30"/>
    <w:rsid w:val="00680E22"/>
    <w:rsid w:val="00682294"/>
    <w:rsid w:val="00692DB1"/>
    <w:rsid w:val="00696475"/>
    <w:rsid w:val="006A2E9F"/>
    <w:rsid w:val="006C109B"/>
    <w:rsid w:val="006D2CF4"/>
    <w:rsid w:val="006E4573"/>
    <w:rsid w:val="006E4D1D"/>
    <w:rsid w:val="006E5A9B"/>
    <w:rsid w:val="006F470D"/>
    <w:rsid w:val="007013B9"/>
    <w:rsid w:val="007102C2"/>
    <w:rsid w:val="00722C1C"/>
    <w:rsid w:val="00724B73"/>
    <w:rsid w:val="00732EBF"/>
    <w:rsid w:val="00736318"/>
    <w:rsid w:val="007377FC"/>
    <w:rsid w:val="00743E5D"/>
    <w:rsid w:val="00744E93"/>
    <w:rsid w:val="00746447"/>
    <w:rsid w:val="00750216"/>
    <w:rsid w:val="00750676"/>
    <w:rsid w:val="00755555"/>
    <w:rsid w:val="00761D69"/>
    <w:rsid w:val="007632C8"/>
    <w:rsid w:val="00770432"/>
    <w:rsid w:val="00771C5F"/>
    <w:rsid w:val="00781AD2"/>
    <w:rsid w:val="00781CE6"/>
    <w:rsid w:val="00782109"/>
    <w:rsid w:val="00786809"/>
    <w:rsid w:val="007936A2"/>
    <w:rsid w:val="00797827"/>
    <w:rsid w:val="007A7351"/>
    <w:rsid w:val="007B1B2C"/>
    <w:rsid w:val="007B4AE5"/>
    <w:rsid w:val="007C45D6"/>
    <w:rsid w:val="007E24D7"/>
    <w:rsid w:val="007E7D1A"/>
    <w:rsid w:val="00815E2C"/>
    <w:rsid w:val="00823129"/>
    <w:rsid w:val="008234B6"/>
    <w:rsid w:val="00826791"/>
    <w:rsid w:val="00834D89"/>
    <w:rsid w:val="00836D71"/>
    <w:rsid w:val="00860A77"/>
    <w:rsid w:val="00860FDA"/>
    <w:rsid w:val="008674BA"/>
    <w:rsid w:val="00873081"/>
    <w:rsid w:val="00890A4D"/>
    <w:rsid w:val="008A3EA7"/>
    <w:rsid w:val="008A43CD"/>
    <w:rsid w:val="008B03D4"/>
    <w:rsid w:val="008B5D04"/>
    <w:rsid w:val="008E60AD"/>
    <w:rsid w:val="008E7AB0"/>
    <w:rsid w:val="008F3A15"/>
    <w:rsid w:val="008F4849"/>
    <w:rsid w:val="008F7EA9"/>
    <w:rsid w:val="00906A7E"/>
    <w:rsid w:val="00911E49"/>
    <w:rsid w:val="009220A7"/>
    <w:rsid w:val="00930417"/>
    <w:rsid w:val="00936CCA"/>
    <w:rsid w:val="00940735"/>
    <w:rsid w:val="00954B29"/>
    <w:rsid w:val="0097501D"/>
    <w:rsid w:val="009A31AA"/>
    <w:rsid w:val="009A5716"/>
    <w:rsid w:val="009B124E"/>
    <w:rsid w:val="009B1E51"/>
    <w:rsid w:val="009B2F13"/>
    <w:rsid w:val="009B630E"/>
    <w:rsid w:val="009C1A32"/>
    <w:rsid w:val="009C5D6D"/>
    <w:rsid w:val="009E10BE"/>
    <w:rsid w:val="009E2956"/>
    <w:rsid w:val="009E3B69"/>
    <w:rsid w:val="00A01573"/>
    <w:rsid w:val="00A05189"/>
    <w:rsid w:val="00A07247"/>
    <w:rsid w:val="00A15BB9"/>
    <w:rsid w:val="00A16F91"/>
    <w:rsid w:val="00A17AAE"/>
    <w:rsid w:val="00A2623C"/>
    <w:rsid w:val="00A4371D"/>
    <w:rsid w:val="00A449C1"/>
    <w:rsid w:val="00A45C81"/>
    <w:rsid w:val="00A47ACA"/>
    <w:rsid w:val="00A52A1D"/>
    <w:rsid w:val="00A53FFF"/>
    <w:rsid w:val="00A551D2"/>
    <w:rsid w:val="00A56D65"/>
    <w:rsid w:val="00A603F3"/>
    <w:rsid w:val="00A6088C"/>
    <w:rsid w:val="00A63992"/>
    <w:rsid w:val="00A6467A"/>
    <w:rsid w:val="00A648AE"/>
    <w:rsid w:val="00A67EC5"/>
    <w:rsid w:val="00A72E1E"/>
    <w:rsid w:val="00A72EB5"/>
    <w:rsid w:val="00A8452D"/>
    <w:rsid w:val="00A932EC"/>
    <w:rsid w:val="00A95D77"/>
    <w:rsid w:val="00A97583"/>
    <w:rsid w:val="00A97C9C"/>
    <w:rsid w:val="00AA0332"/>
    <w:rsid w:val="00AA488D"/>
    <w:rsid w:val="00AA708E"/>
    <w:rsid w:val="00AB07C9"/>
    <w:rsid w:val="00AB5292"/>
    <w:rsid w:val="00AC48BA"/>
    <w:rsid w:val="00AC67C4"/>
    <w:rsid w:val="00AD6EF6"/>
    <w:rsid w:val="00AD6F59"/>
    <w:rsid w:val="00AE05E4"/>
    <w:rsid w:val="00AE6EE6"/>
    <w:rsid w:val="00AF3A7A"/>
    <w:rsid w:val="00B11C50"/>
    <w:rsid w:val="00B13CB8"/>
    <w:rsid w:val="00B179CB"/>
    <w:rsid w:val="00B2011E"/>
    <w:rsid w:val="00B348EF"/>
    <w:rsid w:val="00B351B0"/>
    <w:rsid w:val="00B44E55"/>
    <w:rsid w:val="00B66269"/>
    <w:rsid w:val="00B71CA9"/>
    <w:rsid w:val="00B755F0"/>
    <w:rsid w:val="00B863AF"/>
    <w:rsid w:val="00B925F9"/>
    <w:rsid w:val="00B9523E"/>
    <w:rsid w:val="00BA2217"/>
    <w:rsid w:val="00BA47E6"/>
    <w:rsid w:val="00BA521A"/>
    <w:rsid w:val="00BA6103"/>
    <w:rsid w:val="00BA7D6D"/>
    <w:rsid w:val="00BB0919"/>
    <w:rsid w:val="00BB0D3D"/>
    <w:rsid w:val="00BC2795"/>
    <w:rsid w:val="00BC5239"/>
    <w:rsid w:val="00BD2A7D"/>
    <w:rsid w:val="00BD565B"/>
    <w:rsid w:val="00BE028C"/>
    <w:rsid w:val="00BE285B"/>
    <w:rsid w:val="00BE2D04"/>
    <w:rsid w:val="00BE3013"/>
    <w:rsid w:val="00BF764E"/>
    <w:rsid w:val="00C129F3"/>
    <w:rsid w:val="00C14CF1"/>
    <w:rsid w:val="00C1770F"/>
    <w:rsid w:val="00C213AB"/>
    <w:rsid w:val="00C33053"/>
    <w:rsid w:val="00C359E6"/>
    <w:rsid w:val="00C40973"/>
    <w:rsid w:val="00C41DDC"/>
    <w:rsid w:val="00C5126D"/>
    <w:rsid w:val="00C64E54"/>
    <w:rsid w:val="00C707C1"/>
    <w:rsid w:val="00C76A72"/>
    <w:rsid w:val="00C803C8"/>
    <w:rsid w:val="00CA1DCE"/>
    <w:rsid w:val="00CB0C45"/>
    <w:rsid w:val="00CB44F1"/>
    <w:rsid w:val="00CB4EC1"/>
    <w:rsid w:val="00CC641C"/>
    <w:rsid w:val="00CE5153"/>
    <w:rsid w:val="00CE6AC3"/>
    <w:rsid w:val="00CF64B6"/>
    <w:rsid w:val="00D00EBD"/>
    <w:rsid w:val="00D053FA"/>
    <w:rsid w:val="00D115ED"/>
    <w:rsid w:val="00D300E4"/>
    <w:rsid w:val="00D36BE6"/>
    <w:rsid w:val="00D50556"/>
    <w:rsid w:val="00D57DCB"/>
    <w:rsid w:val="00D677FF"/>
    <w:rsid w:val="00D72DCD"/>
    <w:rsid w:val="00D750C2"/>
    <w:rsid w:val="00D75FD8"/>
    <w:rsid w:val="00D9420D"/>
    <w:rsid w:val="00DA2351"/>
    <w:rsid w:val="00DB28A1"/>
    <w:rsid w:val="00DB2A82"/>
    <w:rsid w:val="00DB441D"/>
    <w:rsid w:val="00DC482F"/>
    <w:rsid w:val="00DD49DB"/>
    <w:rsid w:val="00DE3F6D"/>
    <w:rsid w:val="00DF4606"/>
    <w:rsid w:val="00E00C88"/>
    <w:rsid w:val="00E24103"/>
    <w:rsid w:val="00E25CE8"/>
    <w:rsid w:val="00E32CE4"/>
    <w:rsid w:val="00E42B7D"/>
    <w:rsid w:val="00E60485"/>
    <w:rsid w:val="00E87E17"/>
    <w:rsid w:val="00E907A1"/>
    <w:rsid w:val="00E96BEA"/>
    <w:rsid w:val="00EA00C4"/>
    <w:rsid w:val="00EA0D4C"/>
    <w:rsid w:val="00EA2AE2"/>
    <w:rsid w:val="00EB46D4"/>
    <w:rsid w:val="00EB5B8C"/>
    <w:rsid w:val="00EC71C2"/>
    <w:rsid w:val="00EC7F8A"/>
    <w:rsid w:val="00ED37A3"/>
    <w:rsid w:val="00ED711B"/>
    <w:rsid w:val="00EE1C7E"/>
    <w:rsid w:val="00EE508A"/>
    <w:rsid w:val="00EE7A4D"/>
    <w:rsid w:val="00EF43F9"/>
    <w:rsid w:val="00F10F2B"/>
    <w:rsid w:val="00F30AA1"/>
    <w:rsid w:val="00F37142"/>
    <w:rsid w:val="00F441C2"/>
    <w:rsid w:val="00F45F96"/>
    <w:rsid w:val="00F47AF0"/>
    <w:rsid w:val="00F50BAE"/>
    <w:rsid w:val="00F57F4F"/>
    <w:rsid w:val="00F611A1"/>
    <w:rsid w:val="00F6273A"/>
    <w:rsid w:val="00F6410A"/>
    <w:rsid w:val="00F66698"/>
    <w:rsid w:val="00F816D4"/>
    <w:rsid w:val="00F82ABA"/>
    <w:rsid w:val="00F91960"/>
    <w:rsid w:val="00F95EF3"/>
    <w:rsid w:val="00FB0657"/>
    <w:rsid w:val="00FD3DEE"/>
    <w:rsid w:val="00FD6BE2"/>
    <w:rsid w:val="00FE2D2B"/>
    <w:rsid w:val="00FE6847"/>
    <w:rsid w:val="00FF183F"/>
    <w:rsid w:val="00FF1D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6"/>
  </w:style>
  <w:style w:type="paragraph" w:styleId="1">
    <w:name w:val="heading 1"/>
    <w:basedOn w:val="a"/>
    <w:next w:val="a"/>
    <w:link w:val="10"/>
    <w:qFormat/>
    <w:rsid w:val="00B13CB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3CB8"/>
    <w:rPr>
      <w:rFonts w:ascii="Arial" w:eastAsia="Times New Roman" w:hAnsi="Arial" w:cs="Arial"/>
      <w:b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13CB8"/>
  </w:style>
  <w:style w:type="character" w:styleId="a3">
    <w:name w:val="Hyperlink"/>
    <w:uiPriority w:val="99"/>
    <w:rsid w:val="00B13CB8"/>
    <w:rPr>
      <w:color w:val="0000FF"/>
      <w:u w:val="single"/>
    </w:rPr>
  </w:style>
  <w:style w:type="paragraph" w:styleId="12">
    <w:name w:val="toc 1"/>
    <w:basedOn w:val="a"/>
    <w:next w:val="a"/>
    <w:autoRedefine/>
    <w:uiPriority w:val="39"/>
    <w:rsid w:val="00B13CB8"/>
    <w:pPr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13CB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B13CB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Subtitle"/>
    <w:basedOn w:val="a"/>
    <w:link w:val="a7"/>
    <w:qFormat/>
    <w:rsid w:val="00B13CB8"/>
    <w:pPr>
      <w:spacing w:after="0" w:line="240" w:lineRule="auto"/>
      <w:ind w:hanging="851"/>
      <w:jc w:val="center"/>
    </w:pPr>
    <w:rPr>
      <w:rFonts w:ascii="Arial" w:eastAsia="Times New Roman" w:hAnsi="Arial" w:cs="Arial"/>
      <w:b/>
      <w:sz w:val="36"/>
      <w:szCs w:val="36"/>
      <w:lang w:eastAsia="ru-RU"/>
    </w:rPr>
  </w:style>
  <w:style w:type="character" w:customStyle="1" w:styleId="a7">
    <w:name w:val="Подзаголовок Знак"/>
    <w:basedOn w:val="a0"/>
    <w:link w:val="a6"/>
    <w:rsid w:val="00B13CB8"/>
    <w:rPr>
      <w:rFonts w:ascii="Arial" w:eastAsia="Times New Roman" w:hAnsi="Arial" w:cs="Arial"/>
      <w:b/>
      <w:sz w:val="36"/>
      <w:szCs w:val="36"/>
      <w:lang w:eastAsia="ru-RU"/>
    </w:rPr>
  </w:style>
  <w:style w:type="paragraph" w:customStyle="1" w:styleId="13">
    <w:name w:val="Знак Знак Знак Знак Знак Знак Знак Знак Знак Знак Знак Знак Знак Знак Знак1 Знак"/>
    <w:basedOn w:val="a"/>
    <w:rsid w:val="00B13CB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B13CB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B13C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B13C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13C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B13C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link w:val="ae"/>
    <w:uiPriority w:val="99"/>
    <w:qFormat/>
    <w:rsid w:val="00A52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бычный (веб) Знак"/>
    <w:link w:val="ad"/>
    <w:uiPriority w:val="99"/>
    <w:locked/>
    <w:rsid w:val="00A52A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0C99A-F750-42D8-A410-C4DCFF5A5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9</Pages>
  <Words>2409</Words>
  <Characters>13734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"Мамоновский ГО"</Company>
  <LinksUpToDate>false</LinksUpToDate>
  <CharactersWithSpaces>16111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lutoshinaM</cp:lastModifiedBy>
  <cp:revision>25</cp:revision>
  <cp:lastPrinted>2025-04-25T11:19:00Z</cp:lastPrinted>
  <dcterms:created xsi:type="dcterms:W3CDTF">2025-04-15T11:55:00Z</dcterms:created>
  <dcterms:modified xsi:type="dcterms:W3CDTF">2025-04-28T05:54:00Z</dcterms:modified>
</cp:coreProperties>
</file>