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6B262B" w:rsidP="00BC005B">
      <w:pPr>
        <w:jc w:val="center"/>
        <w:rPr>
          <w:b/>
          <w:sz w:val="48"/>
          <w:szCs w:val="48"/>
        </w:rPr>
      </w:pPr>
      <w:r>
        <w:rPr>
          <w:b/>
          <w:sz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8F7510" w:rsidRDefault="008F7510" w:rsidP="004C509D">
      <w:pPr>
        <w:rPr>
          <w:b/>
        </w:rPr>
      </w:pPr>
    </w:p>
    <w:p w:rsidR="007D0C51" w:rsidRDefault="0012301D" w:rsidP="004C3FB8">
      <w:pPr>
        <w:rPr>
          <w:sz w:val="20"/>
          <w:szCs w:val="20"/>
        </w:rPr>
      </w:pPr>
      <w:r w:rsidRPr="0012301D">
        <w:rPr>
          <w:sz w:val="28"/>
          <w:szCs w:val="28"/>
          <w:u w:val="single"/>
        </w:rPr>
        <w:t xml:space="preserve">25  февраля  </w:t>
      </w:r>
      <w:r w:rsidR="00383222" w:rsidRPr="0012301D">
        <w:rPr>
          <w:sz w:val="28"/>
          <w:szCs w:val="28"/>
          <w:u w:val="single"/>
        </w:rPr>
        <w:t>201</w:t>
      </w:r>
      <w:r w:rsidR="001B67EA" w:rsidRPr="0012301D">
        <w:rPr>
          <w:sz w:val="28"/>
          <w:szCs w:val="28"/>
          <w:u w:val="single"/>
        </w:rPr>
        <w:t xml:space="preserve">5 </w:t>
      </w:r>
      <w:r w:rsidR="00383222" w:rsidRPr="0012301D">
        <w:rPr>
          <w:sz w:val="28"/>
          <w:szCs w:val="28"/>
          <w:u w:val="single"/>
        </w:rPr>
        <w:t>г</w:t>
      </w:r>
      <w:r w:rsidR="00383222">
        <w:rPr>
          <w:sz w:val="28"/>
          <w:szCs w:val="28"/>
        </w:rPr>
        <w:t>.</w:t>
      </w:r>
      <w:r w:rsidR="004C509D">
        <w:rPr>
          <w:sz w:val="28"/>
          <w:szCs w:val="28"/>
        </w:rPr>
        <w:t xml:space="preserve">        </w:t>
      </w:r>
      <w:r w:rsidR="00F37E3C">
        <w:rPr>
          <w:sz w:val="28"/>
          <w:szCs w:val="28"/>
        </w:rPr>
        <w:t xml:space="preserve">     </w:t>
      </w:r>
      <w:r w:rsidR="004C509D">
        <w:rPr>
          <w:sz w:val="28"/>
          <w:szCs w:val="28"/>
        </w:rPr>
        <w:t xml:space="preserve">                     </w:t>
      </w:r>
      <w:r w:rsidR="00AD652A">
        <w:rPr>
          <w:sz w:val="28"/>
          <w:szCs w:val="28"/>
        </w:rPr>
        <w:t xml:space="preserve">     </w:t>
      </w:r>
      <w:r w:rsidR="008B1B71">
        <w:rPr>
          <w:sz w:val="28"/>
          <w:szCs w:val="28"/>
        </w:rPr>
        <w:t xml:space="preserve"> </w:t>
      </w:r>
      <w:r w:rsidR="00AD652A">
        <w:rPr>
          <w:sz w:val="28"/>
          <w:szCs w:val="28"/>
        </w:rPr>
        <w:t xml:space="preserve">   </w:t>
      </w:r>
      <w:r w:rsidR="00B1566A">
        <w:rPr>
          <w:sz w:val="28"/>
          <w:szCs w:val="28"/>
        </w:rPr>
        <w:t xml:space="preserve">    </w:t>
      </w:r>
      <w:r w:rsidR="00AF1491">
        <w:rPr>
          <w:sz w:val="28"/>
          <w:szCs w:val="28"/>
        </w:rPr>
        <w:t xml:space="preserve">          </w:t>
      </w:r>
      <w:r w:rsidR="008F7510">
        <w:rPr>
          <w:sz w:val="28"/>
          <w:szCs w:val="28"/>
        </w:rPr>
        <w:t xml:space="preserve"> </w:t>
      </w:r>
      <w:r w:rsidR="001533BA">
        <w:rPr>
          <w:sz w:val="28"/>
          <w:szCs w:val="28"/>
        </w:rPr>
        <w:t xml:space="preserve"> </w:t>
      </w:r>
      <w:r w:rsidR="003832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83222">
        <w:rPr>
          <w:sz w:val="28"/>
          <w:szCs w:val="28"/>
        </w:rPr>
        <w:t xml:space="preserve">         </w:t>
      </w:r>
      <w:r w:rsidR="004C509D">
        <w:rPr>
          <w:sz w:val="28"/>
          <w:szCs w:val="28"/>
        </w:rPr>
        <w:t>№</w:t>
      </w:r>
      <w:r w:rsidR="00814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2301D">
        <w:rPr>
          <w:sz w:val="28"/>
          <w:szCs w:val="28"/>
          <w:u w:val="single"/>
        </w:rPr>
        <w:t>219</w:t>
      </w:r>
      <w:r w:rsidR="00BC005B" w:rsidRPr="0012301D">
        <w:rPr>
          <w:sz w:val="20"/>
          <w:szCs w:val="20"/>
          <w:u w:val="single"/>
        </w:rPr>
        <w:t xml:space="preserve">  </w:t>
      </w:r>
      <w:r w:rsidR="00BC005B" w:rsidRPr="007D0C51">
        <w:rPr>
          <w:sz w:val="20"/>
          <w:szCs w:val="20"/>
        </w:rPr>
        <w:t xml:space="preserve">                                                                                            </w:t>
      </w:r>
      <w:r w:rsidR="00042E58" w:rsidRPr="007D0C51">
        <w:rPr>
          <w:sz w:val="20"/>
          <w:szCs w:val="20"/>
        </w:rPr>
        <w:t xml:space="preserve">         </w:t>
      </w:r>
      <w:r w:rsidR="007D0C51">
        <w:rPr>
          <w:sz w:val="20"/>
          <w:szCs w:val="20"/>
        </w:rPr>
        <w:t xml:space="preserve">                       </w:t>
      </w:r>
    </w:p>
    <w:p w:rsidR="00BC005B" w:rsidRDefault="007D0C51" w:rsidP="007D0C5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C2518A" w:rsidRPr="008F7510" w:rsidRDefault="00BC005B" w:rsidP="008F7510">
      <w:pPr>
        <w:jc w:val="center"/>
      </w:pPr>
      <w:r w:rsidRPr="00AD652A">
        <w:t>р.п. Вешкайма</w:t>
      </w:r>
    </w:p>
    <w:p w:rsidR="003A1014" w:rsidRPr="007D0C51" w:rsidRDefault="003A1014" w:rsidP="00BC005B">
      <w:pPr>
        <w:jc w:val="center"/>
        <w:rPr>
          <w:sz w:val="20"/>
          <w:szCs w:val="20"/>
        </w:rPr>
      </w:pPr>
    </w:p>
    <w:p w:rsidR="00FF0B81" w:rsidRDefault="00FF0B81" w:rsidP="00EC3A7A">
      <w:pPr>
        <w:pStyle w:val="consplustitle0"/>
        <w:spacing w:before="0" w:beforeAutospacing="0" w:after="0" w:afterAutospacing="0"/>
        <w:ind w:firstLine="709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FF0B81">
        <w:rPr>
          <w:b/>
          <w:sz w:val="28"/>
          <w:szCs w:val="28"/>
        </w:rPr>
        <w:t xml:space="preserve">О Межведомственном Совете по повышению эффективности бюджетных расходов </w:t>
      </w:r>
      <w:r>
        <w:rPr>
          <w:b/>
          <w:bCs/>
          <w:spacing w:val="-2"/>
          <w:sz w:val="28"/>
          <w:szCs w:val="28"/>
        </w:rPr>
        <w:t xml:space="preserve">муниципального образования «Вешкаймский район» </w:t>
      </w:r>
    </w:p>
    <w:bookmarkEnd w:id="0"/>
    <w:p w:rsidR="00FF0B81" w:rsidRPr="00FF0B81" w:rsidRDefault="00FF0B81" w:rsidP="00FF0B81">
      <w:pPr>
        <w:pStyle w:val="consplustitle0"/>
        <w:spacing w:before="0" w:beforeAutospacing="0" w:after="0" w:afterAutospacing="0"/>
        <w:ind w:firstLine="709"/>
        <w:jc w:val="center"/>
        <w:rPr>
          <w:b/>
        </w:rPr>
      </w:pPr>
    </w:p>
    <w:p w:rsidR="000D4A1A" w:rsidRDefault="000D4A1A" w:rsidP="008F7510">
      <w:pPr>
        <w:rPr>
          <w:sz w:val="28"/>
          <w:szCs w:val="28"/>
        </w:rPr>
      </w:pPr>
    </w:p>
    <w:p w:rsidR="00FF0B81" w:rsidRDefault="00FF0B81" w:rsidP="00AB1D5C">
      <w:pPr>
        <w:ind w:firstLine="709"/>
        <w:jc w:val="both"/>
      </w:pPr>
      <w:r>
        <w:rPr>
          <w:sz w:val="28"/>
          <w:szCs w:val="28"/>
        </w:rPr>
        <w:t xml:space="preserve">В целях обеспечения сбалансированности  бюджета </w:t>
      </w:r>
      <w:r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sz w:val="28"/>
          <w:szCs w:val="28"/>
        </w:rPr>
        <w:t xml:space="preserve"> и оптимизации бюджетных расходов </w:t>
      </w:r>
      <w:r w:rsidRPr="004150C5">
        <w:rPr>
          <w:sz w:val="28"/>
          <w:szCs w:val="28"/>
        </w:rPr>
        <w:t>муниципального образования  «Вешкаймский район»</w:t>
      </w:r>
      <w:r w:rsidR="00AB1D5C">
        <w:rPr>
          <w:sz w:val="28"/>
          <w:szCs w:val="28"/>
        </w:rPr>
        <w:t xml:space="preserve">, </w:t>
      </w:r>
      <w:r w:rsidR="00AB1D5C" w:rsidRPr="004150C5">
        <w:rPr>
          <w:sz w:val="28"/>
          <w:szCs w:val="28"/>
        </w:rPr>
        <w:t>постановляю:</w:t>
      </w:r>
    </w:p>
    <w:p w:rsidR="00FF0B81" w:rsidRDefault="00FF0B81" w:rsidP="00FF0B81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 </w:t>
      </w:r>
      <w:r w:rsidR="005F55BD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Межведомственный Совет по повышению эффективности бюджетных расходов </w:t>
      </w:r>
      <w:r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sz w:val="28"/>
          <w:szCs w:val="28"/>
        </w:rPr>
        <w:t>.</w:t>
      </w:r>
    </w:p>
    <w:p w:rsidR="005F55BD" w:rsidRDefault="00FF0B81" w:rsidP="00FF0B8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5F55BD">
        <w:rPr>
          <w:sz w:val="28"/>
          <w:szCs w:val="28"/>
        </w:rPr>
        <w:t>:</w:t>
      </w:r>
    </w:p>
    <w:p w:rsidR="00FF0B81" w:rsidRDefault="005F55BD" w:rsidP="00FF0B8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F0B81">
        <w:rPr>
          <w:sz w:val="28"/>
          <w:szCs w:val="28"/>
        </w:rPr>
        <w:t xml:space="preserve"> </w:t>
      </w:r>
      <w:r w:rsidR="00B9010A">
        <w:rPr>
          <w:sz w:val="28"/>
          <w:szCs w:val="28"/>
        </w:rPr>
        <w:t>П</w:t>
      </w:r>
      <w:r w:rsidR="00FF0B81">
        <w:rPr>
          <w:sz w:val="28"/>
          <w:szCs w:val="28"/>
        </w:rPr>
        <w:t xml:space="preserve">оложение о Межведомственном Совете по повышению эффективности бюджетных расходов </w:t>
      </w:r>
      <w:r w:rsidR="00FF0B81" w:rsidRPr="004150C5">
        <w:rPr>
          <w:sz w:val="28"/>
          <w:szCs w:val="28"/>
        </w:rPr>
        <w:t>муниципального образования  «Вешкаймский район»</w:t>
      </w:r>
      <w:r w:rsidR="00B9010A">
        <w:rPr>
          <w:sz w:val="28"/>
          <w:szCs w:val="28"/>
        </w:rPr>
        <w:t xml:space="preserve"> (приложение №1)</w:t>
      </w:r>
      <w:r w:rsidR="00A70F02">
        <w:rPr>
          <w:sz w:val="28"/>
          <w:szCs w:val="28"/>
        </w:rPr>
        <w:t>.</w:t>
      </w:r>
    </w:p>
    <w:p w:rsidR="00B9010A" w:rsidRDefault="005F55BD" w:rsidP="00B9010A">
      <w:pPr>
        <w:pStyle w:val="consplus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16146">
        <w:rPr>
          <w:sz w:val="28"/>
          <w:szCs w:val="28"/>
        </w:rPr>
        <w:t xml:space="preserve"> Состав Межведомственного Совета по повышению эффективности бюджетных расходов </w:t>
      </w:r>
      <w:r w:rsidR="00216146">
        <w:rPr>
          <w:bCs/>
          <w:spacing w:val="-2"/>
          <w:sz w:val="28"/>
          <w:szCs w:val="28"/>
        </w:rPr>
        <w:t xml:space="preserve">муниципального образования «Вешкаймский район» </w:t>
      </w:r>
      <w:r w:rsidR="00216146">
        <w:rPr>
          <w:sz w:val="28"/>
          <w:szCs w:val="28"/>
        </w:rPr>
        <w:t xml:space="preserve"> </w:t>
      </w:r>
      <w:r w:rsidR="00B9010A">
        <w:rPr>
          <w:sz w:val="28"/>
          <w:szCs w:val="28"/>
        </w:rPr>
        <w:t>(приложение №2).</w:t>
      </w:r>
    </w:p>
    <w:p w:rsidR="00F827FA" w:rsidRDefault="00B45542" w:rsidP="00F82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7FA">
        <w:rPr>
          <w:sz w:val="28"/>
          <w:szCs w:val="28"/>
        </w:rPr>
        <w:t>.</w:t>
      </w:r>
      <w:r w:rsidR="00216146">
        <w:rPr>
          <w:sz w:val="28"/>
          <w:szCs w:val="28"/>
        </w:rPr>
        <w:t xml:space="preserve"> </w:t>
      </w:r>
      <w:r w:rsidR="00E36330">
        <w:rPr>
          <w:sz w:val="28"/>
          <w:szCs w:val="28"/>
        </w:rPr>
        <w:t>Настоящее постановление вступает в силу на следующий день после дня его обнародования</w:t>
      </w:r>
      <w:r w:rsidR="00A70F02">
        <w:rPr>
          <w:sz w:val="28"/>
          <w:szCs w:val="28"/>
        </w:rPr>
        <w:t xml:space="preserve"> на информационном стенде администрации </w:t>
      </w:r>
      <w:r w:rsidR="00A70F02" w:rsidRPr="004150C5">
        <w:rPr>
          <w:sz w:val="28"/>
          <w:szCs w:val="28"/>
        </w:rPr>
        <w:t>муниципального образования  «Вешкаймский район»</w:t>
      </w:r>
      <w:r w:rsidR="00E36330">
        <w:rPr>
          <w:sz w:val="28"/>
          <w:szCs w:val="28"/>
        </w:rPr>
        <w:t>.</w:t>
      </w:r>
    </w:p>
    <w:p w:rsidR="00B45542" w:rsidRDefault="00B45542" w:rsidP="00B45542">
      <w:pPr>
        <w:pStyle w:val="consplustitle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F0B81" w:rsidRDefault="00FF0B81" w:rsidP="00FF0B8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EE7" w:rsidRDefault="00A33EE7" w:rsidP="00FF0B8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0B81" w:rsidRDefault="00FF0B81" w:rsidP="00FF0B81">
      <w:pPr>
        <w:pStyle w:val="consplusnormal0"/>
        <w:spacing w:before="0" w:beforeAutospacing="0" w:after="0" w:afterAutospacing="0"/>
        <w:ind w:firstLine="709"/>
        <w:jc w:val="both"/>
      </w:pPr>
    </w:p>
    <w:p w:rsidR="00FF0B81" w:rsidRDefault="003A7E0F" w:rsidP="00FF0B8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0B8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0B81">
        <w:rPr>
          <w:sz w:val="28"/>
          <w:szCs w:val="28"/>
        </w:rPr>
        <w:t xml:space="preserve"> администрации</w:t>
      </w:r>
    </w:p>
    <w:p w:rsidR="00FF0B81" w:rsidRDefault="00FF0B81" w:rsidP="00FF0B8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F0B81" w:rsidRPr="00B4579B" w:rsidRDefault="00FF0B81" w:rsidP="00FF0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          </w:t>
      </w:r>
      <w:r w:rsidR="001B67EA">
        <w:rPr>
          <w:sz w:val="28"/>
          <w:szCs w:val="28"/>
        </w:rPr>
        <w:t>Т.Н.Стельмах</w:t>
      </w:r>
      <w:r>
        <w:rPr>
          <w:sz w:val="28"/>
          <w:szCs w:val="28"/>
        </w:rPr>
        <w:t xml:space="preserve">                                        </w:t>
      </w:r>
    </w:p>
    <w:p w:rsidR="00FF0B81" w:rsidRPr="004150C5" w:rsidRDefault="00FF0B81" w:rsidP="000D4A1A">
      <w:pPr>
        <w:ind w:firstLine="709"/>
        <w:jc w:val="both"/>
        <w:rPr>
          <w:sz w:val="28"/>
          <w:szCs w:val="28"/>
        </w:rPr>
      </w:pPr>
    </w:p>
    <w:p w:rsidR="00815EFC" w:rsidRDefault="00815EFC" w:rsidP="000D4A1A">
      <w:pPr>
        <w:ind w:firstLine="709"/>
        <w:jc w:val="both"/>
        <w:rPr>
          <w:sz w:val="28"/>
          <w:szCs w:val="28"/>
        </w:rPr>
      </w:pPr>
    </w:p>
    <w:p w:rsidR="00FF0B81" w:rsidRDefault="00FF0B81" w:rsidP="005F55BD">
      <w:pPr>
        <w:pStyle w:val="consplustitle0"/>
        <w:jc w:val="both"/>
      </w:pPr>
      <w:r>
        <w:rPr>
          <w:bCs/>
          <w:sz w:val="28"/>
          <w:szCs w:val="28"/>
        </w:rPr>
        <w:t>  </w:t>
      </w:r>
      <w:r>
        <w:rPr>
          <w:sz w:val="28"/>
          <w:szCs w:val="28"/>
        </w:rPr>
        <w:t> </w:t>
      </w:r>
    </w:p>
    <w:p w:rsidR="00FF0B81" w:rsidRDefault="00FF0B81" w:rsidP="00FF0B81">
      <w:pPr>
        <w:pStyle w:val="consplusnormal0"/>
        <w:ind w:firstLine="709"/>
        <w:jc w:val="both"/>
      </w:pPr>
      <w:r>
        <w:rPr>
          <w:sz w:val="28"/>
          <w:szCs w:val="28"/>
        </w:rPr>
        <w:t> </w:t>
      </w:r>
    </w:p>
    <w:p w:rsidR="00FF0B81" w:rsidRDefault="00FF0B81" w:rsidP="00FF0B81">
      <w:pPr>
        <w:pStyle w:val="consplusnormal0"/>
      </w:pPr>
      <w:r>
        <w:rPr>
          <w:sz w:val="28"/>
          <w:szCs w:val="28"/>
        </w:rPr>
        <w:t> </w:t>
      </w:r>
    </w:p>
    <w:p w:rsidR="002F4D6D" w:rsidRDefault="00FF0B81" w:rsidP="002F4D6D">
      <w:pPr>
        <w:tabs>
          <w:tab w:val="left" w:pos="3560"/>
          <w:tab w:val="center" w:pos="4819"/>
        </w:tabs>
        <w:ind w:left="5103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F4D6D">
        <w:rPr>
          <w:spacing w:val="-6"/>
          <w:sz w:val="28"/>
          <w:szCs w:val="28"/>
        </w:rPr>
        <w:lastRenderedPageBreak/>
        <w:t xml:space="preserve">           ПРИЛОЖЕНИЕ </w:t>
      </w:r>
      <w:r w:rsidR="00A33EE7">
        <w:rPr>
          <w:spacing w:val="-6"/>
          <w:sz w:val="28"/>
          <w:szCs w:val="28"/>
        </w:rPr>
        <w:t xml:space="preserve"> №1</w:t>
      </w:r>
    </w:p>
    <w:p w:rsidR="002F4D6D" w:rsidRDefault="002F4D6D" w:rsidP="002F4D6D">
      <w:pPr>
        <w:shd w:val="clear" w:color="auto" w:fill="FFFFFF"/>
        <w:ind w:left="5940" w:right="-9" w:hanging="69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 постановлению администрации </w:t>
      </w:r>
    </w:p>
    <w:p w:rsidR="002F4D6D" w:rsidRDefault="002F4D6D" w:rsidP="002F4D6D">
      <w:pPr>
        <w:shd w:val="clear" w:color="auto" w:fill="FFFFFF"/>
        <w:tabs>
          <w:tab w:val="left" w:pos="5387"/>
        </w:tabs>
        <w:ind w:left="5245" w:right="-9" w:hanging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F4D6D" w:rsidRDefault="002F4D6D" w:rsidP="002F4D6D">
      <w:pPr>
        <w:shd w:val="clear" w:color="auto" w:fill="FFFFFF"/>
        <w:tabs>
          <w:tab w:val="left" w:pos="5387"/>
        </w:tabs>
        <w:ind w:left="5245" w:right="-9" w:hanging="15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</w:p>
    <w:p w:rsidR="002F4D6D" w:rsidRDefault="002F4D6D" w:rsidP="002F4D6D">
      <w:pPr>
        <w:shd w:val="clear" w:color="auto" w:fill="FFFFFF"/>
        <w:tabs>
          <w:tab w:val="left" w:pos="5245"/>
          <w:tab w:val="left" w:pos="5387"/>
        </w:tabs>
        <w:ind w:left="5245" w:right="-9" w:hanging="15"/>
        <w:rPr>
          <w:sz w:val="28"/>
          <w:szCs w:val="28"/>
        </w:rPr>
      </w:pPr>
      <w:r>
        <w:rPr>
          <w:sz w:val="28"/>
          <w:szCs w:val="28"/>
        </w:rPr>
        <w:t>от_________________ №______</w:t>
      </w:r>
    </w:p>
    <w:p w:rsidR="00FF0B81" w:rsidRDefault="00FF0B81" w:rsidP="002F4D6D">
      <w:pPr>
        <w:pStyle w:val="consplusnormal0"/>
        <w:spacing w:line="360" w:lineRule="auto"/>
        <w:ind w:left="5670"/>
        <w:jc w:val="center"/>
      </w:pPr>
      <w:r>
        <w:rPr>
          <w:sz w:val="28"/>
          <w:szCs w:val="28"/>
        </w:rPr>
        <w:t> </w:t>
      </w:r>
    </w:p>
    <w:p w:rsidR="00FF0B81" w:rsidRPr="00AB1D5C" w:rsidRDefault="00FF0B81" w:rsidP="00AB1D5C">
      <w:pPr>
        <w:pStyle w:val="consplusnormal0"/>
        <w:spacing w:before="0" w:beforeAutospacing="0" w:after="0" w:afterAutospacing="0"/>
        <w:ind w:firstLine="709"/>
        <w:jc w:val="center"/>
      </w:pPr>
      <w:r w:rsidRPr="00AB1D5C">
        <w:rPr>
          <w:bCs/>
          <w:sz w:val="28"/>
          <w:szCs w:val="28"/>
        </w:rPr>
        <w:t>ПОЛОЖЕНИЕ</w:t>
      </w:r>
    </w:p>
    <w:p w:rsidR="00FF0B81" w:rsidRDefault="00AB1D5C" w:rsidP="00AB1D5C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межведомственном Совете по повышению эффективности бюджетных расходов </w:t>
      </w:r>
      <w:r w:rsidRPr="004150C5">
        <w:rPr>
          <w:sz w:val="28"/>
          <w:szCs w:val="28"/>
        </w:rPr>
        <w:t>муниципального образования  «Вешкаймский район»</w:t>
      </w:r>
    </w:p>
    <w:p w:rsidR="00AB1D5C" w:rsidRDefault="00AB1D5C" w:rsidP="00AB1D5C">
      <w:pPr>
        <w:pStyle w:val="consplusnormal0"/>
        <w:spacing w:before="0" w:beforeAutospacing="0" w:after="0" w:afterAutospacing="0"/>
        <w:ind w:firstLine="709"/>
        <w:jc w:val="center"/>
      </w:pP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Style w:val="grame"/>
          <w:rFonts w:eastAsia="Calibri"/>
          <w:sz w:val="28"/>
          <w:szCs w:val="28"/>
          <w:lang w:eastAsia="en-US"/>
        </w:rPr>
        <w:t xml:space="preserve">Межведомственный Совет по повышению эффективности бюджетных расходов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 w:rsidR="002F4D6D">
        <w:rPr>
          <w:rStyle w:val="grame"/>
          <w:rFonts w:eastAsia="Calibri"/>
          <w:sz w:val="28"/>
          <w:szCs w:val="28"/>
          <w:lang w:eastAsia="en-US"/>
        </w:rPr>
        <w:t xml:space="preserve"> </w:t>
      </w:r>
      <w:r>
        <w:rPr>
          <w:rStyle w:val="grame"/>
          <w:rFonts w:eastAsia="Calibri"/>
          <w:sz w:val="28"/>
          <w:szCs w:val="28"/>
          <w:lang w:eastAsia="en-US"/>
        </w:rPr>
        <w:t xml:space="preserve">(далее – Совет) является </w:t>
      </w:r>
      <w:r>
        <w:rPr>
          <w:rStyle w:val="grame"/>
          <w:sz w:val="28"/>
          <w:szCs w:val="28"/>
        </w:rPr>
        <w:t>постоянно де</w:t>
      </w:r>
      <w:r w:rsidR="002F4D6D">
        <w:rPr>
          <w:rStyle w:val="grame"/>
          <w:sz w:val="28"/>
          <w:szCs w:val="28"/>
        </w:rPr>
        <w:t>йствующим совещательным органом при</w:t>
      </w:r>
      <w:r>
        <w:rPr>
          <w:rFonts w:eastAsia="Calibri"/>
          <w:sz w:val="28"/>
          <w:szCs w:val="28"/>
          <w:lang w:eastAsia="en-US"/>
        </w:rPr>
        <w:t xml:space="preserve"> решении вопросов повышения эффективности бюджетных расходов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 w:rsidR="002F4D6D">
        <w:rPr>
          <w:rStyle w:val="grame"/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(далее – бюджетных расходов)</w:t>
      </w:r>
      <w:r>
        <w:rPr>
          <w:sz w:val="28"/>
          <w:szCs w:val="28"/>
        </w:rPr>
        <w:t>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 Совет в своей деятельности руководствуется </w:t>
      </w:r>
      <w:r>
        <w:rPr>
          <w:sz w:val="28"/>
          <w:szCs w:val="28"/>
        </w:rPr>
        <w:t>международными д</w:t>
      </w:r>
      <w:r w:rsidR="002F4D6D">
        <w:rPr>
          <w:sz w:val="28"/>
          <w:szCs w:val="28"/>
        </w:rPr>
        <w:t xml:space="preserve">оговорами Российской Федерации, Конституцией </w:t>
      </w:r>
      <w:r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r w:rsidR="002054BE">
        <w:rPr>
          <w:sz w:val="28"/>
          <w:szCs w:val="28"/>
        </w:rPr>
        <w:t xml:space="preserve">законами Ульяновской области, иными нормативными правовыми актами Ульяновской области, </w:t>
      </w:r>
      <w:r w:rsidR="002F4D6D">
        <w:rPr>
          <w:sz w:val="28"/>
          <w:szCs w:val="28"/>
        </w:rPr>
        <w:t xml:space="preserve">Уставом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sz w:val="28"/>
          <w:szCs w:val="28"/>
        </w:rPr>
        <w:t xml:space="preserve">, </w:t>
      </w:r>
      <w:r w:rsidR="002F4D6D">
        <w:rPr>
          <w:sz w:val="28"/>
          <w:szCs w:val="28"/>
        </w:rPr>
        <w:t xml:space="preserve">Решениями Совета депутатов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sz w:val="28"/>
          <w:szCs w:val="28"/>
        </w:rPr>
        <w:t xml:space="preserve">, иными нормативными правовыми актами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sz w:val="28"/>
          <w:szCs w:val="28"/>
        </w:rPr>
        <w:t xml:space="preserve">, договорами, соглашениями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 w:rsidR="002F4D6D">
        <w:rPr>
          <w:rStyle w:val="grame"/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настоящим Положением.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 Задачей Совета является рассмотрение вопросов повышения эффективности бюджетных расходов, в том числе, связанных </w:t>
      </w:r>
      <w:r>
        <w:rPr>
          <w:rStyle w:val="grame"/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: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а) оптимизацией расходов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;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б) использованием высвобождающихся бюджетных ассигнований в соответствии с приоритетными направлениями социально-экономического развития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;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в) повышением качества и эффективности реализации </w:t>
      </w:r>
      <w:r w:rsidR="002F4D6D">
        <w:rPr>
          <w:rFonts w:eastAsia="Calibri"/>
          <w:sz w:val="28"/>
          <w:szCs w:val="28"/>
          <w:lang w:eastAsia="en-US"/>
        </w:rPr>
        <w:t>муниципаль</w:t>
      </w:r>
      <w:r>
        <w:rPr>
          <w:rFonts w:eastAsia="Calibri"/>
          <w:sz w:val="28"/>
          <w:szCs w:val="28"/>
          <w:lang w:eastAsia="en-US"/>
        </w:rPr>
        <w:t xml:space="preserve">ных программ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.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Совет для </w:t>
      </w:r>
      <w:r>
        <w:rPr>
          <w:rStyle w:val="grame"/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возложенной на него задачи осуществляет следующие функции: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а) организует подготовку и анализ предложений по оптимизации расходов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;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б) организует подготовку и анализ предложений по использованию высвобождающихся бюджетных ассигнований для финансового обеспечения приоритетных направлений и мероприятий социально-экономического развития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;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в) рассматривает предложения по совершенствованию программного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планирования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;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г) рассматривает итоги реализации и оценки эффективности </w:t>
      </w:r>
      <w:r w:rsidR="002F4D6D">
        <w:rPr>
          <w:rFonts w:eastAsia="Calibri"/>
          <w:sz w:val="28"/>
          <w:szCs w:val="28"/>
          <w:lang w:eastAsia="en-US"/>
        </w:rPr>
        <w:t>муниципаль</w:t>
      </w:r>
      <w:r>
        <w:rPr>
          <w:rFonts w:eastAsia="Calibri"/>
          <w:sz w:val="28"/>
          <w:szCs w:val="28"/>
          <w:lang w:eastAsia="en-US"/>
        </w:rPr>
        <w:t xml:space="preserve">ных программ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 w:rsidR="002F4D6D">
        <w:rPr>
          <w:rStyle w:val="grame"/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подготавливает рекомендации по внесению изменений в </w:t>
      </w:r>
      <w:r w:rsidR="002F4D6D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 xml:space="preserve">ые программы </w:t>
      </w:r>
      <w:r w:rsidR="002F4D6D" w:rsidRPr="004150C5">
        <w:rPr>
          <w:sz w:val="28"/>
          <w:szCs w:val="28"/>
        </w:rPr>
        <w:t>муниципального образования  «Вешкаймский район»</w:t>
      </w:r>
      <w:r>
        <w:rPr>
          <w:rFonts w:eastAsia="Calibri"/>
          <w:sz w:val="28"/>
          <w:szCs w:val="28"/>
          <w:lang w:eastAsia="en-US"/>
        </w:rPr>
        <w:t>;</w:t>
      </w:r>
    </w:p>
    <w:p w:rsidR="00FF0B81" w:rsidRDefault="00FF0B81" w:rsidP="002F4D6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spelle"/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) рассматривает иные вопросы, связанные с повышением эффективности бюджетных расходов;</w:t>
      </w:r>
    </w:p>
    <w:p w:rsidR="00F42F3B" w:rsidRDefault="00AA1F9E" w:rsidP="00F42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0B81">
        <w:rPr>
          <w:sz w:val="28"/>
          <w:szCs w:val="28"/>
        </w:rPr>
        <w:t xml:space="preserve">. Состав Совета утверждается </w:t>
      </w:r>
      <w:r>
        <w:rPr>
          <w:sz w:val="28"/>
          <w:szCs w:val="28"/>
        </w:rPr>
        <w:t>постановлением</w:t>
      </w:r>
      <w:r w:rsidR="00BC3950">
        <w:rPr>
          <w:sz w:val="28"/>
          <w:szCs w:val="28"/>
        </w:rPr>
        <w:t xml:space="preserve"> администрации муниципального образования  «Вешкаймский район»</w:t>
      </w:r>
      <w:r w:rsidR="00FF0B81">
        <w:rPr>
          <w:sz w:val="28"/>
          <w:szCs w:val="28"/>
        </w:rPr>
        <w:t xml:space="preserve">. 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E6392D" w:rsidRDefault="00E6392D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6. Председатель Совета:</w:t>
      </w:r>
    </w:p>
    <w:p w:rsidR="00E6392D" w:rsidRDefault="00E6392D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осуществляет общее руководство деятельностью Совета;</w:t>
      </w:r>
    </w:p>
    <w:p w:rsidR="00E6392D" w:rsidRDefault="00E6392D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определяет и утверждает основные направления работы Совета.</w:t>
      </w:r>
    </w:p>
    <w:p w:rsidR="00E6392D" w:rsidRDefault="00E6392D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7. Заместитель председателя Совета по поручению председателя Совета или в его отсутствие исполняет полномочия председателя Совета.</w:t>
      </w:r>
    </w:p>
    <w:p w:rsidR="004645F9" w:rsidRPr="00E6392D" w:rsidRDefault="00E6392D" w:rsidP="00E6392D">
      <w:pPr>
        <w:autoSpaceDE w:val="0"/>
        <w:autoSpaceDN w:val="0"/>
        <w:adjustRightInd w:val="0"/>
        <w:ind w:firstLine="709"/>
        <w:jc w:val="both"/>
      </w:pPr>
      <w:r w:rsidRPr="00E6392D">
        <w:rPr>
          <w:sz w:val="28"/>
          <w:szCs w:val="28"/>
        </w:rPr>
        <w:t>8</w:t>
      </w:r>
      <w:r w:rsidR="004645F9" w:rsidRPr="00E6392D">
        <w:rPr>
          <w:sz w:val="28"/>
          <w:szCs w:val="28"/>
        </w:rPr>
        <w:t>. Секретарь Совета:</w:t>
      </w:r>
    </w:p>
    <w:p w:rsidR="004645F9" w:rsidRPr="00E6392D" w:rsidRDefault="004645F9" w:rsidP="00E6392D">
      <w:pPr>
        <w:autoSpaceDE w:val="0"/>
        <w:autoSpaceDN w:val="0"/>
        <w:adjustRightInd w:val="0"/>
        <w:ind w:firstLine="709"/>
        <w:jc w:val="both"/>
      </w:pPr>
      <w:r w:rsidRPr="00E6392D">
        <w:rPr>
          <w:sz w:val="28"/>
          <w:szCs w:val="28"/>
        </w:rPr>
        <w:t>информирует членов Совета о месте, времени проведения и повестке дня очередного заседания Совета за три рабочих дня до дня проведения Совета;</w:t>
      </w:r>
    </w:p>
    <w:p w:rsidR="004645F9" w:rsidRPr="00E6392D" w:rsidRDefault="004645F9" w:rsidP="00E6392D">
      <w:pPr>
        <w:autoSpaceDE w:val="0"/>
        <w:autoSpaceDN w:val="0"/>
        <w:adjustRightInd w:val="0"/>
        <w:ind w:firstLine="709"/>
        <w:jc w:val="both"/>
      </w:pPr>
      <w:r w:rsidRPr="00E6392D">
        <w:rPr>
          <w:sz w:val="28"/>
          <w:szCs w:val="28"/>
        </w:rPr>
        <w:t>организует оперативную подготовку материалов для принятия решений Совета;</w:t>
      </w:r>
    </w:p>
    <w:p w:rsidR="004645F9" w:rsidRPr="00E6392D" w:rsidRDefault="004645F9" w:rsidP="00E6392D">
      <w:pPr>
        <w:autoSpaceDE w:val="0"/>
        <w:autoSpaceDN w:val="0"/>
        <w:adjustRightInd w:val="0"/>
        <w:ind w:firstLine="709"/>
        <w:jc w:val="both"/>
      </w:pPr>
      <w:r w:rsidRPr="00E6392D">
        <w:rPr>
          <w:sz w:val="28"/>
          <w:szCs w:val="28"/>
        </w:rPr>
        <w:t>обеспечивает ведение протокола;</w:t>
      </w:r>
    </w:p>
    <w:p w:rsidR="004645F9" w:rsidRDefault="004645F9" w:rsidP="00E6392D">
      <w:pPr>
        <w:autoSpaceDE w:val="0"/>
        <w:autoSpaceDN w:val="0"/>
        <w:adjustRightInd w:val="0"/>
        <w:ind w:firstLine="709"/>
        <w:jc w:val="both"/>
      </w:pPr>
      <w:r w:rsidRPr="00E6392D">
        <w:rPr>
          <w:sz w:val="28"/>
          <w:szCs w:val="28"/>
        </w:rPr>
        <w:t>обеспечивает рассылку копий решений Совета заинтересованным лицам.</w:t>
      </w:r>
    </w:p>
    <w:p w:rsidR="00FF0B81" w:rsidRDefault="00E6392D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9</w:t>
      </w:r>
      <w:r w:rsidR="00FF0B81">
        <w:rPr>
          <w:sz w:val="28"/>
          <w:szCs w:val="28"/>
        </w:rPr>
        <w:t>. Члены Совета осуществляют:</w:t>
      </w:r>
    </w:p>
    <w:p w:rsidR="00FF0B81" w:rsidRDefault="00FF0B81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подготовку и предварительное рассмотрение вопросов, вынесенных на заседание Совета;</w:t>
      </w:r>
    </w:p>
    <w:p w:rsidR="00FF0B81" w:rsidRDefault="00FF0B81" w:rsidP="00E6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предложений по основным направлениям деятельности Совета.</w:t>
      </w:r>
    </w:p>
    <w:p w:rsidR="00FF0B81" w:rsidRDefault="00E6392D" w:rsidP="00E6392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</w:t>
      </w:r>
      <w:r w:rsidR="00FF0B81">
        <w:rPr>
          <w:sz w:val="28"/>
          <w:szCs w:val="28"/>
        </w:rPr>
        <w:t xml:space="preserve">. При Совете создаются комиссии и рабочие группы. </w:t>
      </w:r>
      <w:r w:rsidR="00FF0B81">
        <w:rPr>
          <w:bCs/>
          <w:sz w:val="28"/>
          <w:szCs w:val="28"/>
        </w:rPr>
        <w:t xml:space="preserve">Перечень комиссий, рабочих групп и их руководители утверждаются распоряжением </w:t>
      </w:r>
      <w:r w:rsidR="00AE297D">
        <w:rPr>
          <w:sz w:val="28"/>
          <w:szCs w:val="28"/>
        </w:rPr>
        <w:t>главы администрации муниципального образования  «Вешкаймский район»</w:t>
      </w:r>
      <w:r w:rsidR="00FF0B81">
        <w:rPr>
          <w:bCs/>
          <w:sz w:val="28"/>
          <w:szCs w:val="28"/>
        </w:rPr>
        <w:t>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Положения о комиссиях и рабочих группах утверждаются их руководителями.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</w:t>
      </w:r>
      <w:r w:rsidR="00E6392D">
        <w:rPr>
          <w:sz w:val="28"/>
          <w:szCs w:val="28"/>
        </w:rPr>
        <w:t>1</w:t>
      </w:r>
      <w:r>
        <w:rPr>
          <w:sz w:val="28"/>
          <w:szCs w:val="28"/>
        </w:rPr>
        <w:t>. Заседания Совета проводятся один раз в квартал. При необходимости проводятся внеочередные заседания Совета.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Заседания Совета проводит председатель Совета.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Заседание Совета считается правомочным, если на нём присутствуют более половины его членов.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Решения Совета принимаются большинством голосов присутствующих на заседании членов Совета.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В случае равенства голосов решающим является голос председателя Совета.</w:t>
      </w:r>
    </w:p>
    <w:p w:rsidR="00FF0B81" w:rsidRDefault="00FF0B81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принимаемые на заседаниях Совета, оформляются протоколами, которые </w:t>
      </w:r>
      <w:r w:rsidR="007F59B7">
        <w:rPr>
          <w:sz w:val="28"/>
          <w:szCs w:val="28"/>
        </w:rPr>
        <w:t>подписывает председатель Совета</w:t>
      </w:r>
      <w:r>
        <w:rPr>
          <w:sz w:val="28"/>
          <w:szCs w:val="28"/>
        </w:rPr>
        <w:t>.</w:t>
      </w:r>
    </w:p>
    <w:p w:rsidR="007F59B7" w:rsidRDefault="007F59B7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9B7" w:rsidRDefault="007F59B7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2D" w:rsidRDefault="00E6392D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9B7" w:rsidRDefault="007F59B7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9B7" w:rsidRDefault="007F59B7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9B7" w:rsidRDefault="007F59B7" w:rsidP="002F4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EE7" w:rsidRDefault="00A33EE7" w:rsidP="00A33EE7">
      <w:pPr>
        <w:tabs>
          <w:tab w:val="left" w:pos="3560"/>
          <w:tab w:val="center" w:pos="4819"/>
        </w:tabs>
        <w:ind w:left="5103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                     ПРИЛОЖЕНИЕ  №2</w:t>
      </w:r>
    </w:p>
    <w:p w:rsidR="007F59B7" w:rsidRDefault="007F59B7" w:rsidP="007F59B7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F59B7" w:rsidRDefault="007F59B7" w:rsidP="007F59B7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F59B7" w:rsidRDefault="007F59B7" w:rsidP="007F59B7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</w:p>
    <w:p w:rsidR="007F59B7" w:rsidRDefault="007F59B7" w:rsidP="007F59B7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от________________№______</w:t>
      </w:r>
    </w:p>
    <w:p w:rsidR="007F59B7" w:rsidRDefault="007F59B7" w:rsidP="007F59B7">
      <w:pPr>
        <w:ind w:firstLine="709"/>
        <w:jc w:val="right"/>
        <w:rPr>
          <w:sz w:val="28"/>
          <w:szCs w:val="28"/>
          <w:highlight w:val="lightGray"/>
        </w:rPr>
      </w:pPr>
    </w:p>
    <w:p w:rsidR="007F59B7" w:rsidRDefault="007F59B7" w:rsidP="007F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F59B7" w:rsidRDefault="007F59B7" w:rsidP="007F59B7">
      <w:pPr>
        <w:pStyle w:val="consplustitle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Межведомственного Совета по повышению </w:t>
      </w:r>
    </w:p>
    <w:p w:rsidR="007F59B7" w:rsidRDefault="007F59B7" w:rsidP="007F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бюджетных расходов </w:t>
      </w:r>
    </w:p>
    <w:p w:rsidR="007F59B7" w:rsidRDefault="007F59B7" w:rsidP="007F59B7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муниципального образования «Вешкаймский район» </w:t>
      </w:r>
    </w:p>
    <w:p w:rsidR="007F59B7" w:rsidRDefault="007F59B7" w:rsidP="007F59B7">
      <w:pPr>
        <w:jc w:val="both"/>
        <w:rPr>
          <w:sz w:val="28"/>
          <w:szCs w:val="28"/>
        </w:rPr>
      </w:pPr>
    </w:p>
    <w:p w:rsidR="007F59B7" w:rsidRDefault="007F59B7" w:rsidP="007F59B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7F59B7" w:rsidTr="007F59B7">
        <w:tc>
          <w:tcPr>
            <w:tcW w:w="2660" w:type="dxa"/>
            <w:hideMark/>
          </w:tcPr>
          <w:p w:rsidR="007F59B7" w:rsidRDefault="007F59B7" w:rsidP="00834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83408C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194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08C">
              <w:rPr>
                <w:sz w:val="28"/>
                <w:szCs w:val="28"/>
              </w:rPr>
              <w:t>Стельмах Т.Н.</w:t>
            </w:r>
            <w:r>
              <w:rPr>
                <w:sz w:val="28"/>
                <w:szCs w:val="28"/>
              </w:rPr>
              <w:t xml:space="preserve"> –  глав</w:t>
            </w:r>
            <w:r w:rsidR="008340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  <w:r w:rsidR="00A70F02">
              <w:rPr>
                <w:sz w:val="28"/>
                <w:szCs w:val="28"/>
              </w:rPr>
              <w:t>.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83408C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: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61CB5" w:rsidRDefault="0083408C" w:rsidP="00F61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61CB5">
              <w:rPr>
                <w:sz w:val="28"/>
                <w:szCs w:val="28"/>
              </w:rPr>
              <w:t>Кряжев</w:t>
            </w:r>
            <w:proofErr w:type="spellEnd"/>
            <w:r w:rsidR="00F61CB5">
              <w:rPr>
                <w:sz w:val="28"/>
                <w:szCs w:val="28"/>
              </w:rPr>
              <w:t xml:space="preserve"> П.А. – первый заместитель главы администрации муниципального образования «Вешкаймский район»</w:t>
            </w:r>
            <w:r w:rsidR="00A70F02">
              <w:rPr>
                <w:sz w:val="28"/>
                <w:szCs w:val="28"/>
              </w:rPr>
              <w:t>.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83408C" w:rsidRDefault="00F61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83408C">
              <w:rPr>
                <w:sz w:val="28"/>
                <w:szCs w:val="28"/>
              </w:rPr>
              <w:t xml:space="preserve"> Совета</w:t>
            </w:r>
          </w:p>
          <w:p w:rsidR="0083408C" w:rsidRDefault="0083408C">
            <w:pPr>
              <w:jc w:val="both"/>
              <w:rPr>
                <w:sz w:val="28"/>
                <w:szCs w:val="28"/>
              </w:rPr>
            </w:pPr>
          </w:p>
          <w:p w:rsidR="0083408C" w:rsidRDefault="0083408C">
            <w:pPr>
              <w:jc w:val="both"/>
              <w:rPr>
                <w:sz w:val="28"/>
                <w:szCs w:val="28"/>
              </w:rPr>
            </w:pPr>
          </w:p>
          <w:p w:rsidR="0083408C" w:rsidRDefault="0083408C">
            <w:pPr>
              <w:jc w:val="both"/>
              <w:rPr>
                <w:sz w:val="28"/>
                <w:szCs w:val="28"/>
              </w:rPr>
            </w:pP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83408C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: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83408C" w:rsidRDefault="0083408C" w:rsidP="00834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Николаева Е.А. – специалист  финансового управления администрации муниципального образования «Вешкаймский район»;</w:t>
            </w:r>
          </w:p>
          <w:p w:rsidR="0083408C" w:rsidRDefault="0083408C" w:rsidP="0083408C">
            <w:pPr>
              <w:jc w:val="both"/>
              <w:rPr>
                <w:sz w:val="28"/>
                <w:szCs w:val="28"/>
              </w:rPr>
            </w:pPr>
          </w:p>
          <w:p w:rsidR="00F61CB5" w:rsidRDefault="007F59B7" w:rsidP="00F61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1CB5">
              <w:rPr>
                <w:sz w:val="28"/>
                <w:szCs w:val="28"/>
              </w:rPr>
              <w:t xml:space="preserve"> </w:t>
            </w:r>
            <w:proofErr w:type="spellStart"/>
            <w:r w:rsidR="00F61CB5">
              <w:rPr>
                <w:sz w:val="28"/>
                <w:szCs w:val="28"/>
              </w:rPr>
              <w:t>Звягинец</w:t>
            </w:r>
            <w:proofErr w:type="spellEnd"/>
            <w:r w:rsidR="00F61CB5">
              <w:rPr>
                <w:sz w:val="28"/>
                <w:szCs w:val="28"/>
              </w:rPr>
              <w:t xml:space="preserve"> С.Н. – заместитель главы по социальным вопросам и правовому обеспечению администрации муниципального образования «Вешкаймский район»;</w:t>
            </w:r>
          </w:p>
          <w:p w:rsidR="00F61CB5" w:rsidRDefault="00F61CB5">
            <w:pPr>
              <w:jc w:val="both"/>
              <w:rPr>
                <w:sz w:val="28"/>
                <w:szCs w:val="28"/>
              </w:rPr>
            </w:pPr>
          </w:p>
          <w:p w:rsidR="007F59B7" w:rsidRDefault="00F61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59B7">
              <w:rPr>
                <w:sz w:val="28"/>
                <w:szCs w:val="28"/>
              </w:rPr>
              <w:t>Мартынова Т.А. - начальник  финансового управления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Шилкина</w:t>
            </w:r>
            <w:proofErr w:type="spellEnd"/>
            <w:r>
              <w:rPr>
                <w:sz w:val="28"/>
                <w:szCs w:val="28"/>
              </w:rPr>
              <w:t xml:space="preserve"> Н.Ю. - начальник  управления экономики, развития промышленности и предпринимательства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Ключарев Н.А.  - начальник управления ТЭР, ЖКХ, строительства и дорожной деятельности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Королев О.В. - начальник отдела правового обеспечения и муниципальной службы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  <w:p w:rsidR="00CA22D2" w:rsidRDefault="00CA22D2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CA22D2">
              <w:rPr>
                <w:sz w:val="28"/>
                <w:szCs w:val="28"/>
              </w:rPr>
              <w:t>амолова Е.В.</w:t>
            </w:r>
            <w:r>
              <w:rPr>
                <w:sz w:val="28"/>
                <w:szCs w:val="28"/>
              </w:rPr>
              <w:t xml:space="preserve"> </w:t>
            </w:r>
            <w:r w:rsidR="009A64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CA22D2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>начальник</w:t>
            </w:r>
            <w:r w:rsidR="00CA22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управления образования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Ермохина Ю.Н. - начальник управления по делам культуры и организации досуга населения 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Тюгаева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  <w:r w:rsidR="00EC77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бухгалтерского учёта администрации муниципального образования «Вешкаймский район»;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  <w:tr w:rsidR="007F59B7" w:rsidTr="007F59B7">
        <w:tc>
          <w:tcPr>
            <w:tcW w:w="2660" w:type="dxa"/>
          </w:tcPr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137BAC" w:rsidRDefault="007F59B7" w:rsidP="00137BAC">
            <w:pPr>
              <w:ind w:left="-288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7BAC">
              <w:rPr>
                <w:sz w:val="28"/>
                <w:szCs w:val="28"/>
              </w:rPr>
              <w:t xml:space="preserve">Прохорова В.А. – консультант  финансового управления </w:t>
            </w:r>
          </w:p>
          <w:p w:rsidR="00F42BB9" w:rsidRDefault="00137BAC" w:rsidP="00137BAC">
            <w:pPr>
              <w:ind w:left="-288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137BAC" w:rsidRDefault="00137BAC" w:rsidP="00137BAC">
            <w:pPr>
              <w:ind w:left="-288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«Вешкаймский район»;</w:t>
            </w:r>
          </w:p>
          <w:p w:rsidR="00137BAC" w:rsidRDefault="00137BAC" w:rsidP="00137BAC">
            <w:pPr>
              <w:jc w:val="both"/>
              <w:rPr>
                <w:sz w:val="28"/>
                <w:szCs w:val="28"/>
              </w:rPr>
            </w:pPr>
          </w:p>
          <w:p w:rsidR="007F59B7" w:rsidRDefault="00137BAC">
            <w:pPr>
              <w:ind w:left="-288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59B7">
              <w:rPr>
                <w:sz w:val="28"/>
                <w:szCs w:val="28"/>
              </w:rPr>
              <w:t xml:space="preserve">Мартынова Т.Ф. </w:t>
            </w:r>
            <w:r w:rsidR="00EC77A2">
              <w:rPr>
                <w:sz w:val="28"/>
                <w:szCs w:val="28"/>
              </w:rPr>
              <w:t xml:space="preserve">- </w:t>
            </w:r>
            <w:r w:rsidR="007F59B7">
              <w:rPr>
                <w:sz w:val="28"/>
                <w:szCs w:val="28"/>
              </w:rPr>
              <w:t xml:space="preserve">председатель  контрольно-счётной </w:t>
            </w: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муниципального образования «Вешкаймский район»</w:t>
            </w:r>
            <w:r w:rsidR="00A70F02">
              <w:rPr>
                <w:sz w:val="28"/>
                <w:szCs w:val="28"/>
              </w:rPr>
              <w:t>;</w:t>
            </w:r>
          </w:p>
          <w:p w:rsidR="000554E2" w:rsidRDefault="007F59B7">
            <w:pPr>
              <w:ind w:left="-288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78"/>
            </w:tblGrid>
            <w:tr w:rsidR="000554E2" w:rsidTr="000554E2">
              <w:tc>
                <w:tcPr>
                  <w:tcW w:w="7194" w:type="dxa"/>
                </w:tcPr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Бугров Г.А. – глава администрации муниципального образования Чуфаровское городское поселение (по согласованию);</w:t>
                  </w:r>
                </w:p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554E2" w:rsidTr="000554E2">
              <w:tc>
                <w:tcPr>
                  <w:tcW w:w="7194" w:type="dxa"/>
                </w:tcPr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Бирюков В.А. – глава администрации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Ермоловское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поселение» (по согласованию);</w:t>
                  </w:r>
                </w:p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554E2" w:rsidTr="000554E2">
              <w:tc>
                <w:tcPr>
                  <w:tcW w:w="7194" w:type="dxa"/>
                </w:tcPr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Столетов В.Н. – глава администрации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Бекетовское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поселение» (по согласованию);</w:t>
                  </w:r>
                </w:p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554E2" w:rsidTr="000554E2">
              <w:tc>
                <w:tcPr>
                  <w:tcW w:w="7194" w:type="dxa"/>
                </w:tcPr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Симурзина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Л.А. – глава администрации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Каргинское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поселение» (по согласованию);</w:t>
                  </w:r>
                </w:p>
                <w:p w:rsidR="000554E2" w:rsidRDefault="000554E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554E2" w:rsidTr="000554E2">
              <w:tc>
                <w:tcPr>
                  <w:tcW w:w="7194" w:type="dxa"/>
                </w:tcPr>
                <w:p w:rsidR="000554E2" w:rsidRDefault="000554E2" w:rsidP="000554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Платонова Т.В. – глава администрации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Стемасское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поселение» (по согласованию)</w:t>
                  </w:r>
                  <w:r w:rsidR="00A70F02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F59B7" w:rsidRDefault="007F59B7">
            <w:pPr>
              <w:ind w:left="-288" w:firstLine="180"/>
              <w:rPr>
                <w:sz w:val="28"/>
                <w:szCs w:val="28"/>
              </w:rPr>
            </w:pPr>
          </w:p>
          <w:p w:rsidR="007F59B7" w:rsidRDefault="007F59B7">
            <w:pPr>
              <w:ind w:left="-288" w:firstLine="180"/>
              <w:rPr>
                <w:sz w:val="28"/>
                <w:szCs w:val="28"/>
              </w:rPr>
            </w:pPr>
          </w:p>
          <w:p w:rsidR="007F59B7" w:rsidRDefault="007F59B7">
            <w:pPr>
              <w:jc w:val="both"/>
              <w:rPr>
                <w:sz w:val="28"/>
                <w:szCs w:val="28"/>
              </w:rPr>
            </w:pPr>
          </w:p>
        </w:tc>
      </w:tr>
    </w:tbl>
    <w:p w:rsidR="007F59B7" w:rsidRDefault="007F59B7" w:rsidP="007F59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7F59B7" w:rsidSect="006E7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9"/>
    <w:rsid w:val="000027D2"/>
    <w:rsid w:val="00004C54"/>
    <w:rsid w:val="0000797F"/>
    <w:rsid w:val="00010D89"/>
    <w:rsid w:val="000119DE"/>
    <w:rsid w:val="00014346"/>
    <w:rsid w:val="00041E05"/>
    <w:rsid w:val="00042E58"/>
    <w:rsid w:val="00045AEC"/>
    <w:rsid w:val="00050283"/>
    <w:rsid w:val="00052AB8"/>
    <w:rsid w:val="000554E2"/>
    <w:rsid w:val="00055804"/>
    <w:rsid w:val="00056C98"/>
    <w:rsid w:val="00077DF0"/>
    <w:rsid w:val="00083D1B"/>
    <w:rsid w:val="000B357F"/>
    <w:rsid w:val="000B6992"/>
    <w:rsid w:val="000C4DAA"/>
    <w:rsid w:val="000D4A1A"/>
    <w:rsid w:val="000E2ECA"/>
    <w:rsid w:val="000E34DA"/>
    <w:rsid w:val="000E38FE"/>
    <w:rsid w:val="000F2A5E"/>
    <w:rsid w:val="000F6B95"/>
    <w:rsid w:val="000F7984"/>
    <w:rsid w:val="00114F6E"/>
    <w:rsid w:val="0012301D"/>
    <w:rsid w:val="00137BAC"/>
    <w:rsid w:val="00145A6F"/>
    <w:rsid w:val="00151FC1"/>
    <w:rsid w:val="001533BA"/>
    <w:rsid w:val="00173033"/>
    <w:rsid w:val="00196C2B"/>
    <w:rsid w:val="001B67EA"/>
    <w:rsid w:val="001F6EB8"/>
    <w:rsid w:val="001F7439"/>
    <w:rsid w:val="001F7E94"/>
    <w:rsid w:val="002054BE"/>
    <w:rsid w:val="00216146"/>
    <w:rsid w:val="00223237"/>
    <w:rsid w:val="002365BC"/>
    <w:rsid w:val="0024458E"/>
    <w:rsid w:val="002510F4"/>
    <w:rsid w:val="00263148"/>
    <w:rsid w:val="00264D58"/>
    <w:rsid w:val="00274D91"/>
    <w:rsid w:val="002C205E"/>
    <w:rsid w:val="002D4F68"/>
    <w:rsid w:val="002F4234"/>
    <w:rsid w:val="002F4D6D"/>
    <w:rsid w:val="003200FF"/>
    <w:rsid w:val="00377A49"/>
    <w:rsid w:val="00377A95"/>
    <w:rsid w:val="00380474"/>
    <w:rsid w:val="00383222"/>
    <w:rsid w:val="00390F5B"/>
    <w:rsid w:val="00391A75"/>
    <w:rsid w:val="003A1014"/>
    <w:rsid w:val="003A2D88"/>
    <w:rsid w:val="003A2FE8"/>
    <w:rsid w:val="003A7E0F"/>
    <w:rsid w:val="003C6364"/>
    <w:rsid w:val="003E06C8"/>
    <w:rsid w:val="004150C5"/>
    <w:rsid w:val="00433992"/>
    <w:rsid w:val="0044768F"/>
    <w:rsid w:val="004545EB"/>
    <w:rsid w:val="004645F9"/>
    <w:rsid w:val="004822A2"/>
    <w:rsid w:val="00482F87"/>
    <w:rsid w:val="00490BBF"/>
    <w:rsid w:val="004A7936"/>
    <w:rsid w:val="004C2818"/>
    <w:rsid w:val="004C3FB8"/>
    <w:rsid w:val="004C509D"/>
    <w:rsid w:val="004E2621"/>
    <w:rsid w:val="004F3366"/>
    <w:rsid w:val="004F3961"/>
    <w:rsid w:val="00503B4A"/>
    <w:rsid w:val="0050515D"/>
    <w:rsid w:val="0053034D"/>
    <w:rsid w:val="00542E9B"/>
    <w:rsid w:val="00543C15"/>
    <w:rsid w:val="00554C53"/>
    <w:rsid w:val="005551FB"/>
    <w:rsid w:val="00586260"/>
    <w:rsid w:val="00587BA7"/>
    <w:rsid w:val="005B44FB"/>
    <w:rsid w:val="005C191C"/>
    <w:rsid w:val="005D4113"/>
    <w:rsid w:val="005F537F"/>
    <w:rsid w:val="005F55BD"/>
    <w:rsid w:val="00600396"/>
    <w:rsid w:val="00603AAB"/>
    <w:rsid w:val="0061561C"/>
    <w:rsid w:val="00616AE3"/>
    <w:rsid w:val="00662DDD"/>
    <w:rsid w:val="0067544A"/>
    <w:rsid w:val="00676B15"/>
    <w:rsid w:val="006A4700"/>
    <w:rsid w:val="006A685F"/>
    <w:rsid w:val="006B159E"/>
    <w:rsid w:val="006B262B"/>
    <w:rsid w:val="006B407E"/>
    <w:rsid w:val="006B7C60"/>
    <w:rsid w:val="006D0821"/>
    <w:rsid w:val="006D0E24"/>
    <w:rsid w:val="006D2A5C"/>
    <w:rsid w:val="006E7781"/>
    <w:rsid w:val="006F1CE0"/>
    <w:rsid w:val="006F42BA"/>
    <w:rsid w:val="0071667F"/>
    <w:rsid w:val="0072275D"/>
    <w:rsid w:val="00724E3F"/>
    <w:rsid w:val="007303BC"/>
    <w:rsid w:val="0073336C"/>
    <w:rsid w:val="00740312"/>
    <w:rsid w:val="00746A32"/>
    <w:rsid w:val="007543BF"/>
    <w:rsid w:val="00757F5E"/>
    <w:rsid w:val="007669B4"/>
    <w:rsid w:val="007709BD"/>
    <w:rsid w:val="007847B9"/>
    <w:rsid w:val="007B19E9"/>
    <w:rsid w:val="007D0C51"/>
    <w:rsid w:val="007D409D"/>
    <w:rsid w:val="007E43D7"/>
    <w:rsid w:val="007F59B7"/>
    <w:rsid w:val="007F7C2F"/>
    <w:rsid w:val="008149CC"/>
    <w:rsid w:val="00815EFC"/>
    <w:rsid w:val="0083408C"/>
    <w:rsid w:val="008534D9"/>
    <w:rsid w:val="00873C44"/>
    <w:rsid w:val="008A70A1"/>
    <w:rsid w:val="008B1B71"/>
    <w:rsid w:val="008C2248"/>
    <w:rsid w:val="008C3044"/>
    <w:rsid w:val="008C5A01"/>
    <w:rsid w:val="008F3AD3"/>
    <w:rsid w:val="008F7510"/>
    <w:rsid w:val="00901D14"/>
    <w:rsid w:val="00904F90"/>
    <w:rsid w:val="00910077"/>
    <w:rsid w:val="0094294E"/>
    <w:rsid w:val="00945A7F"/>
    <w:rsid w:val="009503B8"/>
    <w:rsid w:val="0095571F"/>
    <w:rsid w:val="00991FD5"/>
    <w:rsid w:val="009A555F"/>
    <w:rsid w:val="009A64F1"/>
    <w:rsid w:val="009B351D"/>
    <w:rsid w:val="009C7AED"/>
    <w:rsid w:val="009C7D36"/>
    <w:rsid w:val="009D4965"/>
    <w:rsid w:val="009E10DB"/>
    <w:rsid w:val="00A26B52"/>
    <w:rsid w:val="00A33EE7"/>
    <w:rsid w:val="00A45720"/>
    <w:rsid w:val="00A45747"/>
    <w:rsid w:val="00A53382"/>
    <w:rsid w:val="00A70F02"/>
    <w:rsid w:val="00A7408F"/>
    <w:rsid w:val="00A865C2"/>
    <w:rsid w:val="00A952E6"/>
    <w:rsid w:val="00A973A1"/>
    <w:rsid w:val="00AA1F9E"/>
    <w:rsid w:val="00AA7659"/>
    <w:rsid w:val="00AB1D5C"/>
    <w:rsid w:val="00AB2427"/>
    <w:rsid w:val="00AD652A"/>
    <w:rsid w:val="00AE0BD7"/>
    <w:rsid w:val="00AE297D"/>
    <w:rsid w:val="00AF1491"/>
    <w:rsid w:val="00AF77A6"/>
    <w:rsid w:val="00B06618"/>
    <w:rsid w:val="00B13741"/>
    <w:rsid w:val="00B145C9"/>
    <w:rsid w:val="00B1566A"/>
    <w:rsid w:val="00B212F0"/>
    <w:rsid w:val="00B266E5"/>
    <w:rsid w:val="00B32333"/>
    <w:rsid w:val="00B341C5"/>
    <w:rsid w:val="00B45542"/>
    <w:rsid w:val="00B4579B"/>
    <w:rsid w:val="00B50B4C"/>
    <w:rsid w:val="00B633F2"/>
    <w:rsid w:val="00B7319A"/>
    <w:rsid w:val="00B87BA5"/>
    <w:rsid w:val="00B9010A"/>
    <w:rsid w:val="00B977A3"/>
    <w:rsid w:val="00BA5E07"/>
    <w:rsid w:val="00BB29E4"/>
    <w:rsid w:val="00BC005B"/>
    <w:rsid w:val="00BC3950"/>
    <w:rsid w:val="00BC589A"/>
    <w:rsid w:val="00BD3B31"/>
    <w:rsid w:val="00C0128A"/>
    <w:rsid w:val="00C109A6"/>
    <w:rsid w:val="00C10C96"/>
    <w:rsid w:val="00C15DC8"/>
    <w:rsid w:val="00C21654"/>
    <w:rsid w:val="00C2518A"/>
    <w:rsid w:val="00C329A2"/>
    <w:rsid w:val="00C52E18"/>
    <w:rsid w:val="00C575D9"/>
    <w:rsid w:val="00C62E25"/>
    <w:rsid w:val="00C705DD"/>
    <w:rsid w:val="00C824B8"/>
    <w:rsid w:val="00C853F6"/>
    <w:rsid w:val="00C924C1"/>
    <w:rsid w:val="00C94C05"/>
    <w:rsid w:val="00C9575A"/>
    <w:rsid w:val="00C97536"/>
    <w:rsid w:val="00CA22D2"/>
    <w:rsid w:val="00CA7CB5"/>
    <w:rsid w:val="00CB2A72"/>
    <w:rsid w:val="00CC22D6"/>
    <w:rsid w:val="00CE5EE0"/>
    <w:rsid w:val="00D36458"/>
    <w:rsid w:val="00D408BE"/>
    <w:rsid w:val="00D737B1"/>
    <w:rsid w:val="00D73D2D"/>
    <w:rsid w:val="00D7476E"/>
    <w:rsid w:val="00D8042B"/>
    <w:rsid w:val="00DA4D6E"/>
    <w:rsid w:val="00DB1A6D"/>
    <w:rsid w:val="00DE18D1"/>
    <w:rsid w:val="00E036A9"/>
    <w:rsid w:val="00E05B17"/>
    <w:rsid w:val="00E12A92"/>
    <w:rsid w:val="00E36330"/>
    <w:rsid w:val="00E6392D"/>
    <w:rsid w:val="00E67D65"/>
    <w:rsid w:val="00E72F14"/>
    <w:rsid w:val="00E811DA"/>
    <w:rsid w:val="00E82EB7"/>
    <w:rsid w:val="00E905A9"/>
    <w:rsid w:val="00E95328"/>
    <w:rsid w:val="00EB349B"/>
    <w:rsid w:val="00EB5D1C"/>
    <w:rsid w:val="00EC3A7A"/>
    <w:rsid w:val="00EC7053"/>
    <w:rsid w:val="00EC77A2"/>
    <w:rsid w:val="00ED507D"/>
    <w:rsid w:val="00EF5CC0"/>
    <w:rsid w:val="00F02BE9"/>
    <w:rsid w:val="00F11A86"/>
    <w:rsid w:val="00F35515"/>
    <w:rsid w:val="00F37E3C"/>
    <w:rsid w:val="00F42BB9"/>
    <w:rsid w:val="00F42C58"/>
    <w:rsid w:val="00F42F3B"/>
    <w:rsid w:val="00F5185C"/>
    <w:rsid w:val="00F61CB5"/>
    <w:rsid w:val="00F80242"/>
    <w:rsid w:val="00F827FA"/>
    <w:rsid w:val="00F90B44"/>
    <w:rsid w:val="00F92A37"/>
    <w:rsid w:val="00FA5596"/>
    <w:rsid w:val="00FB3C3B"/>
    <w:rsid w:val="00FC5D43"/>
    <w:rsid w:val="00FD7577"/>
    <w:rsid w:val="00FE64CB"/>
    <w:rsid w:val="00FE6FDA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C2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482F87"/>
    <w:rPr>
      <w:sz w:val="24"/>
      <w:szCs w:val="24"/>
    </w:rPr>
  </w:style>
  <w:style w:type="paragraph" w:customStyle="1" w:styleId="consplustitle0">
    <w:name w:val="consplustitle"/>
    <w:basedOn w:val="a"/>
    <w:rsid w:val="00FF0B8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F0B81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FF0B81"/>
  </w:style>
  <w:style w:type="character" w:styleId="a9">
    <w:name w:val="Hyperlink"/>
    <w:basedOn w:val="a0"/>
    <w:uiPriority w:val="99"/>
    <w:semiHidden/>
    <w:unhideWhenUsed/>
    <w:rsid w:val="00FF0B81"/>
    <w:rPr>
      <w:color w:val="0000FF"/>
      <w:u w:val="single"/>
    </w:rPr>
  </w:style>
  <w:style w:type="character" w:customStyle="1" w:styleId="spelle">
    <w:name w:val="spelle"/>
    <w:basedOn w:val="a0"/>
    <w:rsid w:val="00FF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C2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482F87"/>
    <w:rPr>
      <w:sz w:val="24"/>
      <w:szCs w:val="24"/>
    </w:rPr>
  </w:style>
  <w:style w:type="paragraph" w:customStyle="1" w:styleId="consplustitle0">
    <w:name w:val="consplustitle"/>
    <w:basedOn w:val="a"/>
    <w:rsid w:val="00FF0B8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F0B81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FF0B81"/>
  </w:style>
  <w:style w:type="character" w:styleId="a9">
    <w:name w:val="Hyperlink"/>
    <w:basedOn w:val="a0"/>
    <w:uiPriority w:val="99"/>
    <w:semiHidden/>
    <w:unhideWhenUsed/>
    <w:rsid w:val="00FF0B81"/>
    <w:rPr>
      <w:color w:val="0000FF"/>
      <w:u w:val="single"/>
    </w:rPr>
  </w:style>
  <w:style w:type="character" w:customStyle="1" w:styleId="spelle">
    <w:name w:val="spelle"/>
    <w:basedOn w:val="a0"/>
    <w:rsid w:val="00FF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Андрей</cp:lastModifiedBy>
  <cp:revision>3</cp:revision>
  <cp:lastPrinted>2015-02-25T10:42:00Z</cp:lastPrinted>
  <dcterms:created xsi:type="dcterms:W3CDTF">2015-04-20T12:04:00Z</dcterms:created>
  <dcterms:modified xsi:type="dcterms:W3CDTF">2015-04-20T12:10:00Z</dcterms:modified>
</cp:coreProperties>
</file>