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36E" w:rsidRPr="009C236E" w:rsidRDefault="00C03D2D" w:rsidP="009C236E">
      <w:pPr>
        <w:suppressAutoHyphens w:val="0"/>
        <w:jc w:val="center"/>
        <w:rPr>
          <w:rFonts w:eastAsia="Calibri"/>
          <w:lang w:eastAsia="ru-RU"/>
        </w:rPr>
      </w:pPr>
      <w:bookmarkStart w:id="0" w:name="_GoBack"/>
      <w:bookmarkEnd w:id="0"/>
      <w:r w:rsidRPr="009C236E">
        <w:rPr>
          <w:rFonts w:eastAsia="Calibri"/>
          <w:noProof/>
          <w:lang w:eastAsia="ru-RU"/>
        </w:rPr>
        <w:drawing>
          <wp:inline distT="0" distB="0" distL="0" distR="0">
            <wp:extent cx="396875" cy="50038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36E" w:rsidRPr="009C236E" w:rsidRDefault="009C236E" w:rsidP="009C236E">
      <w:pPr>
        <w:suppressAutoHyphens w:val="0"/>
        <w:rPr>
          <w:rFonts w:eastAsia="Calibri"/>
          <w:lang w:eastAsia="ru-RU"/>
        </w:rPr>
      </w:pPr>
    </w:p>
    <w:p w:rsidR="009C236E" w:rsidRPr="00144D85" w:rsidRDefault="009C236E" w:rsidP="009C236E">
      <w:pPr>
        <w:suppressAutoHyphens w:val="0"/>
        <w:jc w:val="center"/>
        <w:rPr>
          <w:rFonts w:ascii="PT Astra Serif" w:eastAsia="Calibri" w:hAnsi="PT Astra Serif"/>
          <w:b/>
          <w:sz w:val="32"/>
          <w:szCs w:val="32"/>
          <w:lang w:eastAsia="ru-RU"/>
        </w:rPr>
      </w:pPr>
      <w:r w:rsidRPr="00144D85">
        <w:rPr>
          <w:rFonts w:ascii="PT Astra Serif" w:eastAsia="Calibri" w:hAnsi="PT Astra Serif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9C236E" w:rsidRPr="00144D85" w:rsidRDefault="009C236E" w:rsidP="009C236E">
      <w:pPr>
        <w:suppressAutoHyphens w:val="0"/>
        <w:jc w:val="center"/>
        <w:rPr>
          <w:rFonts w:ascii="PT Astra Serif" w:eastAsia="Calibri" w:hAnsi="PT Astra Serif"/>
          <w:b/>
          <w:sz w:val="32"/>
          <w:szCs w:val="32"/>
          <w:lang w:eastAsia="ru-RU"/>
        </w:rPr>
      </w:pPr>
      <w:r w:rsidRPr="00144D85">
        <w:rPr>
          <w:rFonts w:ascii="PT Astra Serif" w:eastAsia="Calibri" w:hAnsi="PT Astra Serif"/>
          <w:b/>
          <w:sz w:val="32"/>
          <w:szCs w:val="32"/>
          <w:lang w:eastAsia="ru-RU"/>
        </w:rPr>
        <w:t>«ВЕШКАЙМСКИЙ РАЙОН» УЛЬЯНОВСКОЙ ОБЛАСТИ</w:t>
      </w:r>
    </w:p>
    <w:p w:rsidR="009C236E" w:rsidRPr="00144D85" w:rsidRDefault="009C236E" w:rsidP="009C236E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9C236E" w:rsidRPr="00144D85" w:rsidRDefault="009C236E" w:rsidP="009C236E">
      <w:pPr>
        <w:suppressAutoHyphens w:val="0"/>
        <w:rPr>
          <w:rFonts w:ascii="PT Astra Serif" w:eastAsia="Calibri" w:hAnsi="PT Astra Serif"/>
          <w:sz w:val="28"/>
          <w:szCs w:val="28"/>
          <w:lang w:eastAsia="ru-RU"/>
        </w:rPr>
      </w:pPr>
    </w:p>
    <w:p w:rsidR="009C236E" w:rsidRPr="00144D85" w:rsidRDefault="009C236E" w:rsidP="009C236E">
      <w:pPr>
        <w:suppressAutoHyphens w:val="0"/>
        <w:jc w:val="center"/>
        <w:rPr>
          <w:rFonts w:ascii="PT Astra Serif" w:eastAsia="Calibri" w:hAnsi="PT Astra Serif"/>
          <w:b/>
          <w:sz w:val="48"/>
          <w:szCs w:val="48"/>
          <w:lang w:eastAsia="ru-RU"/>
        </w:rPr>
      </w:pPr>
      <w:r w:rsidRPr="00144D85">
        <w:rPr>
          <w:rFonts w:ascii="PT Astra Serif" w:eastAsia="Calibri" w:hAnsi="PT Astra Serif"/>
          <w:b/>
          <w:sz w:val="48"/>
          <w:szCs w:val="48"/>
          <w:lang w:eastAsia="ru-RU"/>
        </w:rPr>
        <w:t>ПОСТАНОВЛЕНИЕ</w:t>
      </w:r>
    </w:p>
    <w:p w:rsidR="009C236E" w:rsidRPr="00144D85" w:rsidRDefault="009C236E" w:rsidP="009C236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9C236E" w:rsidRPr="00144D85" w:rsidRDefault="009C236E" w:rsidP="009C236E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ru-RU"/>
        </w:rPr>
      </w:pPr>
    </w:p>
    <w:p w:rsidR="009C236E" w:rsidRPr="00144D85" w:rsidRDefault="00B70EF3" w:rsidP="009C236E">
      <w:pPr>
        <w:suppressAutoHyphens w:val="0"/>
        <w:jc w:val="both"/>
        <w:rPr>
          <w:rFonts w:ascii="PT Astra Serif" w:eastAsia="Calibri" w:hAnsi="PT Astra Serif"/>
          <w:b/>
          <w:sz w:val="28"/>
          <w:szCs w:val="28"/>
          <w:lang w:eastAsia="ru-RU"/>
        </w:rPr>
      </w:pPr>
      <w:r w:rsidRPr="00B70EF3">
        <w:rPr>
          <w:rFonts w:ascii="PT Astra Serif" w:eastAsia="Calibri" w:hAnsi="PT Astra Serif"/>
          <w:sz w:val="28"/>
          <w:szCs w:val="28"/>
          <w:u w:val="single"/>
          <w:lang w:eastAsia="ru-RU"/>
        </w:rPr>
        <w:t>30 июня</w:t>
      </w:r>
      <w:r w:rsidR="00B01607" w:rsidRPr="00144D85">
        <w:rPr>
          <w:rFonts w:ascii="PT Astra Serif" w:eastAsia="Calibri" w:hAnsi="PT Astra Serif"/>
          <w:sz w:val="28"/>
          <w:szCs w:val="28"/>
          <w:lang w:eastAsia="ru-RU"/>
        </w:rPr>
        <w:t xml:space="preserve"> </w:t>
      </w:r>
      <w:r w:rsidR="001F7C1D" w:rsidRPr="00144D85">
        <w:rPr>
          <w:rFonts w:ascii="PT Astra Serif" w:eastAsia="Calibri" w:hAnsi="PT Astra Serif"/>
          <w:sz w:val="28"/>
          <w:szCs w:val="28"/>
          <w:u w:val="single"/>
          <w:lang w:eastAsia="ru-RU"/>
        </w:rPr>
        <w:t xml:space="preserve"> 20</w:t>
      </w:r>
      <w:r w:rsidR="00122834">
        <w:rPr>
          <w:rFonts w:ascii="PT Astra Serif" w:eastAsia="Calibri" w:hAnsi="PT Astra Serif"/>
          <w:sz w:val="28"/>
          <w:szCs w:val="28"/>
          <w:u w:val="single"/>
          <w:lang w:eastAsia="ru-RU"/>
        </w:rPr>
        <w:t>20</w:t>
      </w:r>
      <w:r w:rsidR="001E7A9C" w:rsidRPr="00144D85">
        <w:rPr>
          <w:rFonts w:ascii="PT Astra Serif" w:eastAsia="Calibri" w:hAnsi="PT Astra Serif"/>
          <w:sz w:val="28"/>
          <w:szCs w:val="28"/>
          <w:u w:val="single"/>
          <w:lang w:eastAsia="ru-RU"/>
        </w:rPr>
        <w:t xml:space="preserve"> г.</w:t>
      </w:r>
      <w:r w:rsidR="009C236E" w:rsidRPr="00144D85">
        <w:rPr>
          <w:rFonts w:ascii="PT Astra Serif" w:eastAsia="Calibri" w:hAnsi="PT Astra Serif"/>
          <w:sz w:val="28"/>
          <w:szCs w:val="28"/>
          <w:u w:val="single"/>
          <w:lang w:eastAsia="ru-RU"/>
        </w:rPr>
        <w:t xml:space="preserve"> </w:t>
      </w:r>
      <w:r w:rsidR="009C236E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                            </w:t>
      </w:r>
      <w:r w:rsidR="001D6FA0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                             </w:t>
      </w:r>
      <w:r w:rsidR="009C236E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       </w:t>
      </w:r>
      <w:r w:rsidR="001E7A9C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            </w:t>
      </w:r>
      <w:r w:rsidR="00936A6B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       </w:t>
      </w:r>
      <w:r w:rsidR="009C236E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="00704F90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="009C236E" w:rsidRPr="00144D85">
        <w:rPr>
          <w:rFonts w:ascii="PT Astra Serif" w:eastAsia="Calibri" w:hAnsi="PT Astra Serif"/>
          <w:b/>
          <w:sz w:val="28"/>
          <w:szCs w:val="28"/>
          <w:lang w:eastAsia="ru-RU"/>
        </w:rPr>
        <w:t xml:space="preserve"> </w:t>
      </w:r>
      <w:r w:rsidR="009C236E" w:rsidRPr="00144D85">
        <w:rPr>
          <w:rFonts w:ascii="PT Astra Serif" w:eastAsia="Calibri" w:hAnsi="PT Astra Serif"/>
          <w:sz w:val="28"/>
          <w:szCs w:val="28"/>
          <w:u w:val="single"/>
          <w:lang w:eastAsia="ru-RU"/>
        </w:rPr>
        <w:t>№</w:t>
      </w:r>
      <w:r w:rsidR="00443614" w:rsidRPr="00144D85">
        <w:rPr>
          <w:rFonts w:ascii="PT Astra Serif" w:eastAsia="Calibri" w:hAnsi="PT Astra Serif"/>
          <w:sz w:val="28"/>
          <w:szCs w:val="28"/>
          <w:u w:val="single"/>
          <w:lang w:eastAsia="ru-RU"/>
        </w:rPr>
        <w:t xml:space="preserve"> </w:t>
      </w:r>
      <w:r w:rsidRPr="00B70EF3">
        <w:rPr>
          <w:rFonts w:ascii="PT Astra Serif" w:eastAsia="Calibri" w:hAnsi="PT Astra Serif"/>
          <w:sz w:val="28"/>
          <w:szCs w:val="28"/>
          <w:u w:val="single"/>
          <w:lang w:eastAsia="ru-RU"/>
        </w:rPr>
        <w:t>448</w:t>
      </w:r>
    </w:p>
    <w:p w:rsidR="009C236E" w:rsidRPr="00144D85" w:rsidRDefault="009C236E" w:rsidP="009C236E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144D85">
        <w:rPr>
          <w:rFonts w:ascii="PT Astra Serif" w:eastAsia="Calibri" w:hAnsi="PT Astra Serif"/>
          <w:lang w:eastAsia="ru-RU"/>
        </w:rPr>
        <w:t>р.п. Вешкайма</w:t>
      </w:r>
    </w:p>
    <w:p w:rsidR="009C236E" w:rsidRPr="00144D85" w:rsidRDefault="009C236E" w:rsidP="009C236E">
      <w:pPr>
        <w:suppressAutoHyphens w:val="0"/>
        <w:rPr>
          <w:rFonts w:ascii="PT Astra Serif" w:eastAsia="Calibri" w:hAnsi="PT Astra Serif"/>
          <w:sz w:val="28"/>
          <w:szCs w:val="28"/>
          <w:lang w:eastAsia="ru-RU"/>
        </w:rPr>
      </w:pPr>
    </w:p>
    <w:p w:rsidR="00144D85" w:rsidRPr="00144D85" w:rsidRDefault="00144D85" w:rsidP="00144D85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44D85">
        <w:rPr>
          <w:rFonts w:ascii="PT Astra Serif" w:eastAsia="Calibri" w:hAnsi="PT Astra Serif"/>
          <w:b/>
          <w:sz w:val="28"/>
          <w:szCs w:val="28"/>
          <w:lang w:eastAsia="en-US"/>
        </w:rPr>
        <w:t>О специальных местах для размещения печатных агитационных</w:t>
      </w:r>
    </w:p>
    <w:p w:rsidR="00014693" w:rsidRPr="00144D85" w:rsidRDefault="00144D85" w:rsidP="00122834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44D8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материалов кандидатов при проведении </w:t>
      </w:r>
      <w:r w:rsidR="00122834" w:rsidRPr="00122834">
        <w:rPr>
          <w:rFonts w:ascii="PT Astra Serif" w:eastAsia="Calibri" w:hAnsi="PT Astra Serif"/>
          <w:b/>
          <w:sz w:val="28"/>
          <w:szCs w:val="28"/>
          <w:lang w:eastAsia="en-US"/>
        </w:rPr>
        <w:t>дополнительных выборов депутатов Совета депутатов МО «Вешкаймское городское поселение» Вешкаймского района Ульяновской области четвертого созыва по Вешкаймскому пятимандатному избирательному округу №3  13 сентября 2020 года</w:t>
      </w:r>
    </w:p>
    <w:p w:rsidR="00014693" w:rsidRPr="00144D85" w:rsidRDefault="00014693" w:rsidP="00014693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44D85" w:rsidRPr="00144D85" w:rsidRDefault="00144D85" w:rsidP="00144D8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8 статьи 65 Закона Ульяновской области от 1 августа 2007 года № 109-ЗО «О выборах депутатов представительных органов муниципальных образований Ульяновской области» на основании постановления территориальной избирательной комиссии муниципального образования «Вешкаймский район» </w:t>
      </w:r>
    </w:p>
    <w:p w:rsidR="00144D85" w:rsidRPr="00144D85" w:rsidRDefault="00144D85" w:rsidP="00122834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>от 2</w:t>
      </w:r>
      <w:r w:rsidR="00122834">
        <w:rPr>
          <w:rFonts w:ascii="PT Astra Serif" w:hAnsi="PT Astra Serif"/>
          <w:sz w:val="28"/>
          <w:szCs w:val="28"/>
          <w:lang w:eastAsia="ru-RU"/>
        </w:rPr>
        <w:t>6</w:t>
      </w:r>
      <w:r w:rsidRPr="00144D85">
        <w:rPr>
          <w:rFonts w:ascii="PT Astra Serif" w:hAnsi="PT Astra Serif"/>
          <w:sz w:val="28"/>
          <w:szCs w:val="28"/>
          <w:lang w:eastAsia="ru-RU"/>
        </w:rPr>
        <w:t xml:space="preserve">.06.2019 года </w:t>
      </w:r>
      <w:r w:rsidR="00122834" w:rsidRPr="00122834">
        <w:rPr>
          <w:rFonts w:ascii="PT Astra Serif" w:hAnsi="PT Astra Serif"/>
          <w:sz w:val="28"/>
          <w:szCs w:val="28"/>
          <w:lang w:eastAsia="ru-RU"/>
        </w:rPr>
        <w:t>№133/603-3</w:t>
      </w:r>
      <w:r w:rsidRPr="00144D85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122834" w:rsidRPr="00122834">
        <w:rPr>
          <w:rFonts w:ascii="PT Astra Serif" w:hAnsi="PT Astra Serif"/>
          <w:sz w:val="28"/>
          <w:szCs w:val="28"/>
          <w:lang w:eastAsia="ru-RU"/>
        </w:rPr>
        <w:t>О специальных местах для размещения печатных агитационных</w:t>
      </w:r>
      <w:r w:rsidR="0012283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2834" w:rsidRPr="00122834">
        <w:rPr>
          <w:rFonts w:ascii="PT Astra Serif" w:hAnsi="PT Astra Serif"/>
          <w:sz w:val="28"/>
          <w:szCs w:val="28"/>
          <w:lang w:eastAsia="ru-RU"/>
        </w:rPr>
        <w:t>материалов кандидатов при проведении дополнительных выборов депутатов Совета депутатов муниципального образования «Вешкаймское городское поселение» Вешкаймского района Ульяновской области четвертого созыва по Вешкаймскому пятимандатному избирательному округу №3 13 сентября 2020 года</w:t>
      </w:r>
      <w:r w:rsidRPr="00144D85">
        <w:rPr>
          <w:rFonts w:ascii="PT Astra Serif" w:hAnsi="PT Astra Serif"/>
          <w:sz w:val="28"/>
          <w:szCs w:val="28"/>
          <w:lang w:eastAsia="ru-RU"/>
        </w:rPr>
        <w:t>» постановляю:</w:t>
      </w:r>
    </w:p>
    <w:p w:rsidR="00144D85" w:rsidRPr="00144D85" w:rsidRDefault="00144D85" w:rsidP="00144D8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 xml:space="preserve">1.  Выделить на территории каждого избирательного участка специальные места, оборудованные стендами, для размещения печатных агитационных материалов кандидатов  при  проведении </w:t>
      </w:r>
      <w:r w:rsidR="00122834" w:rsidRPr="00122834">
        <w:rPr>
          <w:rFonts w:ascii="PT Astra Serif" w:hAnsi="PT Astra Serif"/>
          <w:sz w:val="28"/>
          <w:szCs w:val="28"/>
          <w:lang w:eastAsia="ru-RU"/>
        </w:rPr>
        <w:t>дополнительных выборов депутатов Совета депутатов МО «Вешкаймское городское поселение» Вешкаймского района Ульяновской области четвертого созыва по Вешкаймскому пятимандатному избирательному округу №3  13 сентября 2020 года</w:t>
      </w:r>
      <w:r w:rsidRPr="00144D85">
        <w:rPr>
          <w:rFonts w:ascii="PT Astra Serif" w:hAnsi="PT Astra Serif"/>
          <w:sz w:val="28"/>
          <w:szCs w:val="28"/>
          <w:lang w:eastAsia="ru-RU"/>
        </w:rPr>
        <w:t xml:space="preserve"> согласно приложению.</w:t>
      </w:r>
    </w:p>
    <w:p w:rsidR="00144D85" w:rsidRPr="00144D85" w:rsidRDefault="00144D85" w:rsidP="00144D8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>2. Направить настоящее постановление в территориальную избирательную комиссию муниципального образования «Вешкаймский район».</w:t>
      </w:r>
    </w:p>
    <w:p w:rsidR="00144D85" w:rsidRPr="00144D85" w:rsidRDefault="00144D85" w:rsidP="00144D85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lastRenderedPageBreak/>
        <w:t>3.     Контроль за исполнением настоящего постановления возложить на первого заместителя главы администрации муниципального образования «Вешкаймский район» Марунина А.В.</w:t>
      </w:r>
    </w:p>
    <w:p w:rsidR="00014693" w:rsidRPr="00144D85" w:rsidRDefault="00144D85" w:rsidP="00144D85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>4.  Опубликовать настоящее постановление в газете «Вешкаймские вести».</w:t>
      </w:r>
    </w:p>
    <w:p w:rsidR="00E059B1" w:rsidRPr="00144D85" w:rsidRDefault="00E059B1" w:rsidP="00014693">
      <w:pPr>
        <w:jc w:val="both"/>
        <w:rPr>
          <w:rFonts w:ascii="PT Astra Serif" w:eastAsia="Calibri" w:hAnsi="PT Astra Serif"/>
          <w:sz w:val="28"/>
          <w:szCs w:val="28"/>
        </w:rPr>
      </w:pPr>
    </w:p>
    <w:p w:rsidR="00E059B1" w:rsidRPr="00144D85" w:rsidRDefault="00E059B1" w:rsidP="00014693">
      <w:pPr>
        <w:jc w:val="both"/>
        <w:rPr>
          <w:rFonts w:ascii="PT Astra Serif" w:eastAsia="Calibri" w:hAnsi="PT Astra Serif"/>
          <w:sz w:val="28"/>
          <w:szCs w:val="28"/>
        </w:rPr>
      </w:pPr>
    </w:p>
    <w:p w:rsidR="00144D85" w:rsidRPr="00144D85" w:rsidRDefault="00144D85" w:rsidP="00014693">
      <w:pPr>
        <w:jc w:val="both"/>
        <w:rPr>
          <w:rFonts w:ascii="PT Astra Serif" w:eastAsia="Calibri" w:hAnsi="PT Astra Serif"/>
          <w:sz w:val="28"/>
          <w:szCs w:val="28"/>
        </w:rPr>
      </w:pPr>
    </w:p>
    <w:p w:rsidR="00014693" w:rsidRPr="00144D85" w:rsidRDefault="00144D85" w:rsidP="00014693">
      <w:pPr>
        <w:jc w:val="both"/>
        <w:rPr>
          <w:rFonts w:ascii="PT Astra Serif" w:eastAsia="Calibri" w:hAnsi="PT Astra Serif"/>
          <w:sz w:val="28"/>
          <w:szCs w:val="28"/>
        </w:rPr>
      </w:pPr>
      <w:r w:rsidRPr="00144D85">
        <w:rPr>
          <w:rFonts w:ascii="PT Astra Serif" w:eastAsia="Calibri" w:hAnsi="PT Astra Serif"/>
          <w:sz w:val="28"/>
          <w:szCs w:val="28"/>
        </w:rPr>
        <w:t>Г</w:t>
      </w:r>
      <w:r w:rsidR="00014693" w:rsidRPr="00144D85">
        <w:rPr>
          <w:rFonts w:ascii="PT Astra Serif" w:eastAsia="Calibri" w:hAnsi="PT Astra Serif"/>
          <w:sz w:val="28"/>
          <w:szCs w:val="28"/>
        </w:rPr>
        <w:t>лав</w:t>
      </w:r>
      <w:r w:rsidRPr="00144D85">
        <w:rPr>
          <w:rFonts w:ascii="PT Astra Serif" w:eastAsia="Calibri" w:hAnsi="PT Astra Serif"/>
          <w:sz w:val="28"/>
          <w:szCs w:val="28"/>
        </w:rPr>
        <w:t>а</w:t>
      </w:r>
      <w:r w:rsidR="00014693" w:rsidRPr="00144D85">
        <w:rPr>
          <w:rFonts w:ascii="PT Astra Serif" w:eastAsia="Calibri" w:hAnsi="PT Astra Serif"/>
          <w:sz w:val="28"/>
          <w:szCs w:val="28"/>
        </w:rPr>
        <w:t xml:space="preserve"> администрации</w:t>
      </w:r>
    </w:p>
    <w:p w:rsidR="00014693" w:rsidRPr="00144D85" w:rsidRDefault="00014693" w:rsidP="00014693">
      <w:pPr>
        <w:jc w:val="both"/>
        <w:rPr>
          <w:rFonts w:ascii="PT Astra Serif" w:eastAsia="Calibri" w:hAnsi="PT Astra Serif"/>
          <w:sz w:val="28"/>
          <w:szCs w:val="28"/>
        </w:rPr>
      </w:pPr>
      <w:r w:rsidRPr="00144D85">
        <w:rPr>
          <w:rFonts w:ascii="PT Astra Serif" w:eastAsia="Calibri" w:hAnsi="PT Astra Serif"/>
          <w:sz w:val="28"/>
          <w:szCs w:val="28"/>
        </w:rPr>
        <w:t>муниципального образования</w:t>
      </w:r>
    </w:p>
    <w:p w:rsidR="00D77169" w:rsidRPr="00144D85" w:rsidRDefault="00014693" w:rsidP="008D5377">
      <w:pPr>
        <w:jc w:val="both"/>
        <w:rPr>
          <w:rFonts w:ascii="PT Astra Serif" w:eastAsia="Calibri" w:hAnsi="PT Astra Serif"/>
          <w:sz w:val="28"/>
          <w:szCs w:val="28"/>
        </w:rPr>
      </w:pPr>
      <w:r w:rsidRPr="00144D85">
        <w:rPr>
          <w:rFonts w:ascii="PT Astra Serif" w:eastAsia="Calibri" w:hAnsi="PT Astra Serif"/>
          <w:sz w:val="28"/>
          <w:szCs w:val="28"/>
        </w:rPr>
        <w:t xml:space="preserve">«Вешкаймский район»                                                                      </w:t>
      </w:r>
      <w:r w:rsidR="00144D85" w:rsidRPr="00144D85">
        <w:rPr>
          <w:rFonts w:ascii="PT Astra Serif" w:eastAsia="Calibri" w:hAnsi="PT Astra Serif"/>
          <w:sz w:val="28"/>
          <w:szCs w:val="28"/>
        </w:rPr>
        <w:t>Т.Н.Стельмах</w:t>
      </w:r>
    </w:p>
    <w:p w:rsidR="00FD704E" w:rsidRPr="00144D85" w:rsidRDefault="00FD704E" w:rsidP="008D5377">
      <w:pPr>
        <w:jc w:val="both"/>
        <w:rPr>
          <w:rFonts w:ascii="PT Astra Serif" w:eastAsia="Calibri" w:hAnsi="PT Astra Serif"/>
          <w:sz w:val="28"/>
          <w:szCs w:val="28"/>
        </w:rPr>
      </w:pPr>
    </w:p>
    <w:p w:rsidR="00FD704E" w:rsidRPr="00144D85" w:rsidRDefault="00FD704E" w:rsidP="008D5377">
      <w:pPr>
        <w:jc w:val="both"/>
        <w:rPr>
          <w:rFonts w:ascii="PT Astra Serif" w:eastAsia="Calibri" w:hAnsi="PT Astra Serif"/>
          <w:sz w:val="28"/>
          <w:szCs w:val="28"/>
        </w:rPr>
      </w:pPr>
    </w:p>
    <w:p w:rsidR="00144D85" w:rsidRP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  <w:lang w:eastAsia="ru-RU"/>
        </w:rPr>
      </w:pPr>
    </w:p>
    <w:p w:rsidR="00144D85" w:rsidRP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  <w:lang w:eastAsia="ru-RU"/>
        </w:rPr>
      </w:pPr>
    </w:p>
    <w:p w:rsidR="00144D85" w:rsidRP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  <w:lang w:eastAsia="ru-RU"/>
        </w:rPr>
      </w:pPr>
    </w:p>
    <w:p w:rsidR="00144D85" w:rsidRP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  <w:lang w:eastAsia="ru-RU"/>
        </w:rPr>
      </w:pPr>
    </w:p>
    <w:p w:rsidR="00144D85" w:rsidRP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spacing w:val="-5"/>
          <w:sz w:val="28"/>
          <w:szCs w:val="28"/>
          <w:lang w:eastAsia="ru-RU"/>
        </w:rPr>
      </w:pPr>
    </w:p>
    <w:p w:rsidR="00144D85" w:rsidRPr="00144D85" w:rsidRDefault="00144D85" w:rsidP="00144D85">
      <w:pPr>
        <w:shd w:val="clear" w:color="auto" w:fill="FFFFFF"/>
        <w:suppressAutoHyphens w:val="0"/>
        <w:spacing w:line="360" w:lineRule="exact"/>
        <w:ind w:left="4536"/>
        <w:jc w:val="center"/>
        <w:rPr>
          <w:rFonts w:ascii="PT Astra Serif" w:hAnsi="PT Astra Serif"/>
          <w:spacing w:val="-5"/>
          <w:sz w:val="28"/>
          <w:szCs w:val="28"/>
          <w:lang w:eastAsia="ru-RU"/>
        </w:rPr>
      </w:pPr>
      <w:r w:rsidRPr="00144D85">
        <w:rPr>
          <w:rFonts w:ascii="PT Astra Serif" w:hAnsi="PT Astra Serif"/>
          <w:spacing w:val="-5"/>
          <w:sz w:val="28"/>
          <w:szCs w:val="28"/>
          <w:lang w:eastAsia="ru-RU"/>
        </w:rPr>
        <w:t>П</w:t>
      </w:r>
      <w:r w:rsidRPr="00144D85">
        <w:rPr>
          <w:rFonts w:ascii="PT Astra Serif" w:hAnsi="PT Astra Serif"/>
          <w:sz w:val="28"/>
          <w:szCs w:val="28"/>
          <w:lang w:eastAsia="ru-RU"/>
        </w:rPr>
        <w:t>риложение</w:t>
      </w:r>
    </w:p>
    <w:p w:rsidR="00144D85" w:rsidRPr="00144D85" w:rsidRDefault="00144D85" w:rsidP="00144D85">
      <w:pPr>
        <w:shd w:val="clear" w:color="auto" w:fill="FFFFFF"/>
        <w:suppressAutoHyphens w:val="0"/>
        <w:ind w:left="4500"/>
        <w:jc w:val="center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144D85" w:rsidRPr="00144D85" w:rsidRDefault="00144D85" w:rsidP="00144D85">
      <w:pPr>
        <w:shd w:val="clear" w:color="auto" w:fill="FFFFFF"/>
        <w:suppressAutoHyphens w:val="0"/>
        <w:ind w:left="4500"/>
        <w:jc w:val="center"/>
        <w:rPr>
          <w:rFonts w:ascii="PT Astra Serif" w:hAnsi="PT Astra Serif"/>
          <w:sz w:val="28"/>
          <w:szCs w:val="28"/>
          <w:lang w:eastAsia="ru-RU"/>
        </w:rPr>
      </w:pPr>
      <w:r w:rsidRPr="00144D85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«Вешкаймский район»</w:t>
      </w:r>
    </w:p>
    <w:p w:rsidR="00144D85" w:rsidRPr="00B70EF3" w:rsidRDefault="00B70EF3" w:rsidP="00144D85">
      <w:pPr>
        <w:shd w:val="clear" w:color="auto" w:fill="FFFFFF"/>
        <w:suppressAutoHyphens w:val="0"/>
        <w:ind w:left="4500"/>
        <w:jc w:val="center"/>
        <w:rPr>
          <w:rFonts w:ascii="PT Astra Serif" w:hAnsi="PT Astra Serif"/>
          <w:b/>
          <w:bCs/>
          <w:i/>
          <w:iCs/>
          <w:sz w:val="28"/>
          <w:szCs w:val="28"/>
          <w:u w:val="single"/>
          <w:lang w:eastAsia="ru-RU"/>
        </w:rPr>
      </w:pPr>
      <w:r w:rsidRPr="00B70EF3">
        <w:rPr>
          <w:rFonts w:ascii="PT Astra Serif" w:hAnsi="PT Astra Serif"/>
          <w:spacing w:val="-11"/>
          <w:sz w:val="28"/>
          <w:szCs w:val="28"/>
          <w:u w:val="single"/>
          <w:lang w:eastAsia="ru-RU"/>
        </w:rPr>
        <w:t>от 30.06.2020</w:t>
      </w:r>
      <w:r w:rsidR="00144D85" w:rsidRPr="00B70EF3">
        <w:rPr>
          <w:rFonts w:ascii="PT Astra Serif" w:hAnsi="PT Astra Serif"/>
          <w:spacing w:val="-11"/>
          <w:sz w:val="28"/>
          <w:szCs w:val="28"/>
          <w:u w:val="single"/>
          <w:lang w:eastAsia="ru-RU"/>
        </w:rPr>
        <w:t xml:space="preserve"> </w:t>
      </w:r>
      <w:r w:rsidR="00144D85" w:rsidRPr="00B70EF3">
        <w:rPr>
          <w:rFonts w:ascii="PT Astra Serif" w:hAnsi="PT Astra Serif"/>
          <w:sz w:val="28"/>
          <w:szCs w:val="28"/>
          <w:u w:val="single"/>
          <w:lang w:eastAsia="ru-RU"/>
        </w:rPr>
        <w:t>№</w:t>
      </w:r>
      <w:r w:rsidRPr="00B70EF3">
        <w:rPr>
          <w:rFonts w:ascii="PT Astra Serif" w:hAnsi="PT Astra Serif"/>
          <w:sz w:val="28"/>
          <w:szCs w:val="28"/>
          <w:u w:val="single"/>
          <w:lang w:eastAsia="ru-RU"/>
        </w:rPr>
        <w:t>448</w:t>
      </w:r>
    </w:p>
    <w:p w:rsidR="00144D85" w:rsidRPr="00144D85" w:rsidRDefault="00144D85" w:rsidP="00144D85">
      <w:pPr>
        <w:suppressAutoHyphens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44D85" w:rsidRPr="00144D85" w:rsidRDefault="00144D85" w:rsidP="00144D85">
      <w:pPr>
        <w:suppressAutoHyphens w:val="0"/>
        <w:spacing w:line="360" w:lineRule="exact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C52A4" w:rsidRPr="004C52A4" w:rsidRDefault="004C52A4" w:rsidP="004C52A4">
      <w:pPr>
        <w:jc w:val="center"/>
        <w:rPr>
          <w:b/>
          <w:bCs/>
          <w:sz w:val="28"/>
          <w:szCs w:val="28"/>
        </w:rPr>
      </w:pPr>
      <w:r w:rsidRPr="004C52A4">
        <w:rPr>
          <w:b/>
          <w:bCs/>
          <w:sz w:val="28"/>
          <w:szCs w:val="28"/>
        </w:rPr>
        <w:t>Список</w:t>
      </w:r>
    </w:p>
    <w:p w:rsidR="004C52A4" w:rsidRPr="004C52A4" w:rsidRDefault="004C52A4" w:rsidP="004C52A4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4C52A4">
        <w:rPr>
          <w:bCs/>
          <w:spacing w:val="1"/>
          <w:sz w:val="28"/>
          <w:szCs w:val="28"/>
        </w:rPr>
        <w:t xml:space="preserve">специальных мест для размещения </w:t>
      </w:r>
      <w:r w:rsidRPr="004C52A4">
        <w:rPr>
          <w:bCs/>
          <w:spacing w:val="-2"/>
          <w:sz w:val="28"/>
          <w:szCs w:val="28"/>
        </w:rPr>
        <w:t>печатных агитационных</w:t>
      </w:r>
    </w:p>
    <w:p w:rsidR="004C52A4" w:rsidRPr="004C52A4" w:rsidRDefault="004C52A4" w:rsidP="004C52A4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4C52A4">
        <w:rPr>
          <w:bCs/>
          <w:spacing w:val="-2"/>
          <w:sz w:val="28"/>
          <w:szCs w:val="28"/>
        </w:rPr>
        <w:t>материалов кандидатов при проведении дополнительных выборов</w:t>
      </w:r>
    </w:p>
    <w:p w:rsidR="004C52A4" w:rsidRPr="004C52A4" w:rsidRDefault="004C52A4" w:rsidP="004C52A4">
      <w:pPr>
        <w:jc w:val="center"/>
        <w:rPr>
          <w:bCs/>
          <w:spacing w:val="-2"/>
          <w:sz w:val="28"/>
          <w:szCs w:val="28"/>
        </w:rPr>
      </w:pPr>
      <w:r w:rsidRPr="004C52A4">
        <w:rPr>
          <w:bCs/>
          <w:spacing w:val="-2"/>
          <w:sz w:val="28"/>
          <w:szCs w:val="28"/>
        </w:rPr>
        <w:t>депутатов Совета депутатов муниципального образования «Вешкаймское городское поселение» Вешкаймского района Ульяновской области четвертого созыва по Вешаймскому пятимандатному избирательному округу №3 13 сентября 2020 года</w:t>
      </w:r>
    </w:p>
    <w:p w:rsidR="004C52A4" w:rsidRPr="004C52A4" w:rsidRDefault="004C52A4" w:rsidP="004C52A4">
      <w:pPr>
        <w:jc w:val="center"/>
        <w:rPr>
          <w:bCs/>
          <w:spacing w:val="-2"/>
          <w:sz w:val="28"/>
          <w:szCs w:val="28"/>
        </w:rPr>
      </w:pPr>
    </w:p>
    <w:p w:rsidR="004C52A4" w:rsidRPr="004C52A4" w:rsidRDefault="004C52A4" w:rsidP="004C52A4">
      <w:pPr>
        <w:jc w:val="center"/>
        <w:rPr>
          <w:bCs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2668"/>
        <w:gridCol w:w="5673"/>
      </w:tblGrid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b/>
                <w:sz w:val="28"/>
                <w:szCs w:val="28"/>
              </w:rPr>
            </w:pPr>
            <w:r w:rsidRPr="004C52A4">
              <w:rPr>
                <w:b/>
                <w:sz w:val="28"/>
                <w:szCs w:val="28"/>
              </w:rPr>
              <w:t>№№</w:t>
            </w:r>
          </w:p>
          <w:p w:rsidR="004C52A4" w:rsidRPr="004C52A4" w:rsidRDefault="004C52A4" w:rsidP="004C52A4">
            <w:pPr>
              <w:jc w:val="center"/>
              <w:rPr>
                <w:b/>
                <w:sz w:val="28"/>
                <w:szCs w:val="28"/>
              </w:rPr>
            </w:pPr>
            <w:r w:rsidRPr="004C52A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b/>
                <w:sz w:val="28"/>
                <w:szCs w:val="28"/>
              </w:rPr>
            </w:pPr>
            <w:r w:rsidRPr="004C52A4">
              <w:rPr>
                <w:b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b/>
                <w:sz w:val="28"/>
                <w:szCs w:val="28"/>
              </w:rPr>
            </w:pPr>
            <w:r w:rsidRPr="004C52A4">
              <w:rPr>
                <w:b/>
                <w:sz w:val="28"/>
                <w:szCs w:val="28"/>
              </w:rPr>
              <w:t>Наименование и место расположения специального места для размещения печатных агитационных материалов</w:t>
            </w:r>
          </w:p>
        </w:tc>
      </w:tr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№ 1305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Информационный стенд,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с. Озёрки, ул. Школьная, около д. 50</w:t>
            </w:r>
          </w:p>
        </w:tc>
      </w:tr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2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№ 1306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 xml:space="preserve">Информационный стенд, 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 xml:space="preserve">стена </w:t>
            </w:r>
            <w:r>
              <w:rPr>
                <w:sz w:val="28"/>
                <w:szCs w:val="28"/>
              </w:rPr>
              <w:t>здания, расположенного по адресу: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с. Белый Ключ, ул. Центральная, д. 2</w:t>
            </w:r>
          </w:p>
        </w:tc>
      </w:tr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3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№ 1307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 xml:space="preserve">Информационный стенд, 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с. Вешкайма по ул. Мира напротив административного здания д.5</w:t>
            </w:r>
          </w:p>
        </w:tc>
      </w:tr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4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№ 1308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 xml:space="preserve">Информационный стенд, 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п. Залесный, ул. Рабочая около д. 5</w:t>
            </w:r>
          </w:p>
        </w:tc>
      </w:tr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5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№ 1309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 xml:space="preserve">Информационный стенд, 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около автобусной остановки,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с. Красный Бор, по ул. Карсунской</w:t>
            </w:r>
          </w:p>
        </w:tc>
      </w:tr>
      <w:tr w:rsidR="004C52A4" w:rsidRPr="004C52A4" w:rsidTr="00CA7DDB">
        <w:tc>
          <w:tcPr>
            <w:tcW w:w="1089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6</w:t>
            </w:r>
          </w:p>
        </w:tc>
        <w:tc>
          <w:tcPr>
            <w:tcW w:w="2668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№ 1310</w:t>
            </w:r>
          </w:p>
        </w:tc>
        <w:tc>
          <w:tcPr>
            <w:tcW w:w="5673" w:type="dxa"/>
          </w:tcPr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 xml:space="preserve">Информационный стенд, 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у здания администрации поселения,</w:t>
            </w:r>
          </w:p>
          <w:p w:rsidR="004C52A4" w:rsidRPr="004C52A4" w:rsidRDefault="004C52A4" w:rsidP="004C52A4">
            <w:pPr>
              <w:jc w:val="center"/>
              <w:rPr>
                <w:sz w:val="28"/>
                <w:szCs w:val="28"/>
              </w:rPr>
            </w:pPr>
            <w:r w:rsidRPr="004C52A4">
              <w:rPr>
                <w:sz w:val="28"/>
                <w:szCs w:val="28"/>
              </w:rPr>
              <w:t>с. Ховрино, ул. Ленина, д. 19</w:t>
            </w:r>
          </w:p>
        </w:tc>
      </w:tr>
    </w:tbl>
    <w:p w:rsidR="004C52A4" w:rsidRPr="004C52A4" w:rsidRDefault="004C52A4" w:rsidP="004C52A4">
      <w:pPr>
        <w:spacing w:line="360" w:lineRule="exact"/>
        <w:jc w:val="center"/>
        <w:rPr>
          <w:sz w:val="28"/>
          <w:szCs w:val="28"/>
        </w:rPr>
      </w:pPr>
      <w:r w:rsidRPr="004C52A4">
        <w:rPr>
          <w:sz w:val="28"/>
          <w:szCs w:val="28"/>
        </w:rPr>
        <w:t>________________</w:t>
      </w:r>
    </w:p>
    <w:p w:rsidR="005C04A5" w:rsidRPr="00144D85" w:rsidRDefault="005C04A5" w:rsidP="004C52A4">
      <w:pPr>
        <w:jc w:val="center"/>
        <w:rPr>
          <w:rFonts w:ascii="PT Astra Serif" w:hAnsi="PT Astra Serif"/>
          <w:b/>
          <w:bCs/>
          <w:iCs/>
          <w:sz w:val="22"/>
          <w:szCs w:val="22"/>
          <w:lang w:eastAsia="ru-RU"/>
        </w:rPr>
      </w:pPr>
    </w:p>
    <w:sectPr w:rsidR="005C04A5" w:rsidRPr="00144D85" w:rsidSect="00B70EF3">
      <w:pgSz w:w="11906" w:h="16838"/>
      <w:pgMar w:top="1418" w:right="70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34" w:rsidRDefault="009C4D34" w:rsidP="00367F00">
      <w:r>
        <w:separator/>
      </w:r>
    </w:p>
  </w:endnote>
  <w:endnote w:type="continuationSeparator" w:id="0">
    <w:p w:rsidR="009C4D34" w:rsidRDefault="009C4D34" w:rsidP="0036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34" w:rsidRDefault="009C4D34" w:rsidP="00367F00">
      <w:r>
        <w:separator/>
      </w:r>
    </w:p>
  </w:footnote>
  <w:footnote w:type="continuationSeparator" w:id="0">
    <w:p w:rsidR="009C4D34" w:rsidRDefault="009C4D34" w:rsidP="0036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3A"/>
    <w:rsid w:val="00001D70"/>
    <w:rsid w:val="00001ED6"/>
    <w:rsid w:val="0000268C"/>
    <w:rsid w:val="00003AD0"/>
    <w:rsid w:val="0001028C"/>
    <w:rsid w:val="00011BAE"/>
    <w:rsid w:val="000125DA"/>
    <w:rsid w:val="00014693"/>
    <w:rsid w:val="000216EA"/>
    <w:rsid w:val="0002209E"/>
    <w:rsid w:val="00030EDA"/>
    <w:rsid w:val="00031BED"/>
    <w:rsid w:val="00040DC0"/>
    <w:rsid w:val="00051019"/>
    <w:rsid w:val="00051534"/>
    <w:rsid w:val="000524C2"/>
    <w:rsid w:val="00055D70"/>
    <w:rsid w:val="00066673"/>
    <w:rsid w:val="00073469"/>
    <w:rsid w:val="00074761"/>
    <w:rsid w:val="0007480B"/>
    <w:rsid w:val="00075478"/>
    <w:rsid w:val="0007594A"/>
    <w:rsid w:val="00075B39"/>
    <w:rsid w:val="00083CA3"/>
    <w:rsid w:val="00090A29"/>
    <w:rsid w:val="00092590"/>
    <w:rsid w:val="00093C28"/>
    <w:rsid w:val="00094CC3"/>
    <w:rsid w:val="00097ED7"/>
    <w:rsid w:val="000A0E7C"/>
    <w:rsid w:val="000A655C"/>
    <w:rsid w:val="000A7066"/>
    <w:rsid w:val="000A7685"/>
    <w:rsid w:val="000A7D53"/>
    <w:rsid w:val="000B3B59"/>
    <w:rsid w:val="000B4BE3"/>
    <w:rsid w:val="000C3DE2"/>
    <w:rsid w:val="000C44A6"/>
    <w:rsid w:val="000C6063"/>
    <w:rsid w:val="000C71A9"/>
    <w:rsid w:val="000D03A3"/>
    <w:rsid w:val="000D32F5"/>
    <w:rsid w:val="000F0F29"/>
    <w:rsid w:val="000F4D1E"/>
    <w:rsid w:val="000F5252"/>
    <w:rsid w:val="000F6AE1"/>
    <w:rsid w:val="000F6D96"/>
    <w:rsid w:val="0010388E"/>
    <w:rsid w:val="00106B29"/>
    <w:rsid w:val="001111B8"/>
    <w:rsid w:val="00122834"/>
    <w:rsid w:val="00124918"/>
    <w:rsid w:val="00136BB4"/>
    <w:rsid w:val="00144D85"/>
    <w:rsid w:val="0014511F"/>
    <w:rsid w:val="001458DC"/>
    <w:rsid w:val="00145D5D"/>
    <w:rsid w:val="00145FAA"/>
    <w:rsid w:val="00153D62"/>
    <w:rsid w:val="001575E8"/>
    <w:rsid w:val="001752DB"/>
    <w:rsid w:val="00182393"/>
    <w:rsid w:val="00184CC9"/>
    <w:rsid w:val="0018559B"/>
    <w:rsid w:val="00186C32"/>
    <w:rsid w:val="00190487"/>
    <w:rsid w:val="001947B4"/>
    <w:rsid w:val="0019524D"/>
    <w:rsid w:val="00195C24"/>
    <w:rsid w:val="001A3538"/>
    <w:rsid w:val="001A4EB5"/>
    <w:rsid w:val="001A7045"/>
    <w:rsid w:val="001B0B0C"/>
    <w:rsid w:val="001B4887"/>
    <w:rsid w:val="001B4B3A"/>
    <w:rsid w:val="001C430A"/>
    <w:rsid w:val="001C5F6F"/>
    <w:rsid w:val="001C7B54"/>
    <w:rsid w:val="001D0D48"/>
    <w:rsid w:val="001D1CAF"/>
    <w:rsid w:val="001D36CD"/>
    <w:rsid w:val="001D5CEA"/>
    <w:rsid w:val="001D6FA0"/>
    <w:rsid w:val="001D7E82"/>
    <w:rsid w:val="001E7A9C"/>
    <w:rsid w:val="001F0862"/>
    <w:rsid w:val="001F6C67"/>
    <w:rsid w:val="001F7C1D"/>
    <w:rsid w:val="002020CD"/>
    <w:rsid w:val="0020251A"/>
    <w:rsid w:val="0020297A"/>
    <w:rsid w:val="002042B1"/>
    <w:rsid w:val="0020446E"/>
    <w:rsid w:val="00206BC6"/>
    <w:rsid w:val="002125E6"/>
    <w:rsid w:val="00220676"/>
    <w:rsid w:val="00225522"/>
    <w:rsid w:val="002259A5"/>
    <w:rsid w:val="00226A85"/>
    <w:rsid w:val="00231C05"/>
    <w:rsid w:val="00232E05"/>
    <w:rsid w:val="00233ACF"/>
    <w:rsid w:val="002366B8"/>
    <w:rsid w:val="0023720F"/>
    <w:rsid w:val="0024603F"/>
    <w:rsid w:val="002470F6"/>
    <w:rsid w:val="0025160E"/>
    <w:rsid w:val="00252E49"/>
    <w:rsid w:val="0025634A"/>
    <w:rsid w:val="00262287"/>
    <w:rsid w:val="00262350"/>
    <w:rsid w:val="00262352"/>
    <w:rsid w:val="00270B82"/>
    <w:rsid w:val="0027206E"/>
    <w:rsid w:val="00276D47"/>
    <w:rsid w:val="00281DBF"/>
    <w:rsid w:val="00282D0A"/>
    <w:rsid w:val="00284790"/>
    <w:rsid w:val="002906CE"/>
    <w:rsid w:val="00290769"/>
    <w:rsid w:val="00291E28"/>
    <w:rsid w:val="00292A94"/>
    <w:rsid w:val="002A43D7"/>
    <w:rsid w:val="002B047C"/>
    <w:rsid w:val="002B09D2"/>
    <w:rsid w:val="002B0F8C"/>
    <w:rsid w:val="002B1F77"/>
    <w:rsid w:val="002B73C7"/>
    <w:rsid w:val="002C33B6"/>
    <w:rsid w:val="002C604C"/>
    <w:rsid w:val="002D00C9"/>
    <w:rsid w:val="002D0FEE"/>
    <w:rsid w:val="002D2305"/>
    <w:rsid w:val="002D7424"/>
    <w:rsid w:val="002F0009"/>
    <w:rsid w:val="002F23D2"/>
    <w:rsid w:val="00302B60"/>
    <w:rsid w:val="00307F02"/>
    <w:rsid w:val="003119E7"/>
    <w:rsid w:val="00311C90"/>
    <w:rsid w:val="00314132"/>
    <w:rsid w:val="003166BB"/>
    <w:rsid w:val="00321ACE"/>
    <w:rsid w:val="00330B05"/>
    <w:rsid w:val="0033363B"/>
    <w:rsid w:val="003345EB"/>
    <w:rsid w:val="0034132B"/>
    <w:rsid w:val="003431DA"/>
    <w:rsid w:val="003466F0"/>
    <w:rsid w:val="00350B2F"/>
    <w:rsid w:val="003577B1"/>
    <w:rsid w:val="00357AE8"/>
    <w:rsid w:val="00367B21"/>
    <w:rsid w:val="00367F00"/>
    <w:rsid w:val="0037008E"/>
    <w:rsid w:val="003735F8"/>
    <w:rsid w:val="003745DD"/>
    <w:rsid w:val="0037536F"/>
    <w:rsid w:val="00377D9F"/>
    <w:rsid w:val="00380515"/>
    <w:rsid w:val="003852C0"/>
    <w:rsid w:val="00386E40"/>
    <w:rsid w:val="003905F7"/>
    <w:rsid w:val="00393B51"/>
    <w:rsid w:val="00395AF0"/>
    <w:rsid w:val="00395D63"/>
    <w:rsid w:val="003A004C"/>
    <w:rsid w:val="003A0B14"/>
    <w:rsid w:val="003A1343"/>
    <w:rsid w:val="003A5C37"/>
    <w:rsid w:val="003A74BD"/>
    <w:rsid w:val="003B0D44"/>
    <w:rsid w:val="003B1002"/>
    <w:rsid w:val="003B4AA3"/>
    <w:rsid w:val="003B4DF4"/>
    <w:rsid w:val="003B6BF5"/>
    <w:rsid w:val="003B799B"/>
    <w:rsid w:val="003C4BC9"/>
    <w:rsid w:val="003D29C1"/>
    <w:rsid w:val="003D379B"/>
    <w:rsid w:val="003E675D"/>
    <w:rsid w:val="003E6FCE"/>
    <w:rsid w:val="003F05C4"/>
    <w:rsid w:val="003F0775"/>
    <w:rsid w:val="003F2FEC"/>
    <w:rsid w:val="003F4856"/>
    <w:rsid w:val="003F633A"/>
    <w:rsid w:val="00402E39"/>
    <w:rsid w:val="004160B3"/>
    <w:rsid w:val="004357A5"/>
    <w:rsid w:val="00435DC9"/>
    <w:rsid w:val="00436144"/>
    <w:rsid w:val="00443614"/>
    <w:rsid w:val="0044444F"/>
    <w:rsid w:val="00444F73"/>
    <w:rsid w:val="00452D67"/>
    <w:rsid w:val="004542A8"/>
    <w:rsid w:val="00467A03"/>
    <w:rsid w:val="00481590"/>
    <w:rsid w:val="0049009C"/>
    <w:rsid w:val="00490D8B"/>
    <w:rsid w:val="0049460E"/>
    <w:rsid w:val="00497838"/>
    <w:rsid w:val="004A39E3"/>
    <w:rsid w:val="004A7CFC"/>
    <w:rsid w:val="004B015E"/>
    <w:rsid w:val="004B099F"/>
    <w:rsid w:val="004B3329"/>
    <w:rsid w:val="004C4E56"/>
    <w:rsid w:val="004C52A4"/>
    <w:rsid w:val="004C6DE4"/>
    <w:rsid w:val="004D31EE"/>
    <w:rsid w:val="004D36A8"/>
    <w:rsid w:val="004D6015"/>
    <w:rsid w:val="004D68E9"/>
    <w:rsid w:val="004D6A8D"/>
    <w:rsid w:val="004E05BA"/>
    <w:rsid w:val="004E4C4B"/>
    <w:rsid w:val="004F6E8F"/>
    <w:rsid w:val="00500AF4"/>
    <w:rsid w:val="005069BB"/>
    <w:rsid w:val="005100DB"/>
    <w:rsid w:val="00514235"/>
    <w:rsid w:val="005150E6"/>
    <w:rsid w:val="0051682B"/>
    <w:rsid w:val="005210F9"/>
    <w:rsid w:val="005221D3"/>
    <w:rsid w:val="005247B9"/>
    <w:rsid w:val="00530012"/>
    <w:rsid w:val="00536299"/>
    <w:rsid w:val="00537D60"/>
    <w:rsid w:val="005451D3"/>
    <w:rsid w:val="00545FA5"/>
    <w:rsid w:val="00552160"/>
    <w:rsid w:val="0055301C"/>
    <w:rsid w:val="00556A0C"/>
    <w:rsid w:val="00560828"/>
    <w:rsid w:val="00561B88"/>
    <w:rsid w:val="00563912"/>
    <w:rsid w:val="00563F12"/>
    <w:rsid w:val="00572462"/>
    <w:rsid w:val="00572BBD"/>
    <w:rsid w:val="00573604"/>
    <w:rsid w:val="00573C65"/>
    <w:rsid w:val="0057595E"/>
    <w:rsid w:val="00581AD4"/>
    <w:rsid w:val="00585975"/>
    <w:rsid w:val="00587D4C"/>
    <w:rsid w:val="0059613E"/>
    <w:rsid w:val="005A2BEA"/>
    <w:rsid w:val="005A32F8"/>
    <w:rsid w:val="005A3DF2"/>
    <w:rsid w:val="005A65A1"/>
    <w:rsid w:val="005A727E"/>
    <w:rsid w:val="005B5199"/>
    <w:rsid w:val="005C04A5"/>
    <w:rsid w:val="005C7D4E"/>
    <w:rsid w:val="005D09D3"/>
    <w:rsid w:val="005D2A96"/>
    <w:rsid w:val="005D3A50"/>
    <w:rsid w:val="005D6AAC"/>
    <w:rsid w:val="005E348E"/>
    <w:rsid w:val="005E6EE9"/>
    <w:rsid w:val="005F49FA"/>
    <w:rsid w:val="005F6FB5"/>
    <w:rsid w:val="006015F9"/>
    <w:rsid w:val="00603C98"/>
    <w:rsid w:val="00616429"/>
    <w:rsid w:val="006253B1"/>
    <w:rsid w:val="00626994"/>
    <w:rsid w:val="006309E2"/>
    <w:rsid w:val="00631ECE"/>
    <w:rsid w:val="00636FE2"/>
    <w:rsid w:val="00651F11"/>
    <w:rsid w:val="00652BAF"/>
    <w:rsid w:val="00653D6E"/>
    <w:rsid w:val="00655313"/>
    <w:rsid w:val="00655F62"/>
    <w:rsid w:val="0065789E"/>
    <w:rsid w:val="00660BC7"/>
    <w:rsid w:val="00663214"/>
    <w:rsid w:val="00666AA1"/>
    <w:rsid w:val="00672310"/>
    <w:rsid w:val="00674D4F"/>
    <w:rsid w:val="00675BB4"/>
    <w:rsid w:val="0068324B"/>
    <w:rsid w:val="0068470A"/>
    <w:rsid w:val="0068617E"/>
    <w:rsid w:val="00687F04"/>
    <w:rsid w:val="006956C9"/>
    <w:rsid w:val="00696B3B"/>
    <w:rsid w:val="00697981"/>
    <w:rsid w:val="006A4AA2"/>
    <w:rsid w:val="006A4E3C"/>
    <w:rsid w:val="006A6BD1"/>
    <w:rsid w:val="006B5433"/>
    <w:rsid w:val="006C2665"/>
    <w:rsid w:val="006C3953"/>
    <w:rsid w:val="006C6FCC"/>
    <w:rsid w:val="006D2753"/>
    <w:rsid w:val="006D637E"/>
    <w:rsid w:val="006E190D"/>
    <w:rsid w:val="006E47E4"/>
    <w:rsid w:val="006E6955"/>
    <w:rsid w:val="006F2C5F"/>
    <w:rsid w:val="006F4FAE"/>
    <w:rsid w:val="006F59D5"/>
    <w:rsid w:val="006F78C2"/>
    <w:rsid w:val="00700733"/>
    <w:rsid w:val="007021A4"/>
    <w:rsid w:val="00703832"/>
    <w:rsid w:val="00704F90"/>
    <w:rsid w:val="00723F51"/>
    <w:rsid w:val="00724B53"/>
    <w:rsid w:val="00726811"/>
    <w:rsid w:val="00732FD2"/>
    <w:rsid w:val="007359EA"/>
    <w:rsid w:val="00741FF9"/>
    <w:rsid w:val="00745488"/>
    <w:rsid w:val="00750AD9"/>
    <w:rsid w:val="00753171"/>
    <w:rsid w:val="007602FC"/>
    <w:rsid w:val="00762484"/>
    <w:rsid w:val="00770B00"/>
    <w:rsid w:val="00774546"/>
    <w:rsid w:val="00774C33"/>
    <w:rsid w:val="0078039A"/>
    <w:rsid w:val="00780700"/>
    <w:rsid w:val="00781A97"/>
    <w:rsid w:val="007828D1"/>
    <w:rsid w:val="00792951"/>
    <w:rsid w:val="007A16DD"/>
    <w:rsid w:val="007A3598"/>
    <w:rsid w:val="007A5333"/>
    <w:rsid w:val="007A6723"/>
    <w:rsid w:val="007A7EFB"/>
    <w:rsid w:val="007B39DB"/>
    <w:rsid w:val="007B6635"/>
    <w:rsid w:val="007C6D43"/>
    <w:rsid w:val="007D5F82"/>
    <w:rsid w:val="007E3C13"/>
    <w:rsid w:val="007E64F6"/>
    <w:rsid w:val="007E6D51"/>
    <w:rsid w:val="007E7FA4"/>
    <w:rsid w:val="007F1596"/>
    <w:rsid w:val="007F224A"/>
    <w:rsid w:val="007F2933"/>
    <w:rsid w:val="007F7DD5"/>
    <w:rsid w:val="0080145D"/>
    <w:rsid w:val="00806F2C"/>
    <w:rsid w:val="00811C7D"/>
    <w:rsid w:val="00820CA3"/>
    <w:rsid w:val="008274C3"/>
    <w:rsid w:val="008321DE"/>
    <w:rsid w:val="00832253"/>
    <w:rsid w:val="0083389E"/>
    <w:rsid w:val="0083482A"/>
    <w:rsid w:val="008438AD"/>
    <w:rsid w:val="00850A42"/>
    <w:rsid w:val="00850D9E"/>
    <w:rsid w:val="0085666D"/>
    <w:rsid w:val="00856D72"/>
    <w:rsid w:val="00861975"/>
    <w:rsid w:val="00862854"/>
    <w:rsid w:val="00864B5A"/>
    <w:rsid w:val="00864CB0"/>
    <w:rsid w:val="00865BBD"/>
    <w:rsid w:val="008724DE"/>
    <w:rsid w:val="00876867"/>
    <w:rsid w:val="00880F9B"/>
    <w:rsid w:val="0088612B"/>
    <w:rsid w:val="0089016E"/>
    <w:rsid w:val="00892241"/>
    <w:rsid w:val="008970F3"/>
    <w:rsid w:val="008A0033"/>
    <w:rsid w:val="008A0F11"/>
    <w:rsid w:val="008A26B7"/>
    <w:rsid w:val="008A316B"/>
    <w:rsid w:val="008B0114"/>
    <w:rsid w:val="008B65D4"/>
    <w:rsid w:val="008B6E39"/>
    <w:rsid w:val="008C472A"/>
    <w:rsid w:val="008C5885"/>
    <w:rsid w:val="008C7457"/>
    <w:rsid w:val="008D07E6"/>
    <w:rsid w:val="008D13F4"/>
    <w:rsid w:val="008D2149"/>
    <w:rsid w:val="008D2BA8"/>
    <w:rsid w:val="008D5377"/>
    <w:rsid w:val="008E54C6"/>
    <w:rsid w:val="008E6871"/>
    <w:rsid w:val="008F0844"/>
    <w:rsid w:val="008F3AD4"/>
    <w:rsid w:val="008F62A1"/>
    <w:rsid w:val="00903BC1"/>
    <w:rsid w:val="00906093"/>
    <w:rsid w:val="00906BE1"/>
    <w:rsid w:val="00906D0C"/>
    <w:rsid w:val="0091035A"/>
    <w:rsid w:val="00910486"/>
    <w:rsid w:val="0091303D"/>
    <w:rsid w:val="00917728"/>
    <w:rsid w:val="00920BB1"/>
    <w:rsid w:val="00921BF6"/>
    <w:rsid w:val="00924EE9"/>
    <w:rsid w:val="00925FA7"/>
    <w:rsid w:val="009265DB"/>
    <w:rsid w:val="00927ECB"/>
    <w:rsid w:val="00932089"/>
    <w:rsid w:val="00934966"/>
    <w:rsid w:val="00935066"/>
    <w:rsid w:val="009362CE"/>
    <w:rsid w:val="00936A6B"/>
    <w:rsid w:val="0093747D"/>
    <w:rsid w:val="009409BC"/>
    <w:rsid w:val="0094370E"/>
    <w:rsid w:val="009444EC"/>
    <w:rsid w:val="009473BC"/>
    <w:rsid w:val="00953355"/>
    <w:rsid w:val="00956FA3"/>
    <w:rsid w:val="00961465"/>
    <w:rsid w:val="0096593C"/>
    <w:rsid w:val="00972ABC"/>
    <w:rsid w:val="00973A04"/>
    <w:rsid w:val="009741B2"/>
    <w:rsid w:val="00986171"/>
    <w:rsid w:val="00990DAA"/>
    <w:rsid w:val="00995F16"/>
    <w:rsid w:val="00996CBA"/>
    <w:rsid w:val="009971C4"/>
    <w:rsid w:val="009A457C"/>
    <w:rsid w:val="009A46E9"/>
    <w:rsid w:val="009A7439"/>
    <w:rsid w:val="009B23CE"/>
    <w:rsid w:val="009B3F0F"/>
    <w:rsid w:val="009B512F"/>
    <w:rsid w:val="009C0D2A"/>
    <w:rsid w:val="009C236E"/>
    <w:rsid w:val="009C4476"/>
    <w:rsid w:val="009C4D34"/>
    <w:rsid w:val="009C77CF"/>
    <w:rsid w:val="009D43EF"/>
    <w:rsid w:val="009D618A"/>
    <w:rsid w:val="009D7877"/>
    <w:rsid w:val="009E33F7"/>
    <w:rsid w:val="009E63A5"/>
    <w:rsid w:val="009E7122"/>
    <w:rsid w:val="009E76F4"/>
    <w:rsid w:val="009F05EF"/>
    <w:rsid w:val="009F367F"/>
    <w:rsid w:val="009F4A44"/>
    <w:rsid w:val="009F584B"/>
    <w:rsid w:val="009F7777"/>
    <w:rsid w:val="009F7D24"/>
    <w:rsid w:val="00A076EE"/>
    <w:rsid w:val="00A13793"/>
    <w:rsid w:val="00A13FBE"/>
    <w:rsid w:val="00A17D9E"/>
    <w:rsid w:val="00A22F76"/>
    <w:rsid w:val="00A23A87"/>
    <w:rsid w:val="00A26B3E"/>
    <w:rsid w:val="00A3625B"/>
    <w:rsid w:val="00A44DDE"/>
    <w:rsid w:val="00A50A27"/>
    <w:rsid w:val="00A51660"/>
    <w:rsid w:val="00A52328"/>
    <w:rsid w:val="00A5617E"/>
    <w:rsid w:val="00A6055A"/>
    <w:rsid w:val="00A60BDC"/>
    <w:rsid w:val="00A6188F"/>
    <w:rsid w:val="00A66300"/>
    <w:rsid w:val="00A7151A"/>
    <w:rsid w:val="00A73B9F"/>
    <w:rsid w:val="00A76856"/>
    <w:rsid w:val="00A76EE9"/>
    <w:rsid w:val="00A86FE6"/>
    <w:rsid w:val="00A93421"/>
    <w:rsid w:val="00A94422"/>
    <w:rsid w:val="00A95B9B"/>
    <w:rsid w:val="00AA1623"/>
    <w:rsid w:val="00AA5DA3"/>
    <w:rsid w:val="00AA62D8"/>
    <w:rsid w:val="00AB0ABC"/>
    <w:rsid w:val="00AB7100"/>
    <w:rsid w:val="00AB7FAF"/>
    <w:rsid w:val="00AC0CC5"/>
    <w:rsid w:val="00AD3582"/>
    <w:rsid w:val="00AD35AA"/>
    <w:rsid w:val="00AD60D4"/>
    <w:rsid w:val="00AD71B2"/>
    <w:rsid w:val="00AD7265"/>
    <w:rsid w:val="00AD77CF"/>
    <w:rsid w:val="00AE129A"/>
    <w:rsid w:val="00AE276F"/>
    <w:rsid w:val="00AE5310"/>
    <w:rsid w:val="00AF1E02"/>
    <w:rsid w:val="00AF30D1"/>
    <w:rsid w:val="00AF670C"/>
    <w:rsid w:val="00B00976"/>
    <w:rsid w:val="00B01607"/>
    <w:rsid w:val="00B042EC"/>
    <w:rsid w:val="00B0431E"/>
    <w:rsid w:val="00B15C37"/>
    <w:rsid w:val="00B241B7"/>
    <w:rsid w:val="00B31F24"/>
    <w:rsid w:val="00B3379E"/>
    <w:rsid w:val="00B3635F"/>
    <w:rsid w:val="00B3729B"/>
    <w:rsid w:val="00B41345"/>
    <w:rsid w:val="00B4657D"/>
    <w:rsid w:val="00B47834"/>
    <w:rsid w:val="00B51452"/>
    <w:rsid w:val="00B52768"/>
    <w:rsid w:val="00B643AD"/>
    <w:rsid w:val="00B70EF3"/>
    <w:rsid w:val="00B7254F"/>
    <w:rsid w:val="00B72D27"/>
    <w:rsid w:val="00B749C5"/>
    <w:rsid w:val="00B8413A"/>
    <w:rsid w:val="00B842D5"/>
    <w:rsid w:val="00B93F11"/>
    <w:rsid w:val="00BA0CC7"/>
    <w:rsid w:val="00BA1309"/>
    <w:rsid w:val="00BA54DE"/>
    <w:rsid w:val="00BA68F5"/>
    <w:rsid w:val="00BA6FB8"/>
    <w:rsid w:val="00BB01A4"/>
    <w:rsid w:val="00BB02A7"/>
    <w:rsid w:val="00BB6407"/>
    <w:rsid w:val="00BC59D0"/>
    <w:rsid w:val="00BD2931"/>
    <w:rsid w:val="00BD2F80"/>
    <w:rsid w:val="00BE7EC3"/>
    <w:rsid w:val="00BF1875"/>
    <w:rsid w:val="00BF37F9"/>
    <w:rsid w:val="00BF3F07"/>
    <w:rsid w:val="00BF7B5D"/>
    <w:rsid w:val="00C026A1"/>
    <w:rsid w:val="00C03D2D"/>
    <w:rsid w:val="00C044F2"/>
    <w:rsid w:val="00C05E3D"/>
    <w:rsid w:val="00C1362F"/>
    <w:rsid w:val="00C17270"/>
    <w:rsid w:val="00C2486A"/>
    <w:rsid w:val="00C25936"/>
    <w:rsid w:val="00C528C1"/>
    <w:rsid w:val="00C56B93"/>
    <w:rsid w:val="00C600DF"/>
    <w:rsid w:val="00C6048A"/>
    <w:rsid w:val="00C71D21"/>
    <w:rsid w:val="00C81E51"/>
    <w:rsid w:val="00C90B38"/>
    <w:rsid w:val="00C93D34"/>
    <w:rsid w:val="00C96DBE"/>
    <w:rsid w:val="00CA1627"/>
    <w:rsid w:val="00CA30DC"/>
    <w:rsid w:val="00CA42BE"/>
    <w:rsid w:val="00CA4BE4"/>
    <w:rsid w:val="00CA7DDB"/>
    <w:rsid w:val="00CB22CE"/>
    <w:rsid w:val="00CB6428"/>
    <w:rsid w:val="00CC5C33"/>
    <w:rsid w:val="00CE3A12"/>
    <w:rsid w:val="00CE47E3"/>
    <w:rsid w:val="00CF6867"/>
    <w:rsid w:val="00D04C1F"/>
    <w:rsid w:val="00D05FC6"/>
    <w:rsid w:val="00D14C93"/>
    <w:rsid w:val="00D153AF"/>
    <w:rsid w:val="00D162B6"/>
    <w:rsid w:val="00D16523"/>
    <w:rsid w:val="00D16B87"/>
    <w:rsid w:val="00D2068D"/>
    <w:rsid w:val="00D228CA"/>
    <w:rsid w:val="00D27413"/>
    <w:rsid w:val="00D3365B"/>
    <w:rsid w:val="00D342E5"/>
    <w:rsid w:val="00D34C1A"/>
    <w:rsid w:val="00D35AC5"/>
    <w:rsid w:val="00D35DB5"/>
    <w:rsid w:val="00D40652"/>
    <w:rsid w:val="00D43511"/>
    <w:rsid w:val="00D50157"/>
    <w:rsid w:val="00D61EF5"/>
    <w:rsid w:val="00D665A9"/>
    <w:rsid w:val="00D74EC7"/>
    <w:rsid w:val="00D77169"/>
    <w:rsid w:val="00D77C4A"/>
    <w:rsid w:val="00D80FE2"/>
    <w:rsid w:val="00D85097"/>
    <w:rsid w:val="00D8632A"/>
    <w:rsid w:val="00D87F6B"/>
    <w:rsid w:val="00D90223"/>
    <w:rsid w:val="00D9718F"/>
    <w:rsid w:val="00DB03A6"/>
    <w:rsid w:val="00DB7678"/>
    <w:rsid w:val="00DC472F"/>
    <w:rsid w:val="00DC4E49"/>
    <w:rsid w:val="00DD0B41"/>
    <w:rsid w:val="00DD0E3A"/>
    <w:rsid w:val="00DD1979"/>
    <w:rsid w:val="00DD3B3E"/>
    <w:rsid w:val="00DD4D3B"/>
    <w:rsid w:val="00DD5688"/>
    <w:rsid w:val="00DE1E36"/>
    <w:rsid w:val="00DE3B09"/>
    <w:rsid w:val="00DF2399"/>
    <w:rsid w:val="00DF2A3A"/>
    <w:rsid w:val="00DF6C0A"/>
    <w:rsid w:val="00E0093F"/>
    <w:rsid w:val="00E05088"/>
    <w:rsid w:val="00E059B1"/>
    <w:rsid w:val="00E0725A"/>
    <w:rsid w:val="00E10B73"/>
    <w:rsid w:val="00E11270"/>
    <w:rsid w:val="00E15851"/>
    <w:rsid w:val="00E33C20"/>
    <w:rsid w:val="00E36A54"/>
    <w:rsid w:val="00E3793A"/>
    <w:rsid w:val="00E43BA8"/>
    <w:rsid w:val="00E4732E"/>
    <w:rsid w:val="00E5281D"/>
    <w:rsid w:val="00E54458"/>
    <w:rsid w:val="00E5537F"/>
    <w:rsid w:val="00E55521"/>
    <w:rsid w:val="00E572AF"/>
    <w:rsid w:val="00E709D1"/>
    <w:rsid w:val="00E71028"/>
    <w:rsid w:val="00E738BA"/>
    <w:rsid w:val="00E74AA6"/>
    <w:rsid w:val="00E75BAC"/>
    <w:rsid w:val="00E761B0"/>
    <w:rsid w:val="00E769D4"/>
    <w:rsid w:val="00E808CA"/>
    <w:rsid w:val="00E8303B"/>
    <w:rsid w:val="00E86629"/>
    <w:rsid w:val="00E86EFC"/>
    <w:rsid w:val="00E87BDE"/>
    <w:rsid w:val="00E9323E"/>
    <w:rsid w:val="00E94753"/>
    <w:rsid w:val="00E975C6"/>
    <w:rsid w:val="00E97AA1"/>
    <w:rsid w:val="00EA0B25"/>
    <w:rsid w:val="00EA5986"/>
    <w:rsid w:val="00EB24C6"/>
    <w:rsid w:val="00EB4C31"/>
    <w:rsid w:val="00EC1C49"/>
    <w:rsid w:val="00EC6DDD"/>
    <w:rsid w:val="00ED3D9C"/>
    <w:rsid w:val="00EE0080"/>
    <w:rsid w:val="00EE7177"/>
    <w:rsid w:val="00EE7DDF"/>
    <w:rsid w:val="00EF1C8F"/>
    <w:rsid w:val="00EF22B5"/>
    <w:rsid w:val="00EF237F"/>
    <w:rsid w:val="00EF66ED"/>
    <w:rsid w:val="00EF6C11"/>
    <w:rsid w:val="00F00EAD"/>
    <w:rsid w:val="00F04E73"/>
    <w:rsid w:val="00F1242D"/>
    <w:rsid w:val="00F1525F"/>
    <w:rsid w:val="00F16204"/>
    <w:rsid w:val="00F2116A"/>
    <w:rsid w:val="00F21E10"/>
    <w:rsid w:val="00F225CB"/>
    <w:rsid w:val="00F34BAB"/>
    <w:rsid w:val="00F37644"/>
    <w:rsid w:val="00F47142"/>
    <w:rsid w:val="00F5243C"/>
    <w:rsid w:val="00F55ED5"/>
    <w:rsid w:val="00F571DE"/>
    <w:rsid w:val="00F65C5B"/>
    <w:rsid w:val="00F73715"/>
    <w:rsid w:val="00F74DED"/>
    <w:rsid w:val="00F84D77"/>
    <w:rsid w:val="00F86529"/>
    <w:rsid w:val="00F87ED9"/>
    <w:rsid w:val="00F929E6"/>
    <w:rsid w:val="00F942EC"/>
    <w:rsid w:val="00F95851"/>
    <w:rsid w:val="00F95ACE"/>
    <w:rsid w:val="00F97052"/>
    <w:rsid w:val="00FA0C54"/>
    <w:rsid w:val="00FA2A7F"/>
    <w:rsid w:val="00FA3DA2"/>
    <w:rsid w:val="00FA6780"/>
    <w:rsid w:val="00FA68D7"/>
    <w:rsid w:val="00FB0527"/>
    <w:rsid w:val="00FB0FCC"/>
    <w:rsid w:val="00FB2BF0"/>
    <w:rsid w:val="00FC009A"/>
    <w:rsid w:val="00FC28D4"/>
    <w:rsid w:val="00FC28F3"/>
    <w:rsid w:val="00FC3D31"/>
    <w:rsid w:val="00FD2186"/>
    <w:rsid w:val="00FD704E"/>
    <w:rsid w:val="00FE142C"/>
    <w:rsid w:val="00FF514F"/>
    <w:rsid w:val="00FF526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03DFAAA-523E-4ECF-AE19-BD576C11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14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A4B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67F00"/>
    <w:pPr>
      <w:keepNext/>
      <w:suppressAutoHyphens w:val="0"/>
      <w:ind w:firstLine="709"/>
      <w:jc w:val="center"/>
      <w:outlineLvl w:val="3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2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36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59A5"/>
    <w:rPr>
      <w:rFonts w:ascii="Calibri" w:hAnsi="Calibri"/>
      <w:sz w:val="22"/>
      <w:szCs w:val="22"/>
    </w:rPr>
  </w:style>
  <w:style w:type="paragraph" w:customStyle="1" w:styleId="a6">
    <w:name w:val="Содержимое таблицы"/>
    <w:basedOn w:val="a"/>
    <w:rsid w:val="002259A5"/>
    <w:pPr>
      <w:widowControl w:val="0"/>
      <w:suppressLineNumbers/>
    </w:pPr>
    <w:rPr>
      <w:rFonts w:eastAsia="Lucida Sans Unicode"/>
      <w:color w:val="000000"/>
      <w:lang/>
    </w:rPr>
  </w:style>
  <w:style w:type="character" w:styleId="a7">
    <w:name w:val="Hyperlink"/>
    <w:rsid w:val="00C90B38"/>
    <w:rPr>
      <w:color w:val="0000FF"/>
      <w:u w:val="single"/>
    </w:rPr>
  </w:style>
  <w:style w:type="character" w:customStyle="1" w:styleId="40">
    <w:name w:val="Заголовок 4 Знак"/>
    <w:link w:val="4"/>
    <w:rsid w:val="00367F00"/>
    <w:rPr>
      <w:b/>
      <w:bCs/>
      <w:sz w:val="28"/>
      <w:szCs w:val="24"/>
    </w:rPr>
  </w:style>
  <w:style w:type="paragraph" w:styleId="a8">
    <w:name w:val="Body Text Indent"/>
    <w:basedOn w:val="a"/>
    <w:link w:val="a9"/>
    <w:rsid w:val="00367F00"/>
    <w:pPr>
      <w:suppressAutoHyphens w:val="0"/>
      <w:ind w:left="708" w:firstLine="709"/>
      <w:jc w:val="center"/>
    </w:pPr>
    <w:rPr>
      <w:b/>
      <w:bCs/>
      <w:sz w:val="28"/>
      <w:lang w:eastAsia="ru-RU"/>
    </w:rPr>
  </w:style>
  <w:style w:type="character" w:customStyle="1" w:styleId="a9">
    <w:name w:val="Основной текст с отступом Знак"/>
    <w:link w:val="a8"/>
    <w:rsid w:val="00367F00"/>
    <w:rPr>
      <w:b/>
      <w:bCs/>
      <w:sz w:val="28"/>
      <w:szCs w:val="24"/>
    </w:rPr>
  </w:style>
  <w:style w:type="paragraph" w:styleId="aa">
    <w:name w:val="Body Text"/>
    <w:basedOn w:val="a"/>
    <w:link w:val="ab"/>
    <w:rsid w:val="00367F00"/>
    <w:pPr>
      <w:suppressAutoHyphens w:val="0"/>
      <w:ind w:firstLine="709"/>
      <w:jc w:val="both"/>
    </w:pPr>
    <w:rPr>
      <w:i/>
      <w:iCs/>
      <w:sz w:val="28"/>
      <w:lang w:eastAsia="ru-RU"/>
    </w:rPr>
  </w:style>
  <w:style w:type="character" w:customStyle="1" w:styleId="ab">
    <w:name w:val="Основной текст Знак"/>
    <w:link w:val="aa"/>
    <w:rsid w:val="00367F00"/>
    <w:rPr>
      <w:i/>
      <w:iCs/>
      <w:sz w:val="28"/>
      <w:szCs w:val="24"/>
    </w:rPr>
  </w:style>
  <w:style w:type="paragraph" w:styleId="ac">
    <w:name w:val="footnote text"/>
    <w:basedOn w:val="a"/>
    <w:link w:val="ad"/>
    <w:rsid w:val="00367F00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367F00"/>
  </w:style>
  <w:style w:type="character" w:styleId="ae">
    <w:name w:val="footnote reference"/>
    <w:rsid w:val="00367F00"/>
    <w:rPr>
      <w:vertAlign w:val="superscript"/>
    </w:rPr>
  </w:style>
  <w:style w:type="paragraph" w:customStyle="1" w:styleId="af">
    <w:name w:val="Стиль"/>
    <w:uiPriority w:val="99"/>
    <w:rsid w:val="009E71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semiHidden/>
    <w:rsid w:val="00CA4BE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МУ администрация МО "Вешкаймский район"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subject/>
  <dc:creator>Общий отдел</dc:creator>
  <cp:keywords/>
  <cp:lastModifiedBy>Bolgov M V</cp:lastModifiedBy>
  <cp:revision>2</cp:revision>
  <cp:lastPrinted>2020-06-30T12:47:00Z</cp:lastPrinted>
  <dcterms:created xsi:type="dcterms:W3CDTF">2020-07-08T08:00:00Z</dcterms:created>
  <dcterms:modified xsi:type="dcterms:W3CDTF">2020-07-08T08:00:00Z</dcterms:modified>
</cp:coreProperties>
</file>