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255"/>
        <w:tblW w:w="9606" w:type="dxa"/>
        <w:tblLayout w:type="fixed"/>
        <w:tblLook w:val="0000" w:firstRow="0" w:lastRow="0" w:firstColumn="0" w:lastColumn="0" w:noHBand="0" w:noVBand="0"/>
      </w:tblPr>
      <w:tblGrid>
        <w:gridCol w:w="3284"/>
        <w:gridCol w:w="3061"/>
        <w:gridCol w:w="993"/>
        <w:gridCol w:w="2268"/>
      </w:tblGrid>
      <w:tr w:rsidR="0047738E" w:rsidRPr="0047738E" w:rsidTr="00B640F8">
        <w:trPr>
          <w:cantSplit/>
        </w:trPr>
        <w:tc>
          <w:tcPr>
            <w:tcW w:w="9606" w:type="dxa"/>
            <w:gridSpan w:val="4"/>
          </w:tcPr>
          <w:p w:rsidR="00B640F8" w:rsidRPr="00B120AC" w:rsidRDefault="00B640F8" w:rsidP="00B640F8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Arial" w:eastAsia="Lucida Sans Unicode" w:hAnsi="Arial" w:cs="Mangal"/>
                <w:kern w:val="2"/>
                <w:sz w:val="28"/>
                <w:szCs w:val="24"/>
                <w:lang w:eastAsia="hi-IN" w:bidi="hi-IN"/>
              </w:rPr>
            </w:pPr>
            <w:r w:rsidRPr="00B120AC">
              <w:rPr>
                <w:rFonts w:ascii="Times New Roman" w:eastAsia="Lucida Sans Unicode" w:hAnsi="Times New Roman" w:cs="Mangal"/>
                <w:b/>
                <w:noProof/>
                <w:kern w:val="2"/>
                <w:sz w:val="28"/>
                <w:szCs w:val="28"/>
                <w:lang w:eastAsia="ru-RU"/>
              </w:rPr>
              <w:drawing>
                <wp:inline distT="0" distB="0" distL="0" distR="0" wp14:anchorId="31DF3364" wp14:editId="5AC34F3B">
                  <wp:extent cx="409575" cy="49530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95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40F8" w:rsidRPr="00B120AC" w:rsidRDefault="00B640F8" w:rsidP="00B640F8">
            <w:pPr>
              <w:keepNext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jc w:val="center"/>
              <w:outlineLvl w:val="0"/>
              <w:rPr>
                <w:rFonts w:ascii="Arial" w:eastAsia="Lucida Sans Unicode" w:hAnsi="Arial" w:cs="Mangal"/>
                <w:kern w:val="2"/>
                <w:sz w:val="28"/>
                <w:szCs w:val="24"/>
                <w:lang w:eastAsia="hi-IN" w:bidi="hi-IN"/>
              </w:rPr>
            </w:pPr>
          </w:p>
          <w:p w:rsidR="00B640F8" w:rsidRPr="008A73E4" w:rsidRDefault="00B640F8" w:rsidP="00B64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</w:pPr>
            <w:r w:rsidRPr="008A73E4"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  <w:t xml:space="preserve">АДМИНИСТРАЦИЯ МУНИЦИПАЛЬНОГО ОБРАЗОВАНИЯ </w:t>
            </w:r>
          </w:p>
          <w:p w:rsidR="00B640F8" w:rsidRDefault="00B640F8" w:rsidP="00B64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</w:pPr>
            <w:r w:rsidRPr="008A73E4"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  <w:t>«ВЕШКАЙМСКИЙ РАЙОН» УЛЬЯНОВСКОЙ ОБЛАСТИ</w:t>
            </w:r>
          </w:p>
          <w:p w:rsidR="00B640F8" w:rsidRPr="008A73E4" w:rsidRDefault="00B640F8" w:rsidP="00B64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32"/>
                <w:szCs w:val="32"/>
                <w:lang w:eastAsia="hi-IN" w:bidi="hi-IN"/>
              </w:rPr>
            </w:pPr>
          </w:p>
          <w:p w:rsidR="00B640F8" w:rsidRPr="008A73E4" w:rsidRDefault="00B640F8" w:rsidP="00B64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48"/>
                <w:szCs w:val="48"/>
                <w:lang w:eastAsia="hi-IN" w:bidi="hi-IN"/>
              </w:rPr>
            </w:pPr>
            <w:r w:rsidRPr="008A73E4">
              <w:rPr>
                <w:rFonts w:ascii="Times New Roman" w:eastAsia="Times New Roman" w:hAnsi="Times New Roman" w:cs="Mangal"/>
                <w:b/>
                <w:bCs/>
                <w:kern w:val="2"/>
                <w:sz w:val="48"/>
                <w:szCs w:val="48"/>
                <w:lang w:eastAsia="hi-IN" w:bidi="hi-IN"/>
              </w:rPr>
              <w:t>ПОСТАНОВЛЕНИЕ</w:t>
            </w:r>
          </w:p>
          <w:p w:rsidR="00B640F8" w:rsidRDefault="00B640F8" w:rsidP="00B64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B640F8" w:rsidRPr="00B120AC" w:rsidRDefault="00B640F8" w:rsidP="00B640F8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  <w:p w:rsidR="00615C1E" w:rsidRDefault="00615C1E" w:rsidP="00615C1E">
            <w:pPr>
              <w:widowControl w:val="0"/>
              <w:tabs>
                <w:tab w:val="left" w:pos="39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 xml:space="preserve">30 января </w:t>
            </w:r>
            <w:r w:rsidR="00B640F8" w:rsidRPr="00B120AC"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>201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>8</w:t>
            </w:r>
            <w:r w:rsidR="00B640F8" w:rsidRPr="00B120AC"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 xml:space="preserve"> г.                                                                              № </w:t>
            </w:r>
            <w:r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  <w:t>70</w:t>
            </w:r>
          </w:p>
          <w:p w:rsidR="00615C1E" w:rsidRDefault="00615C1E" w:rsidP="00615C1E">
            <w:pPr>
              <w:widowControl w:val="0"/>
              <w:tabs>
                <w:tab w:val="left" w:pos="399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Mangal"/>
                <w:kern w:val="2"/>
                <w:sz w:val="28"/>
                <w:szCs w:val="24"/>
                <w:lang w:eastAsia="hi-IN" w:bidi="hi-IN"/>
              </w:rPr>
            </w:pPr>
            <w:bookmarkStart w:id="0" w:name="_GoBack"/>
            <w:bookmarkEnd w:id="0"/>
          </w:p>
          <w:p w:rsidR="00B640F8" w:rsidRPr="00B120AC" w:rsidRDefault="00B640F8" w:rsidP="00615C1E">
            <w:pPr>
              <w:widowControl w:val="0"/>
              <w:tabs>
                <w:tab w:val="left" w:pos="3990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B120AC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р.п</w:t>
            </w:r>
            <w:proofErr w:type="spellEnd"/>
            <w:r w:rsidRPr="00B120AC">
              <w:rPr>
                <w:rFonts w:ascii="Times New Roman" w:eastAsia="Times New Roman" w:hAnsi="Times New Roman" w:cs="Mangal"/>
                <w:kern w:val="2"/>
                <w:sz w:val="24"/>
                <w:szCs w:val="24"/>
                <w:lang w:eastAsia="hi-IN" w:bidi="hi-IN"/>
              </w:rPr>
              <w:t>. Вешкайма</w:t>
            </w:r>
          </w:p>
          <w:p w:rsidR="00B640F8" w:rsidRDefault="00B640F8" w:rsidP="00B64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B640F8" w:rsidRDefault="00B640F8" w:rsidP="00B64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:rsidR="0047738E" w:rsidRPr="00B640F8" w:rsidRDefault="00B640F8" w:rsidP="00B640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640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 xml:space="preserve">Об утверждении </w:t>
            </w:r>
            <w:r w:rsidRPr="00B640F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8"/>
                <w:szCs w:val="28"/>
              </w:rPr>
              <w:t>Положения о</w:t>
            </w:r>
            <w:r w:rsidR="0014313D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8"/>
                <w:szCs w:val="28"/>
              </w:rPr>
              <w:t>б</w:t>
            </w:r>
            <w:r w:rsidRPr="00B640F8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2"/>
                <w:sz w:val="28"/>
                <w:szCs w:val="28"/>
              </w:rPr>
              <w:t xml:space="preserve"> инвестиционной деятельности на </w:t>
            </w:r>
            <w:r w:rsidRPr="00B640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территории муниципального образования «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Вешкаймс</w:t>
            </w:r>
            <w:r w:rsidRPr="00B640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кий район»</w:t>
            </w:r>
            <w:r w:rsidRPr="0047738E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 w:rsidRPr="00B640F8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</w:rPr>
              <w:t>Ульяновской области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47738E" w:rsidRPr="0047738E" w:rsidRDefault="0047738E" w:rsidP="00B640F8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  <w:lang w:eastAsia="ru-RU"/>
              </w:rPr>
            </w:pPr>
          </w:p>
        </w:tc>
      </w:tr>
      <w:tr w:rsidR="0047738E" w:rsidRPr="0047738E" w:rsidTr="00B640F8">
        <w:trPr>
          <w:cantSplit/>
        </w:trPr>
        <w:tc>
          <w:tcPr>
            <w:tcW w:w="3284" w:type="dxa"/>
          </w:tcPr>
          <w:p w:rsidR="0047738E" w:rsidRPr="0047738E" w:rsidRDefault="0047738E" w:rsidP="00B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3061" w:type="dxa"/>
            <w:vAlign w:val="center"/>
          </w:tcPr>
          <w:p w:rsidR="0047738E" w:rsidRPr="0047738E" w:rsidRDefault="0047738E" w:rsidP="00B640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993" w:type="dxa"/>
          </w:tcPr>
          <w:p w:rsidR="0047738E" w:rsidRPr="0047738E" w:rsidRDefault="0047738E" w:rsidP="00B640F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47738E" w:rsidRPr="0047738E" w:rsidRDefault="0047738E" w:rsidP="00B640F8">
            <w:pPr>
              <w:tabs>
                <w:tab w:val="left" w:pos="708"/>
                <w:tab w:val="center" w:pos="4153"/>
                <w:tab w:val="right" w:pos="830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</w:tr>
    </w:tbl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определения основных направлений инвестиционной политики </w:t>
      </w:r>
      <w:proofErr w:type="gramStart"/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муниципального образования «</w:t>
      </w:r>
      <w:r w:rsidR="0038376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Вешкаймск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</w:t>
      </w: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Ульяновской области, формирования благоприятного инвестиционного климата, способствующего повышению инвестиционной активности на территории муниципального образования, определения основных приоритетов развития и поддержки инвестиционной деятельности на территории муниципального образования «</w:t>
      </w:r>
      <w:r w:rsidR="00C042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ский район» Ульяновкой области, в соответствии с Федеральным законом от 25.02.1999 № 39-ФЗ «Об инвестиционной деятельности в Российской Федерации, осуществляемой в форме капитальных вложений» </w:t>
      </w:r>
      <w:proofErr w:type="gramEnd"/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на </w:t>
      </w:r>
      <w:r w:rsidRPr="0047738E">
        <w:rPr>
          <w:rFonts w:ascii="Times New Roman" w:eastAsia="Times New Roman" w:hAnsi="Times New Roman" w:cs="Times New Roman"/>
          <w:sz w:val="28"/>
          <w:szCs w:val="20"/>
          <w:lang w:eastAsia="ru-RU"/>
        </w:rPr>
        <w:t>основании  Закона  Ульяновской  области  от  15.03.2005  №</w:t>
      </w:r>
      <w:r w:rsidR="00C0423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0"/>
          <w:lang w:eastAsia="ru-RU"/>
        </w:rPr>
        <w:t>019-ЗО  «О  развитии  инвестиционной  деятельности  на  территории  Ульяновской  области», постановля</w:t>
      </w:r>
      <w:r w:rsidR="00C04233">
        <w:rPr>
          <w:rFonts w:ascii="Times New Roman" w:eastAsia="Times New Roman" w:hAnsi="Times New Roman" w:cs="Times New Roman"/>
          <w:sz w:val="28"/>
          <w:szCs w:val="20"/>
          <w:lang w:eastAsia="ru-RU"/>
        </w:rPr>
        <w:t>ю</w:t>
      </w:r>
      <w:r w:rsidRPr="0047738E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47738E" w:rsidRPr="0047738E" w:rsidRDefault="0047738E" w:rsidP="0047738E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Утвердить прилагаемое Положение  о</w:t>
      </w:r>
      <w:r w:rsidR="0014313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инвестиционной  деятельности  на  территории  муниципального  образования  «</w:t>
      </w:r>
      <w:r w:rsidR="00C042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район» Ульяновской области.</w:t>
      </w:r>
    </w:p>
    <w:p w:rsidR="00C04233" w:rsidRDefault="00BD14EF" w:rsidP="00C04233">
      <w:pPr>
        <w:pStyle w:val="a5"/>
        <w:ind w:left="705"/>
        <w:jc w:val="both"/>
        <w:rPr>
          <w:bCs/>
          <w:sz w:val="28"/>
          <w:szCs w:val="28"/>
        </w:rPr>
      </w:pPr>
      <w:r>
        <w:rPr>
          <w:sz w:val="28"/>
          <w:szCs w:val="28"/>
        </w:rPr>
        <w:t>2</w:t>
      </w:r>
      <w:r w:rsidR="0047738E" w:rsidRPr="0047738E">
        <w:rPr>
          <w:sz w:val="28"/>
          <w:szCs w:val="28"/>
        </w:rPr>
        <w:t xml:space="preserve">. </w:t>
      </w:r>
      <w:r w:rsidR="00C04233">
        <w:rPr>
          <w:bCs/>
          <w:sz w:val="28"/>
          <w:szCs w:val="28"/>
        </w:rPr>
        <w:t>Настоящее постановление вступает в силу после его обнародования.</w:t>
      </w:r>
    </w:p>
    <w:p w:rsidR="00BD14EF" w:rsidRPr="0047738E" w:rsidRDefault="00BD14EF" w:rsidP="00BD14E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оставляю за собой.</w:t>
      </w:r>
    </w:p>
    <w:p w:rsidR="00C04233" w:rsidRDefault="00C04233" w:rsidP="0047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233" w:rsidRDefault="00C04233" w:rsidP="0047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4233" w:rsidTr="0013169F">
        <w:tc>
          <w:tcPr>
            <w:tcW w:w="4785" w:type="dxa"/>
          </w:tcPr>
          <w:p w:rsidR="00C04233" w:rsidRDefault="00C04233" w:rsidP="00477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Глава администрации</w:t>
            </w:r>
          </w:p>
          <w:p w:rsidR="00C04233" w:rsidRDefault="00C04233" w:rsidP="00477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муниципального образования</w:t>
            </w:r>
          </w:p>
          <w:p w:rsidR="00C04233" w:rsidRDefault="00C04233" w:rsidP="00477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«Вешкаймский район»</w:t>
            </w:r>
          </w:p>
        </w:tc>
        <w:tc>
          <w:tcPr>
            <w:tcW w:w="4786" w:type="dxa"/>
          </w:tcPr>
          <w:p w:rsidR="00C04233" w:rsidRDefault="00C04233" w:rsidP="00477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4233" w:rsidRDefault="00C04233" w:rsidP="00477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C04233" w:rsidRDefault="00C04233" w:rsidP="00477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                                      Т.Н.Стельмах</w:t>
            </w:r>
          </w:p>
        </w:tc>
      </w:tr>
    </w:tbl>
    <w:p w:rsidR="00C04233" w:rsidRDefault="00C04233" w:rsidP="0047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4233" w:rsidTr="0013169F">
        <w:tc>
          <w:tcPr>
            <w:tcW w:w="4785" w:type="dxa"/>
          </w:tcPr>
          <w:p w:rsidR="00C04233" w:rsidRDefault="00C04233" w:rsidP="0047738E">
            <w:pPr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</w:tc>
        <w:tc>
          <w:tcPr>
            <w:tcW w:w="4786" w:type="dxa"/>
          </w:tcPr>
          <w:p w:rsidR="00C04233" w:rsidRDefault="00780F90" w:rsidP="0078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УТВЕРЖДЕНО </w:t>
            </w:r>
          </w:p>
          <w:p w:rsidR="00780F90" w:rsidRDefault="00780F90" w:rsidP="00780F9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постановлением администрации муниципального образования «Вешкаймский район»</w:t>
            </w:r>
          </w:p>
          <w:p w:rsidR="00780F90" w:rsidRDefault="00780F90" w:rsidP="00606704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от </w:t>
            </w:r>
            <w:r w:rsidR="006067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30 января 2018г.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№ </w:t>
            </w:r>
            <w:r w:rsidR="00606704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70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C04233" w:rsidRDefault="00C04233" w:rsidP="0047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04233" w:rsidRPr="0047738E" w:rsidRDefault="00C04233" w:rsidP="004773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13169F" w:rsidRDefault="0047738E" w:rsidP="0013169F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80F90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Положение о</w:t>
      </w:r>
      <w:r w:rsidR="0014313D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>б</w:t>
      </w:r>
      <w:r w:rsidRPr="00780F90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 xml:space="preserve"> инвестиционной деятельности</w:t>
      </w:r>
      <w:r w:rsidR="0013169F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 xml:space="preserve"> </w:t>
      </w:r>
      <w:r w:rsidRPr="0078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территории</w:t>
      </w:r>
      <w:r w:rsidR="0078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78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 w:rsidR="0013169F"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  <w:t xml:space="preserve"> </w:t>
      </w:r>
      <w:r w:rsidRPr="0078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</w:t>
      </w:r>
      <w:r w:rsidR="0078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Вешкайм</w:t>
      </w:r>
      <w:r w:rsidRPr="0078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ский район» </w:t>
      </w:r>
    </w:p>
    <w:p w:rsidR="0047738E" w:rsidRPr="0013169F" w:rsidRDefault="0047738E" w:rsidP="0013169F">
      <w:pPr>
        <w:keepNext/>
        <w:shd w:val="clear" w:color="auto" w:fill="FFFFFF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iCs/>
          <w:color w:val="000000"/>
          <w:spacing w:val="2"/>
          <w:sz w:val="28"/>
          <w:szCs w:val="28"/>
        </w:rPr>
      </w:pPr>
      <w:r w:rsidRPr="00780F9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Ульяновской области</w:t>
      </w:r>
    </w:p>
    <w:p w:rsidR="0047738E" w:rsidRPr="00780F90" w:rsidRDefault="0047738E" w:rsidP="00780F9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0F90" w:rsidRDefault="0047738E" w:rsidP="00780F90">
      <w:pPr>
        <w:pStyle w:val="a5"/>
        <w:keepNext/>
        <w:numPr>
          <w:ilvl w:val="0"/>
          <w:numId w:val="3"/>
        </w:numPr>
        <w:shd w:val="clear" w:color="auto" w:fill="FFFFFF"/>
        <w:jc w:val="center"/>
        <w:textAlignment w:val="baseline"/>
        <w:outlineLvl w:val="1"/>
        <w:rPr>
          <w:iCs/>
          <w:color w:val="000000"/>
          <w:spacing w:val="2"/>
          <w:sz w:val="28"/>
          <w:szCs w:val="28"/>
        </w:rPr>
      </w:pPr>
      <w:r w:rsidRPr="00780F90">
        <w:rPr>
          <w:iCs/>
          <w:color w:val="000000"/>
          <w:spacing w:val="2"/>
          <w:sz w:val="28"/>
          <w:szCs w:val="28"/>
        </w:rPr>
        <w:t>Общие положения</w:t>
      </w:r>
    </w:p>
    <w:p w:rsidR="00780F90" w:rsidRPr="00780F90" w:rsidRDefault="00780F90" w:rsidP="00780F90">
      <w:pPr>
        <w:pStyle w:val="a5"/>
        <w:keepNext/>
        <w:shd w:val="clear" w:color="auto" w:fill="FFFFFF"/>
        <w:ind w:left="1080"/>
        <w:jc w:val="center"/>
        <w:textAlignment w:val="baseline"/>
        <w:outlineLvl w:val="1"/>
        <w:rPr>
          <w:iCs/>
          <w:color w:val="000000"/>
          <w:spacing w:val="2"/>
          <w:sz w:val="28"/>
          <w:szCs w:val="28"/>
        </w:rPr>
      </w:pP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1.1. Настоящее Положение разработано в соответствии </w:t>
      </w:r>
      <w:r w:rsidRP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 </w:t>
      </w:r>
      <w:hyperlink r:id="rId7" w:history="1">
        <w:r w:rsidRPr="00780F90">
          <w:rPr>
            <w:rFonts w:ascii="Times New Roman" w:eastAsia="Times New Roman" w:hAnsi="Times New Roman" w:cs="Times New Roman"/>
            <w:color w:val="000000"/>
            <w:spacing w:val="2"/>
            <w:sz w:val="28"/>
            <w:szCs w:val="28"/>
            <w:lang w:eastAsia="ru-RU"/>
          </w:rPr>
          <w:t>Федеральным законом от 25.02.1999 № 39-ФЗ «Об инвестиционной деятельности в Российской Федерации, осуществляемой в форме капитальных вложений</w:t>
        </w:r>
      </w:hyperlink>
      <w:r w:rsidRP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» </w:t>
      </w:r>
      <w:r w:rsidRPr="00780F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</w:t>
      </w:r>
      <w:r w:rsidRPr="00780F90">
        <w:rPr>
          <w:rFonts w:ascii="Times New Roman" w:eastAsia="Times New Roman" w:hAnsi="Times New Roman" w:cs="Times New Roman"/>
          <w:color w:val="000000"/>
          <w:sz w:val="24"/>
          <w:szCs w:val="28"/>
          <w:lang w:eastAsia="ru-RU"/>
        </w:rPr>
        <w:t xml:space="preserve"> </w:t>
      </w:r>
      <w:r w:rsidRPr="00780F90">
        <w:rPr>
          <w:rFonts w:ascii="Times New Roman" w:eastAsia="Times New Roman" w:hAnsi="Times New Roman" w:cs="Times New Roman"/>
          <w:sz w:val="28"/>
          <w:szCs w:val="24"/>
          <w:lang w:eastAsia="ru-RU"/>
        </w:rPr>
        <w:t>основании</w:t>
      </w:r>
      <w:r w:rsidRPr="0047738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Закона  Ульяновской  области  от  15.03.2005  №</w:t>
      </w:r>
      <w:r w:rsidR="00780F9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4"/>
          <w:lang w:eastAsia="ru-RU"/>
        </w:rPr>
        <w:t>019-ЗО  «О  развитии  инвестиционной  деятельности  на  территории  Ульяновской  области»</w:t>
      </w:r>
      <w:r w:rsidR="00BD14EF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47738E" w:rsidRPr="0047738E" w:rsidRDefault="0047738E" w:rsidP="0047738E">
      <w:pPr>
        <w:shd w:val="clear" w:color="auto" w:fill="FFFFFF"/>
        <w:spacing w:after="0" w:line="31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1.2. Для целей настоящего Положения используются следующие основные понятия: 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инвестиционный климат (инвестиционная привлекательность) совокупность социально-экономических, политических, экологических, социокультурных, организационно-правовых и финансовых факторов, предопределяющих силу притяжения или отторжения инвестиций;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инвестиционный потенциал - это инвестиционные возможности района  и отдельных хозяйствующих субъектов, выражающиеся как через имеющиеся инвестиционные ресурсы и возможности для их освоения и накопления, так и через наличие в районе  объектов и условий для эффективного инвестирования;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- капитальные вложения - инвестиции в основной капитал (основные средства), в том числе затраты на новое строительство, реконструкцию и 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техническое перевооружение действующих предприятий, проектно-изыскательские работы и другие затраты;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инвестиционные ресурсы - все виды финансовых, имущественных и интеллектуальных ценностей, потенциально предназначенных и фактически используемых в инвестиционной деятельности;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субъекты инвестиционной деятельности - инвесторы, заказчики, подрядчики, пользователи объектов капитальных вложений и другие лица;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инвесторы - субъекты инвестиционной деятельности, осуществляющие вложение собственных, заемных или привлеченных сре</w:t>
      </w:r>
      <w:proofErr w:type="gramStart"/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дств в ф</w:t>
      </w:r>
      <w:proofErr w:type="gramEnd"/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орме инвестиций в объекты инвестиционной деятельности и обеспечивающие их целевое использование;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объекты инвестиционной деятельности - вновь создаваемые и модернизируемые основные и оборотные средства в отраслях и сферах экономики района  в соответствии со стратегией развития, ценные бумаги, целевые денежные вклады, научно-техническая продукция, другие объекты собственности, имущественные права и права на интеллектуальную собственность;</w:t>
      </w: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инвестиционный паспорт муниципального образования «</w:t>
      </w:r>
      <w:r w:rsid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район» Ульяновской области - муниципальный информационный ресурс, формируемый  администрацией муниципального образования «</w:t>
      </w:r>
      <w:r w:rsid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район»</w:t>
      </w:r>
      <w:r w:rsid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Ульяновской области в целях получения всеми заинтересованными лицами актуальной информации об инвестиционном потенциале муниципального образования «</w:t>
      </w:r>
      <w:r w:rsid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район» Ульяновской области;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proofErr w:type="gramStart"/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претенденты на муниципальную поддержку - субъекты инвестиционной деятельности, реализующие на территории муниципального образования «</w:t>
      </w:r>
      <w:r w:rsid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Вешкаймс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кий район» Ульяновской области  инвестиционные проекты, соответствующие приоритетным направлениям инвестиционной деятельности и стратегии развития муниципального образования «</w:t>
      </w:r>
      <w:r w:rsid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район» Ульяновской области;</w:t>
      </w:r>
      <w:proofErr w:type="gramEnd"/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социальный эффект от инвестиционной деятельности - социальный результат расходования инвестиционных ресурсов, выражающийся в решении задач, относящихся к вопросам местного значения (решение существующих и потенциальных проблем сообщества в сфере культуры, экономики, строительства, социальной защиты, экологии и управления);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экономический эффект от инвестиционной деятельности - полезный результат от инвестиционной деятельности, измеряемый разностью между доходом (в денежном выражении), полученным от инвестиционной деятельности, и расходами (в денежном выражении), связанными с ее осуществлением;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 период фактической окупаемости инвестиций - отрезок времени от первого дня квартала, в котором началось осуществление инвестиций, до момента фактической окупаемости инвестиций;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left="60" w:firstLine="648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режим наибольшего благоприятствования - совокупность мер поддержки и защиты прав инвестора, направленных на улучшение условий осуществления инвестиционной деятельности на территории муниципального образования;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инвестиционная программа - совокупность целевых программ и инвестиционных проектов, реализуемых на территории района, прошедших конкурсный отбор и намеченных к финансированию (полностью или частично) за счет средств районного бюджета, областного бюджета, федерального бюджета, внебюджетных источников и привлеченных средств.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7738E" w:rsidRPr="00780F90" w:rsidRDefault="0047738E" w:rsidP="00780F90">
      <w:pPr>
        <w:pStyle w:val="a5"/>
        <w:keepNext/>
        <w:numPr>
          <w:ilvl w:val="0"/>
          <w:numId w:val="3"/>
        </w:numPr>
        <w:shd w:val="clear" w:color="auto" w:fill="FFFFFF"/>
        <w:jc w:val="center"/>
        <w:textAlignment w:val="baseline"/>
        <w:outlineLvl w:val="1"/>
        <w:rPr>
          <w:iCs/>
          <w:color w:val="000000"/>
          <w:spacing w:val="2"/>
          <w:sz w:val="28"/>
          <w:szCs w:val="28"/>
        </w:rPr>
      </w:pPr>
      <w:r w:rsidRPr="00780F90">
        <w:rPr>
          <w:iCs/>
          <w:color w:val="000000"/>
          <w:spacing w:val="2"/>
          <w:sz w:val="28"/>
          <w:szCs w:val="28"/>
        </w:rPr>
        <w:t>Цель и задачи настоящего Положения</w:t>
      </w:r>
    </w:p>
    <w:p w:rsidR="00780F90" w:rsidRPr="00780F90" w:rsidRDefault="00780F90" w:rsidP="00780F90">
      <w:pPr>
        <w:pStyle w:val="a5"/>
        <w:keepNext/>
        <w:shd w:val="clear" w:color="auto" w:fill="FFFFFF"/>
        <w:ind w:left="1080"/>
        <w:jc w:val="center"/>
        <w:textAlignment w:val="baseline"/>
        <w:outlineLvl w:val="1"/>
        <w:rPr>
          <w:iCs/>
          <w:color w:val="000000"/>
          <w:spacing w:val="2"/>
          <w:sz w:val="28"/>
          <w:szCs w:val="28"/>
        </w:rPr>
      </w:pP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2.1. Основной целью настоящего Положения является установление правовых основ участия администрации муниципального образования «</w:t>
      </w:r>
      <w:r w:rsid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район» Ульяновской области  в инвестиционной деятельности в формах, определенных законодательством Российской Федерации и законодательством Ульяновской области об инвестиционной деятельности.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2.2. Достижение цели, указанной в п. 2.1 настоящего Положения, обеспечивается посредством определения правовых механизмов финансового, организационного, информационного и иного обеспечения инвестиционной деятельности на территории муниципального образования «</w:t>
      </w:r>
      <w:r w:rsidR="00780F9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район» Ульяновской области.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780F90" w:rsidRPr="00780F90" w:rsidRDefault="0047738E" w:rsidP="00780F90">
      <w:pPr>
        <w:pStyle w:val="a5"/>
        <w:numPr>
          <w:ilvl w:val="0"/>
          <w:numId w:val="3"/>
        </w:numPr>
        <w:shd w:val="clear" w:color="auto" w:fill="FFFFFF"/>
        <w:jc w:val="center"/>
        <w:outlineLvl w:val="3"/>
        <w:rPr>
          <w:bCs/>
          <w:color w:val="000000"/>
          <w:sz w:val="28"/>
          <w:szCs w:val="28"/>
        </w:rPr>
      </w:pPr>
      <w:r w:rsidRPr="00780F90">
        <w:rPr>
          <w:bCs/>
          <w:color w:val="000000"/>
          <w:sz w:val="28"/>
          <w:szCs w:val="28"/>
        </w:rPr>
        <w:t xml:space="preserve">Цели, принципы и формы поддержки инвестиционной деятельности на территории </w:t>
      </w:r>
      <w:r w:rsidR="00780F90" w:rsidRPr="00780F90">
        <w:rPr>
          <w:bCs/>
          <w:color w:val="000000"/>
          <w:sz w:val="28"/>
          <w:szCs w:val="28"/>
        </w:rPr>
        <w:t>района</w:t>
      </w:r>
    </w:p>
    <w:p w:rsidR="00780F90" w:rsidRPr="00780F90" w:rsidRDefault="00780F90" w:rsidP="00780F90">
      <w:pPr>
        <w:pStyle w:val="a5"/>
        <w:shd w:val="clear" w:color="auto" w:fill="FFFFFF"/>
        <w:ind w:left="1080"/>
        <w:jc w:val="center"/>
        <w:outlineLvl w:val="3"/>
        <w:rPr>
          <w:bCs/>
          <w:color w:val="000000"/>
          <w:sz w:val="28"/>
          <w:szCs w:val="28"/>
        </w:rPr>
      </w:pPr>
    </w:p>
    <w:p w:rsidR="0047738E" w:rsidRPr="0047738E" w:rsidRDefault="0047738E" w:rsidP="00780F90">
      <w:pPr>
        <w:shd w:val="clear" w:color="auto" w:fill="FFFFFF"/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Основные цели поддержки инвестиционной деятельности: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формирование благоприятной инвестиционной среды, способствующей повышению инвестиционной активности;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экономического подъема за счет привлечения инвестиций в эффективные и конкурентоспособные производства;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создание условий, способствующих адаптации других отраслей и произво</w:t>
      </w:r>
      <w:proofErr w:type="gramStart"/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дств к р</w:t>
      </w:r>
      <w:proofErr w:type="gramEnd"/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ыночным условиям;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достижение высоких </w:t>
      </w:r>
      <w:proofErr w:type="gramStart"/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стандартов качества жизни населения района</w:t>
      </w:r>
      <w:proofErr w:type="gramEnd"/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обеспечение функционирования жизнеобеспечивающих отраслей  хозяйства района  и социальной сферы;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формирование развитой инфраструктуры на территории муниципального образования «</w:t>
      </w:r>
      <w:r w:rsidR="00BD14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Вешкаймс</w:t>
      </w: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кий район» Ульяновской области.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Основные принципы поддержки инвестиционной деятельности: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предоставление муниципальной поддержки при условии максимальной социально-экономической эффективности проектов;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информационная открытость;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обеспечение равных прав инвесторам при получении муниципальной поддержки;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роли собственных средств организаций в инвестициях.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Поддержка инвестиционной деятельности может осуществляться органами местного самоуправления в следующих формах: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информационная и консультационная поддержка;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права на льготное налогообложение;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предоставление муниципальных гарантий под инвестиционные проекты;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льгот по аренде муниципального имущества;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продвижение инвестиционного потенциала муниципального образования;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прямое участие органов местного самоуправления в инвестиционной деятельности осуществляется путем бюджетных инвестиций в объекты капитального строительства муниципальной собственности;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 реализация иных методов, не противоречащих действующему законодательству.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3.4.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поддержка,  предусмотренная  настоящим  Положением,  не  может  быть  оказана  инвесторам: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находящимся</w:t>
      </w:r>
      <w:proofErr w:type="gramEnd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стадии  реорганизации  или  ликвидации;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имуществ</w:t>
      </w:r>
      <w:r w:rsidR="0014313D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</w:t>
      </w:r>
      <w:proofErr w:type="gramEnd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 установленном  порядке  наложен  арест  или  обращено  взыскание;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имеющим  просроченную  задолженность  по  налогам  в  бюджеты  всех  уровней.</w:t>
      </w:r>
      <w:proofErr w:type="gramEnd"/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8E" w:rsidRPr="00BD091F" w:rsidRDefault="0047738E" w:rsidP="00BD091F">
      <w:pPr>
        <w:pStyle w:val="a5"/>
        <w:numPr>
          <w:ilvl w:val="0"/>
          <w:numId w:val="3"/>
        </w:numPr>
        <w:jc w:val="center"/>
        <w:rPr>
          <w:sz w:val="28"/>
          <w:szCs w:val="28"/>
        </w:rPr>
      </w:pPr>
      <w:r w:rsidRPr="00BD091F">
        <w:rPr>
          <w:sz w:val="28"/>
          <w:szCs w:val="28"/>
        </w:rPr>
        <w:t>Права  инвесторов</w:t>
      </w:r>
    </w:p>
    <w:p w:rsidR="00BD091F" w:rsidRPr="00BD091F" w:rsidRDefault="00BD091F" w:rsidP="00BD091F">
      <w:pPr>
        <w:pStyle w:val="a5"/>
        <w:ind w:left="1080"/>
        <w:jc w:val="center"/>
        <w:rPr>
          <w:sz w:val="28"/>
          <w:szCs w:val="28"/>
        </w:rPr>
      </w:pP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Все  инвесторы,  осуществляющие  свою  деятельность  на  территории  муниципального  образования  «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 район» Ульяновской области,  имеют  право  </w:t>
      </w:r>
      <w:proofErr w:type="gramStart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 инвестиционной  деятельности,  самостоятельное  определение  целей,  направлений,  видов  и  объемов  инвестиций;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получение  и  свободное  использование  результатов  (доходов)  инвестиционной  деятельности,  включая  право  на  беспрепятственное  перемещение  доходов  от  инвестиционной  деятельности,  остающихся  в  распоряжении  инвестора  после  оплаты  налогов  и  других  обязательных  платежей,  в  соответствии  с  законодательством  Российской  Федерации  и  Ульяновской  области;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осуществление  </w:t>
      </w:r>
      <w:proofErr w:type="gramStart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 за</w:t>
      </w:r>
      <w:proofErr w:type="gramEnd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целевым  использованием  инвестиций;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осуществление  других  прав,  предусмотренных  договором  и  (или)  муниципальным  контрактом  в  соответствии  с  законодательством  Российской  Федерации.</w:t>
      </w:r>
    </w:p>
    <w:p w:rsid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Инвесторы,  реализующие  приоритетные  инвестиционные  проекты,  имеют  право  на  получение  муниципальной поддержки  инвестиционной 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деятельности  на  условиях  и  в  порядке,  установленных  настоящим  Положением,  а  также  принятыми  в  соответствии  с  ним  нормативными  правовыми  актами  администрации   муниципального  образования «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Ульяновской области.</w:t>
      </w:r>
    </w:p>
    <w:p w:rsidR="00BD091F" w:rsidRPr="0047738E" w:rsidRDefault="00BD091F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8E" w:rsidRDefault="00BD091F" w:rsidP="00BD14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BD091F">
        <w:rPr>
          <w:rFonts w:ascii="Times New Roman" w:hAnsi="Times New Roman" w:cs="Times New Roman"/>
          <w:sz w:val="28"/>
          <w:szCs w:val="28"/>
        </w:rPr>
        <w:t xml:space="preserve"> </w:t>
      </w:r>
      <w:r w:rsidR="0047738E" w:rsidRPr="00BD091F">
        <w:rPr>
          <w:rFonts w:ascii="Times New Roman" w:hAnsi="Times New Roman" w:cs="Times New Roman"/>
          <w:sz w:val="28"/>
          <w:szCs w:val="28"/>
        </w:rPr>
        <w:t>Компетенция  администрации  муниципального  образования  в  вопросах  регулирования  инвестиционной  деятельности</w:t>
      </w:r>
    </w:p>
    <w:p w:rsidR="00BD14EF" w:rsidRPr="00BD091F" w:rsidRDefault="00BD14EF" w:rsidP="00BD14EF">
      <w:pPr>
        <w:spacing w:after="0" w:line="24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5.1.Администрация  муниципального   образования  «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 район» Ульяновской области: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 инвесторам  в  осуществлении  инвестиционной  деятельности,  обеспечивает  стабильность  прав  инвесторов, свободу  выбора  объектов  инвестирования,  защиту  инвестиций;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рассматривает  обращения  инвесторов  на  предоставление  муниципальной  поддержки  и  осуществляет  </w:t>
      </w:r>
      <w:proofErr w:type="gramStart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 за</w:t>
      </w:r>
      <w:proofErr w:type="gramEnd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выполнением  условий  инвестиционных  договоров;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содействует  развитию  инфраструктуры  инвестиционной  деятельности  в  муниципальном  образовании  «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район» Ульяновской области;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 критерии  приоритетности  инвестиционных  проектов;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D09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 проведение  муниципальной  экспертизы  инвестиционных  проектов;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принимает  решение  о  формах  и  объемах  предоставления  муниципальной  поддержки,  определенной  настоящим  Положением;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обеспечивает  соблюдение  равенства  прав  на  осуществление  инвестиционной  деятельности.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7738E" w:rsidRDefault="0047738E" w:rsidP="00B95DDF">
      <w:pPr>
        <w:keepNext/>
        <w:shd w:val="clear" w:color="auto" w:fill="FFFFFF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</w:pPr>
      <w:r w:rsidRPr="0047738E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6. Механизмы участия органов местного самоуправления в инвестиционной деятельности</w:t>
      </w:r>
    </w:p>
    <w:p w:rsidR="00B95DDF" w:rsidRPr="0047738E" w:rsidRDefault="00B95DDF" w:rsidP="00B95DDF">
      <w:pPr>
        <w:keepNext/>
        <w:shd w:val="clear" w:color="auto" w:fill="FFFFFF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</w:pP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6.1. Продвижение инвестиционного потенциала муниципального образования «</w:t>
      </w:r>
      <w:r w:rsidR="00B95D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район» Ульяновской области представляет собой информирование потенциальных инвесторов и иных заинтересованных лиц об инвестиционных ресурсах, условиях и преимуществах ведения инвестиционной деятельности и инвестиционных проектах, реализуемых (планируемых к реализации) на территории муниципального образования «</w:t>
      </w:r>
      <w:r w:rsidR="00B95D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Вешкаймс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кий район» Ульяновской области путем: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проведения семинаров, выставок, форумов и иных деловых мероприятий различного уровня;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- подготовки и размещения (распространения) Инвестиционного паспорта, печатной полиграфической продукции и иной продукции рекламно-информационного характера на бумажных и электронных носителях;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- формирования, актуализации и обеспечения открытого доступа в информационно - коммуникационной сети «Интернет» к интерактивным базам данных о свободных инвестиционных (производственных) площадках и об инвестиционных проектах, предусматривающих финансирование из внебюджетных источников;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презентации на выставках и ярмарках инвестиционных проектов, реализуемых на территории района;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включение информации об инвестиционных проектах, реализуемых на территории района, в общероссийские и международные коммуникационные сети;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публикацию информационно-аналитических материалов об инвестиционной деятельности на территории района в средствах массовой информации.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 Оказание методической и консультационной помощи организациям, осуществляющим инвестиционную деятельность.</w:t>
      </w:r>
    </w:p>
    <w:p w:rsidR="0047738E" w:rsidRPr="0047738E" w:rsidRDefault="0047738E" w:rsidP="0047738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6.3. Предоставляется организационная поддержка субъектов инвестиционной деятельности путем сопровождения инвестиционных проектов и иными способами, предусмотренными действующим законодательством.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6.4. Мероприятия, обеспечивающие реализацию предусмотренных настоящей главой механизмов участия органов местного самоуправления муниципального образования «</w:t>
      </w:r>
      <w:r w:rsidR="00B95D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ский район»  Ульяновской области в инвестиционной деятельности, планируются в соответствии с приоритетными направлениями инвестиционной деятельности на территории района  в рамках муниципальных программ, ведомственных целевых программ и иных документов планирования.  </w:t>
      </w:r>
    </w:p>
    <w:p w:rsidR="0047738E" w:rsidRPr="0047738E" w:rsidRDefault="0047738E" w:rsidP="0047738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7738E" w:rsidRDefault="0047738E" w:rsidP="00B95DDF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7.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 формирования  реестра</w:t>
      </w:r>
    </w:p>
    <w:p w:rsidR="00B95DDF" w:rsidRPr="0047738E" w:rsidRDefault="00B95DDF" w:rsidP="00B95DDF">
      <w:pPr>
        <w:shd w:val="clear" w:color="auto" w:fill="FFFFFF"/>
        <w:spacing w:after="0" w:line="315" w:lineRule="atLeast"/>
        <w:ind w:firstLine="72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7.1. Формирование  реестра  муниципального  образования  «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район» Ульяновской области осуществляет  администрация  муниципального  образования  «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кий  район» Ульяновской области.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7.2. Правом  внесения предложения  по  включению  инвестиционных  проектов  в  реестр  обладают  органы  местного  самоуправления,  потенциальные  инвесторы,  а  также  заинтересованные  в  привлечении  инвестиций  юридические  лица  и  индивидуальные  предприниматели.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 документов  для  подачи  заявки  на  включение  инвестиционного  проекта в  реестр  муниципального  образования  «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район» Ульяновской области определяется  нормативным  правовым  актом    администрации  муниципального  образования  «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район» Ульяновской области.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7.3. Реестр  муниципального  образования  «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район»  Ульяновской области включает  в  себя  принятые  предложения  по  инвестиционным  проектам,  предусматривающие  поиск  инвесторов,  и  содержит  инвестиционные  проекты,  по  которым  инвестор  определен.</w:t>
      </w:r>
    </w:p>
    <w:p w:rsidR="0047738E" w:rsidRPr="0047738E" w:rsidRDefault="0047738E" w:rsidP="0047738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8E" w:rsidRDefault="0047738E" w:rsidP="00B95DDF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r w:rsidRPr="0047738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Предоставление льгот по аренде помещений, находящихся в муниципальной собственности</w:t>
      </w:r>
    </w:p>
    <w:p w:rsidR="00B95DDF" w:rsidRPr="0047738E" w:rsidRDefault="00B95DDF" w:rsidP="00B95DDF">
      <w:pPr>
        <w:shd w:val="clear" w:color="auto" w:fill="FFFFFF"/>
        <w:spacing w:after="0" w:line="240" w:lineRule="auto"/>
        <w:ind w:firstLine="720"/>
        <w:jc w:val="center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8.1. Льготы по аренде помещений, находящихся в муниципальной собственности, могут предоставляться субъектам инвестиционной деятельности, арендующим помещения в целях осуществления деятельности в рамках инвестиционных проектов, включенных в реестр инвестиционных проектов муниципального образования «</w:t>
      </w:r>
      <w:r w:rsidR="00B9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район» Ульяновской области.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8.2. Решение о предоставлении льгот по арендной плате за помещения принимается в порядке, предусмотренном нормативно-правовыми актами муниципального образования «</w:t>
      </w:r>
      <w:r w:rsidR="00B9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ский район» Ульяновской области.</w:t>
      </w:r>
    </w:p>
    <w:p w:rsidR="0047738E" w:rsidRPr="0047738E" w:rsidRDefault="0047738E" w:rsidP="0047738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5DDF" w:rsidRDefault="0047738E" w:rsidP="00B95D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9.  Инвестиционное  соглашение</w:t>
      </w:r>
    </w:p>
    <w:p w:rsidR="00B95DDF" w:rsidRDefault="00B95DDF" w:rsidP="00B95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8E" w:rsidRPr="0047738E" w:rsidRDefault="0047738E" w:rsidP="00B95DD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9.1. Инвестиционное соглашение   между  инвестором и  администрацией  муниципального  образования  «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ский  район»  Ульяновской области заключается  в  соответствии  с  законодательством  Российской  Федерации  на  срок,  не  превышающий  срок  окупаемости  инвестиционного  проекта.  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9.2. Инвестор  обязан  по  требованию  уполномоченных  органов  местного самоуправления  муниципального  образования  «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ский  район» Ульяновской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области  информировать  их  о  ходе  реализации  инвестиционного  проекта  и  представлять  документацию,  необходимую  для  проверки  соблюдения  условий  инвестиционного  соглашения.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7738E" w:rsidRPr="0047738E" w:rsidRDefault="0047738E" w:rsidP="00B95DD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10.  Обязанности  субъектов  инвестиционной  деятельности</w:t>
      </w:r>
    </w:p>
    <w:p w:rsidR="00B95DDF" w:rsidRDefault="00B95DDF" w:rsidP="004773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8E" w:rsidRPr="0047738E" w:rsidRDefault="0047738E" w:rsidP="0047738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10.1. Субъекты  инвестиционной  деятельности  обязаны: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 установленные,  в  том  числе  международные,  нормы,  стандарты  и  требования,  предъявляемые  к  осуществлению  инвестиционной  деятельности;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выполнять  обязательства,  определенные  и  (или)  непосредственно  вытекающие  из  заключаемых  инвестиционных   соглашений;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  органам  местного  самоуправления  муниципального  образования  «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Вешкаймск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ий район»  Ульяновской области  информацию,  необходимую  для  оценки  возможности  предоставления  муниципальной  поддержки  в  предусмотренных  законодательством  случаях  и  контроля  использования  данной  поддержки;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 целевое  использование  средств  муниципальной  поддержки;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иметь  лицензию  на  право  осуществления  соответствующей  деятельности  в  случаях,  предусмотренных  федеральным  законодательством;</w:t>
      </w:r>
    </w:p>
    <w:p w:rsidR="0047738E" w:rsidRPr="0047738E" w:rsidRDefault="0047738E" w:rsidP="0047738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95D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вести  раздельный  бухгалтерский  учет  по  операциям,  связанным  </w:t>
      </w:r>
      <w:proofErr w:type="gramStart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gramEnd"/>
      <w:r w:rsidRPr="0047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осуществлением  инвестиционного  проекта,  являющегося  муниципальной  поддержкой.</w:t>
      </w:r>
    </w:p>
    <w:p w:rsidR="0047738E" w:rsidRPr="0047738E" w:rsidRDefault="0047738E" w:rsidP="0047738E">
      <w:pPr>
        <w:shd w:val="clear" w:color="auto" w:fill="FFFFFF"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47738E" w:rsidRDefault="0047738E" w:rsidP="00B95DDF">
      <w:pPr>
        <w:keepNext/>
        <w:shd w:val="clear" w:color="auto" w:fill="FFFFFF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</w:pPr>
      <w:r w:rsidRPr="0047738E"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  <w:t>11. Заключительные положения</w:t>
      </w:r>
    </w:p>
    <w:p w:rsidR="00B95DDF" w:rsidRPr="0047738E" w:rsidRDefault="00B95DDF" w:rsidP="00B95DDF">
      <w:pPr>
        <w:keepNext/>
        <w:shd w:val="clear" w:color="auto" w:fill="FFFFFF"/>
        <w:spacing w:after="0" w:line="240" w:lineRule="auto"/>
        <w:ind w:firstLine="720"/>
        <w:jc w:val="center"/>
        <w:textAlignment w:val="baseline"/>
        <w:outlineLvl w:val="1"/>
        <w:rPr>
          <w:rFonts w:ascii="Times New Roman" w:eastAsia="Times New Roman" w:hAnsi="Times New Roman" w:cs="Times New Roman"/>
          <w:iCs/>
          <w:color w:val="000000"/>
          <w:spacing w:val="2"/>
          <w:sz w:val="28"/>
          <w:szCs w:val="28"/>
        </w:rPr>
      </w:pP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11.1 Участие органов местного самоуправления муниципального образования «</w:t>
      </w:r>
      <w:r w:rsidR="00B95D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район» Ульяновской области в инвестиционной деятельности в соответствии с настоящим Положением обеспечивает: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1) повышение инвестиционной привлекательности района;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2) создание новых рабочих мест;</w:t>
      </w:r>
    </w:p>
    <w:p w:rsidR="0047738E" w:rsidRPr="0047738E" w:rsidRDefault="0047738E" w:rsidP="0047738E">
      <w:pPr>
        <w:shd w:val="clear" w:color="auto" w:fill="FFFFFF"/>
        <w:spacing w:after="0" w:line="240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3) повышение уровня и качества жизни населения района;</w:t>
      </w:r>
    </w:p>
    <w:p w:rsidR="0047738E" w:rsidRPr="0047738E" w:rsidRDefault="0047738E" w:rsidP="0047738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4) развитие предпринимательства на территории района;</w:t>
      </w:r>
    </w:p>
    <w:p w:rsidR="0047738E" w:rsidRPr="0047738E" w:rsidRDefault="0047738E" w:rsidP="0047738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5) увеличение налоговых и иных поступлений в бюджет района.</w:t>
      </w:r>
    </w:p>
    <w:p w:rsidR="0047738E" w:rsidRPr="0047738E" w:rsidRDefault="0047738E" w:rsidP="0047738E">
      <w:pPr>
        <w:shd w:val="clear" w:color="auto" w:fill="FFFFFF"/>
        <w:spacing w:after="0" w:line="315" w:lineRule="atLeast"/>
        <w:ind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11.2. В случаях, не предусмотренных настоящим Положением и иными муниципальными правовыми актами муниципального образования «</w:t>
      </w:r>
      <w:r w:rsidR="00B95DDF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Вешкайм</w:t>
      </w:r>
      <w:r w:rsidRPr="0047738E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ский район» Ульяновской области, регулирующими вопросы инвестиционной деятельности, субъекты инвестиционной деятельности руководствуются нормами действующего законодательства Российской Федерации и Ульяновской области об инвестиционной деятельности.</w:t>
      </w:r>
    </w:p>
    <w:p w:rsidR="0047738E" w:rsidRPr="0047738E" w:rsidRDefault="0047738E" w:rsidP="0047738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</w:p>
    <w:p w:rsidR="0047738E" w:rsidRPr="0047738E" w:rsidRDefault="00B95DDF" w:rsidP="00B95D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_________________</w:t>
      </w:r>
    </w:p>
    <w:p w:rsidR="0047738E" w:rsidRPr="0047738E" w:rsidRDefault="0047738E" w:rsidP="0047738E">
      <w:pPr>
        <w:tabs>
          <w:tab w:val="lef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7738E" w:rsidRPr="0047738E" w:rsidRDefault="0047738E" w:rsidP="0047738E">
      <w:pPr>
        <w:spacing w:after="0" w:line="240" w:lineRule="auto"/>
        <w:ind w:left="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8578C" w:rsidRPr="0047738E" w:rsidRDefault="00F8578C" w:rsidP="0047738E"/>
    <w:sectPr w:rsidR="00F8578C" w:rsidRPr="00477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22B129FE"/>
    <w:multiLevelType w:val="hybridMultilevel"/>
    <w:tmpl w:val="40DCBFC0"/>
    <w:lvl w:ilvl="0" w:tplc="48901E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BD0455"/>
    <w:multiLevelType w:val="hybridMultilevel"/>
    <w:tmpl w:val="0EA64136"/>
    <w:lvl w:ilvl="0" w:tplc="49E40CC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16EA"/>
    <w:rsid w:val="000858FC"/>
    <w:rsid w:val="0013169F"/>
    <w:rsid w:val="0014313D"/>
    <w:rsid w:val="00383767"/>
    <w:rsid w:val="0047738E"/>
    <w:rsid w:val="00606704"/>
    <w:rsid w:val="00615C1E"/>
    <w:rsid w:val="00780F90"/>
    <w:rsid w:val="00B640F8"/>
    <w:rsid w:val="00B95DDF"/>
    <w:rsid w:val="00BD091F"/>
    <w:rsid w:val="00BD14EF"/>
    <w:rsid w:val="00C04233"/>
    <w:rsid w:val="00D316EA"/>
    <w:rsid w:val="00F8578C"/>
    <w:rsid w:val="00FC0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1"/>
    <w:basedOn w:val="a"/>
    <w:next w:val="a"/>
    <w:link w:val="10"/>
    <w:qFormat/>
    <w:rsid w:val="00B640F8"/>
    <w:pPr>
      <w:keepNext/>
      <w:numPr>
        <w:numId w:val="1"/>
      </w:numPr>
      <w:tabs>
        <w:tab w:val="clear" w:pos="0"/>
      </w:tabs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B640F8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640F8"/>
    <w:pPr>
      <w:keepNext/>
      <w:keepLines/>
      <w:numPr>
        <w:ilvl w:val="3"/>
        <w:numId w:val="1"/>
      </w:numPr>
      <w:tabs>
        <w:tab w:val="clear" w:pos="0"/>
      </w:tabs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basedOn w:val="a0"/>
    <w:link w:val="1"/>
    <w:rsid w:val="00B640F8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 Знак Знак"/>
    <w:basedOn w:val="a0"/>
    <w:link w:val="2"/>
    <w:rsid w:val="00B640F8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40F8"/>
    <w:rPr>
      <w:rFonts w:ascii="Cambria" w:eastAsia="Times New Roman" w:hAnsi="Cambria" w:cs="Times New Roman"/>
      <w:i/>
      <w:iCs/>
      <w:color w:val="365F91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4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 Знак1"/>
    <w:basedOn w:val="a"/>
    <w:next w:val="a"/>
    <w:link w:val="10"/>
    <w:qFormat/>
    <w:rsid w:val="00B640F8"/>
    <w:pPr>
      <w:keepNext/>
      <w:numPr>
        <w:numId w:val="1"/>
      </w:numPr>
      <w:tabs>
        <w:tab w:val="clear" w:pos="0"/>
      </w:tabs>
      <w:spacing w:before="240" w:after="60" w:line="240" w:lineRule="auto"/>
      <w:ind w:left="0" w:firstLine="0"/>
      <w:outlineLvl w:val="0"/>
    </w:pPr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paragraph" w:styleId="2">
    <w:name w:val="heading 2"/>
    <w:aliases w:val=" Знак"/>
    <w:basedOn w:val="a"/>
    <w:next w:val="a"/>
    <w:link w:val="20"/>
    <w:qFormat/>
    <w:rsid w:val="00B640F8"/>
    <w:pPr>
      <w:keepNext/>
      <w:numPr>
        <w:ilvl w:val="1"/>
        <w:numId w:val="1"/>
      </w:numPr>
      <w:tabs>
        <w:tab w:val="clear" w:pos="0"/>
      </w:tabs>
      <w:spacing w:before="240" w:after="60" w:line="240" w:lineRule="auto"/>
      <w:ind w:left="0" w:firstLine="0"/>
      <w:outlineLvl w:val="1"/>
    </w:pPr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B640F8"/>
    <w:pPr>
      <w:keepNext/>
      <w:keepLines/>
      <w:numPr>
        <w:ilvl w:val="3"/>
        <w:numId w:val="1"/>
      </w:numPr>
      <w:tabs>
        <w:tab w:val="clear" w:pos="0"/>
      </w:tabs>
      <w:spacing w:before="40" w:after="0"/>
      <w:ind w:left="0" w:firstLine="0"/>
      <w:outlineLvl w:val="3"/>
    </w:pPr>
    <w:rPr>
      <w:rFonts w:ascii="Cambria" w:eastAsia="Times New Roman" w:hAnsi="Cambria" w:cs="Times New Roman"/>
      <w:i/>
      <w:iCs/>
      <w:color w:val="365F91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1 Знак"/>
    <w:basedOn w:val="a0"/>
    <w:link w:val="1"/>
    <w:rsid w:val="00B640F8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 Знак Знак"/>
    <w:basedOn w:val="a0"/>
    <w:link w:val="2"/>
    <w:rsid w:val="00B640F8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640F8"/>
    <w:rPr>
      <w:rFonts w:ascii="Cambria" w:eastAsia="Times New Roman" w:hAnsi="Cambria" w:cs="Times New Roman"/>
      <w:i/>
      <w:iCs/>
      <w:color w:val="365F91"/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B64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40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42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C04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172748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2798</Words>
  <Characters>15949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Болгов М.В</cp:lastModifiedBy>
  <cp:revision>13</cp:revision>
  <cp:lastPrinted>2018-01-26T09:06:00Z</cp:lastPrinted>
  <dcterms:created xsi:type="dcterms:W3CDTF">2017-12-01T10:13:00Z</dcterms:created>
  <dcterms:modified xsi:type="dcterms:W3CDTF">2018-02-05T10:39:00Z</dcterms:modified>
</cp:coreProperties>
</file>