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72" w:rsidRDefault="00E65A72" w:rsidP="00E65A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6875" cy="495935"/>
            <wp:effectExtent l="19050" t="0" r="317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72" w:rsidRPr="00D7622C" w:rsidRDefault="00E65A72" w:rsidP="00E65A7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D7622C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5A72" w:rsidRPr="00D7622C" w:rsidRDefault="00E65A72" w:rsidP="00E65A72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D7622C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E65A72" w:rsidRPr="00D7622C" w:rsidRDefault="00E65A72" w:rsidP="00E65A7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E65A72" w:rsidRPr="00D7622C" w:rsidRDefault="00E65A72" w:rsidP="00E65A72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D7622C">
        <w:rPr>
          <w:rFonts w:ascii="PT Astra Serif" w:hAnsi="PT Astra Serif"/>
          <w:b/>
          <w:sz w:val="48"/>
          <w:szCs w:val="48"/>
        </w:rPr>
        <w:t>ПОСТАНОВЛЕНИЕ</w:t>
      </w:r>
    </w:p>
    <w:p w:rsidR="00E65A72" w:rsidRPr="00D7622C" w:rsidRDefault="00E65A72" w:rsidP="00E65A72">
      <w:pPr>
        <w:jc w:val="center"/>
        <w:rPr>
          <w:rFonts w:ascii="PT Astra Serif" w:hAnsi="PT Astra Serif"/>
        </w:rPr>
      </w:pPr>
      <w:r w:rsidRPr="00D7622C">
        <w:rPr>
          <w:rFonts w:ascii="PT Astra Serif" w:hAnsi="PT Astra Serif"/>
        </w:rPr>
        <w:t xml:space="preserve"> </w:t>
      </w:r>
    </w:p>
    <w:p w:rsidR="00E65A72" w:rsidRDefault="000F1DAD" w:rsidP="00E65A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 мая 2022 г.</w:t>
      </w:r>
      <w:r w:rsidR="00E65A72" w:rsidRPr="00D7622C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E65A72">
        <w:rPr>
          <w:rFonts w:ascii="PT Astra Serif" w:hAnsi="PT Astra Serif"/>
          <w:sz w:val="28"/>
          <w:szCs w:val="28"/>
        </w:rPr>
        <w:t xml:space="preserve">           </w:t>
      </w:r>
      <w:r w:rsidR="004441C2">
        <w:rPr>
          <w:rFonts w:ascii="PT Astra Serif" w:hAnsi="PT Astra Serif"/>
          <w:sz w:val="28"/>
          <w:szCs w:val="28"/>
        </w:rPr>
        <w:t xml:space="preserve">         </w:t>
      </w:r>
      <w:r w:rsidR="00E65A72" w:rsidRPr="00D7622C">
        <w:rPr>
          <w:rFonts w:ascii="PT Astra Serif" w:hAnsi="PT Astra Serif"/>
          <w:sz w:val="28"/>
          <w:szCs w:val="28"/>
        </w:rPr>
        <w:t xml:space="preserve">       № </w:t>
      </w:r>
      <w:r>
        <w:rPr>
          <w:rFonts w:ascii="PT Astra Serif" w:hAnsi="PT Astra Serif"/>
          <w:sz w:val="28"/>
          <w:szCs w:val="28"/>
        </w:rPr>
        <w:t>398</w:t>
      </w:r>
    </w:p>
    <w:p w:rsidR="00E65A72" w:rsidRDefault="00E65A72" w:rsidP="00E65A72">
      <w:pPr>
        <w:jc w:val="center"/>
        <w:rPr>
          <w:rFonts w:ascii="PT Astra Serif" w:hAnsi="PT Astra Serif"/>
        </w:rPr>
      </w:pPr>
      <w:r w:rsidRPr="00D7622C">
        <w:rPr>
          <w:rFonts w:ascii="PT Astra Serif" w:hAnsi="PT Astra Serif"/>
        </w:rPr>
        <w:t>р.п. Вешкайма</w:t>
      </w:r>
    </w:p>
    <w:p w:rsidR="00E65A72" w:rsidRPr="00D7622C" w:rsidRDefault="00E65A72" w:rsidP="00E65A72">
      <w:pPr>
        <w:jc w:val="center"/>
        <w:rPr>
          <w:rFonts w:ascii="PT Astra Serif" w:hAnsi="PT Astra Serif"/>
        </w:rPr>
      </w:pPr>
    </w:p>
    <w:p w:rsidR="002B09C2" w:rsidRDefault="00E65A72" w:rsidP="0076424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764248">
        <w:rPr>
          <w:rFonts w:ascii="PT Astra Serif" w:hAnsi="PT Astra Serif"/>
          <w:b/>
          <w:sz w:val="28"/>
          <w:szCs w:val="28"/>
        </w:rPr>
        <w:t>комиссии</w:t>
      </w:r>
    </w:p>
    <w:p w:rsidR="002B09C2" w:rsidRDefault="00E65A72" w:rsidP="0076424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по повышению эффективности</w:t>
      </w:r>
      <w:r w:rsidR="002B09C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осуществления</w:t>
      </w:r>
    </w:p>
    <w:p w:rsidR="00D51DA2" w:rsidRDefault="00E65A72" w:rsidP="0076424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закупок товаров, работ, услуг для обеспечения нужд муниципального образования</w:t>
      </w:r>
      <w:r w:rsidR="002B09C2">
        <w:rPr>
          <w:rFonts w:ascii="PT Astra Serif" w:hAnsi="PT Astra Serif"/>
          <w:b/>
          <w:sz w:val="28"/>
          <w:szCs w:val="28"/>
        </w:rPr>
        <w:t xml:space="preserve"> </w:t>
      </w:r>
      <w:r w:rsidR="00D51DA2" w:rsidRPr="00D51DA2">
        <w:rPr>
          <w:rFonts w:ascii="PT Astra Serif" w:hAnsi="PT Astra Serif"/>
          <w:b/>
          <w:sz w:val="28"/>
          <w:szCs w:val="28"/>
        </w:rPr>
        <w:t>«Вешкаймский район»</w:t>
      </w:r>
      <w:r w:rsidR="0076424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764248" w:rsidRPr="00D51DA2" w:rsidRDefault="00764248" w:rsidP="0076424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65A72" w:rsidRDefault="00D51DA2" w:rsidP="0076424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це</w:t>
      </w:r>
      <w:r w:rsidR="00E65A72" w:rsidRPr="004B24A2">
        <w:rPr>
          <w:rFonts w:ascii="PT Astra Serif" w:hAnsi="PT Astra Serif"/>
          <w:sz w:val="28"/>
          <w:szCs w:val="28"/>
        </w:rPr>
        <w:t xml:space="preserve">лях </w:t>
      </w:r>
      <w:r>
        <w:rPr>
          <w:rFonts w:ascii="PT Astra Serif" w:hAnsi="PT Astra Serif"/>
          <w:sz w:val="28"/>
          <w:szCs w:val="28"/>
        </w:rPr>
        <w:t xml:space="preserve">предотвращения неэффективного расходования средств консолидированного бюджета муниципального образования </w:t>
      </w:r>
      <w:r w:rsidRPr="004B24A2">
        <w:rPr>
          <w:rFonts w:ascii="PT Astra Serif" w:hAnsi="PT Astra Serif"/>
          <w:sz w:val="28"/>
          <w:szCs w:val="28"/>
        </w:rPr>
        <w:t>«Вешкаймский район»</w:t>
      </w:r>
      <w:r w:rsidR="00764248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 xml:space="preserve"> при осуществлении закупок товаров, работ, услуг для обеспечения муниципальных нужд</w:t>
      </w:r>
      <w:r w:rsidR="0076424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64248" w:rsidRPr="004B24A2">
        <w:rPr>
          <w:rFonts w:ascii="PT Astra Serif" w:hAnsi="PT Astra Serif"/>
          <w:sz w:val="28"/>
          <w:szCs w:val="28"/>
        </w:rPr>
        <w:t>«Вешкаймский район»</w:t>
      </w:r>
      <w:r w:rsidR="00764248">
        <w:rPr>
          <w:rFonts w:ascii="PT Astra Serif" w:hAnsi="PT Astra Serif"/>
          <w:sz w:val="28"/>
          <w:szCs w:val="28"/>
        </w:rPr>
        <w:t xml:space="preserve"> Ульяновской области на стадии подготовки к закупке товаров, работ, услуг, </w:t>
      </w:r>
      <w:r w:rsidR="00764248" w:rsidRPr="00B3354F">
        <w:rPr>
          <w:rFonts w:ascii="PT Astra Serif" w:hAnsi="PT Astra Serif"/>
          <w:color w:val="000000" w:themeColor="text1"/>
          <w:sz w:val="28"/>
          <w:szCs w:val="28"/>
        </w:rPr>
        <w:t xml:space="preserve">п о с т а н о в л я </w:t>
      </w:r>
      <w:r w:rsidR="00764248"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E65A72" w:rsidRPr="004B24A2">
        <w:rPr>
          <w:rFonts w:ascii="PT Astra Serif" w:hAnsi="PT Astra Serif"/>
          <w:sz w:val="28"/>
          <w:szCs w:val="28"/>
        </w:rPr>
        <w:t>:</w:t>
      </w:r>
    </w:p>
    <w:p w:rsidR="00764248" w:rsidRDefault="00764248" w:rsidP="0076424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="00EC13A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Создать Комиссию по повышению эффективности осуществления закупок товаров, работ, услуг для обеспечения нужд муниципального образования </w:t>
      </w:r>
      <w:r w:rsidRPr="004B24A2">
        <w:rPr>
          <w:rFonts w:ascii="PT Astra Serif" w:hAnsi="PT Astra Serif"/>
          <w:sz w:val="28"/>
          <w:szCs w:val="28"/>
        </w:rPr>
        <w:t>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764248" w:rsidRDefault="00764248" w:rsidP="00764248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Утвердить:</w:t>
      </w:r>
    </w:p>
    <w:p w:rsidR="00764248" w:rsidRDefault="00EC13AE" w:rsidP="00EC13AE">
      <w:pPr>
        <w:tabs>
          <w:tab w:val="left" w:pos="567"/>
          <w:tab w:val="left" w:pos="851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</w:t>
      </w:r>
      <w:r w:rsidR="00764248">
        <w:rPr>
          <w:rFonts w:ascii="PT Astra Serif" w:hAnsi="PT Astra Serif"/>
          <w:sz w:val="28"/>
          <w:szCs w:val="28"/>
        </w:rPr>
        <w:t>2.1 Положение о Комиссии</w:t>
      </w:r>
      <w:r w:rsidR="002B09C2">
        <w:rPr>
          <w:rFonts w:ascii="PT Astra Serif" w:hAnsi="PT Astra Serif"/>
          <w:sz w:val="28"/>
          <w:szCs w:val="28"/>
        </w:rPr>
        <w:t xml:space="preserve"> по повышению эффективности осуществления закупок товаров, работ</w:t>
      </w:r>
      <w:r w:rsidR="00E97DB0">
        <w:rPr>
          <w:rFonts w:ascii="PT Astra Serif" w:hAnsi="PT Astra Serif"/>
          <w:sz w:val="28"/>
          <w:szCs w:val="28"/>
        </w:rPr>
        <w:t xml:space="preserve">, услуг для обеспечения нужд муниципального образования </w:t>
      </w:r>
      <w:r w:rsidR="00E97DB0" w:rsidRPr="004B24A2">
        <w:rPr>
          <w:rFonts w:ascii="PT Astra Serif" w:hAnsi="PT Astra Serif"/>
          <w:sz w:val="28"/>
          <w:szCs w:val="28"/>
        </w:rPr>
        <w:t>«Вешкаймский район»</w:t>
      </w:r>
      <w:r w:rsidR="00E97DB0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E97DB0" w:rsidRDefault="00E97DB0" w:rsidP="00764248">
      <w:pPr>
        <w:spacing w:after="0"/>
        <w:jc w:val="both"/>
        <w:rPr>
          <w:rFonts w:ascii="PT Astra Serif" w:hAnsi="PT Astra Serif"/>
          <w:bCs/>
          <w:sz w:val="28"/>
          <w:szCs w:val="20"/>
        </w:rPr>
      </w:pPr>
      <w:r>
        <w:rPr>
          <w:rFonts w:ascii="PT Astra Serif" w:hAnsi="PT Astra Serif"/>
          <w:sz w:val="28"/>
          <w:szCs w:val="28"/>
        </w:rPr>
        <w:t>(</w:t>
      </w:r>
      <w:r w:rsidR="00EC13AE" w:rsidRPr="003D22E9">
        <w:rPr>
          <w:rFonts w:ascii="PT Astra Serif" w:hAnsi="PT Astra Serif"/>
          <w:bCs/>
          <w:sz w:val="28"/>
          <w:szCs w:val="20"/>
        </w:rPr>
        <w:t xml:space="preserve">приложение № </w:t>
      </w:r>
      <w:r w:rsidR="00EC13AE">
        <w:rPr>
          <w:rFonts w:ascii="PT Astra Serif" w:hAnsi="PT Astra Serif"/>
          <w:bCs/>
          <w:sz w:val="28"/>
          <w:szCs w:val="20"/>
        </w:rPr>
        <w:t>1).</w:t>
      </w:r>
    </w:p>
    <w:p w:rsidR="00EC13AE" w:rsidRDefault="00EC13AE" w:rsidP="00EC13AE">
      <w:pPr>
        <w:tabs>
          <w:tab w:val="left" w:pos="567"/>
          <w:tab w:val="left" w:pos="851"/>
        </w:tabs>
        <w:spacing w:after="0"/>
        <w:jc w:val="both"/>
        <w:rPr>
          <w:rFonts w:ascii="PT Astra Serif" w:hAnsi="PT Astra Serif"/>
          <w:bCs/>
          <w:sz w:val="28"/>
          <w:szCs w:val="20"/>
        </w:rPr>
      </w:pPr>
      <w:r>
        <w:rPr>
          <w:rFonts w:ascii="PT Astra Serif" w:hAnsi="PT Astra Serif"/>
          <w:bCs/>
          <w:sz w:val="28"/>
          <w:szCs w:val="20"/>
        </w:rPr>
        <w:tab/>
        <w:t xml:space="preserve"> 2.2   Состав Комиссии </w:t>
      </w:r>
      <w:r>
        <w:rPr>
          <w:rFonts w:ascii="PT Astra Serif" w:hAnsi="PT Astra Serif"/>
          <w:sz w:val="28"/>
          <w:szCs w:val="28"/>
        </w:rPr>
        <w:t xml:space="preserve">по повышению эффективности осуществления закупок товаров, работ, услуг для обеспечения нужд муниципального образования </w:t>
      </w:r>
      <w:r w:rsidRPr="004B24A2">
        <w:rPr>
          <w:rFonts w:ascii="PT Astra Serif" w:hAnsi="PT Astra Serif"/>
          <w:sz w:val="28"/>
          <w:szCs w:val="28"/>
        </w:rPr>
        <w:t>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 (</w:t>
      </w:r>
      <w:r w:rsidRPr="003D22E9">
        <w:rPr>
          <w:rFonts w:ascii="PT Astra Serif" w:hAnsi="PT Astra Serif"/>
          <w:bCs/>
          <w:sz w:val="28"/>
          <w:szCs w:val="20"/>
        </w:rPr>
        <w:t xml:space="preserve">приложение № </w:t>
      </w:r>
      <w:r>
        <w:rPr>
          <w:rFonts w:ascii="PT Astra Serif" w:hAnsi="PT Astra Serif"/>
          <w:bCs/>
          <w:sz w:val="28"/>
          <w:szCs w:val="20"/>
        </w:rPr>
        <w:t>2).</w:t>
      </w:r>
    </w:p>
    <w:p w:rsidR="00E65A72" w:rsidRPr="004B24A2" w:rsidRDefault="00EC13AE" w:rsidP="00EC13AE">
      <w:pPr>
        <w:tabs>
          <w:tab w:val="left" w:pos="567"/>
          <w:tab w:val="left" w:pos="709"/>
        </w:tabs>
        <w:spacing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0"/>
        </w:rPr>
        <w:t xml:space="preserve"> </w:t>
      </w:r>
      <w:r>
        <w:rPr>
          <w:rFonts w:ascii="PT Astra Serif" w:hAnsi="PT Astra Serif"/>
          <w:bCs/>
          <w:sz w:val="28"/>
          <w:szCs w:val="20"/>
        </w:rPr>
        <w:tab/>
        <w:t xml:space="preserve"> 3</w:t>
      </w:r>
      <w:r w:rsidR="00E65A72" w:rsidRPr="004B24A2">
        <w:rPr>
          <w:rFonts w:ascii="PT Astra Serif" w:hAnsi="PT Astra Serif"/>
          <w:sz w:val="28"/>
          <w:szCs w:val="28"/>
        </w:rPr>
        <w:t xml:space="preserve">. </w:t>
      </w:r>
      <w:r w:rsidR="00E65A72" w:rsidRPr="004B24A2">
        <w:rPr>
          <w:rFonts w:ascii="PT Astra Serif" w:hAnsi="PT Astra Serif" w:cs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«Вешкаймский район» Ульяновской области </w:t>
      </w:r>
      <w:r w:rsidR="00E65A72" w:rsidRPr="004B24A2">
        <w:rPr>
          <w:rFonts w:ascii="PT Astra Serif" w:hAnsi="PT Astra Serif" w:cs="PT Astra Serif"/>
          <w:color w:val="000000"/>
          <w:sz w:val="28"/>
          <w:szCs w:val="28"/>
        </w:rPr>
        <w:br/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</w:rPr>
        <w:t>26.02.2014</w:t>
      </w:r>
      <w:r w:rsidR="00E65A72" w:rsidRPr="004B24A2">
        <w:rPr>
          <w:rFonts w:ascii="PT Astra Serif" w:hAnsi="PT Astra Serif" w:cs="PT Astra Serif"/>
          <w:color w:val="000000"/>
          <w:sz w:val="28"/>
          <w:szCs w:val="28"/>
        </w:rPr>
        <w:t xml:space="preserve"> № </w:t>
      </w:r>
      <w:r>
        <w:rPr>
          <w:rFonts w:ascii="PT Astra Serif" w:hAnsi="PT Astra Serif" w:cs="PT Astra Serif"/>
          <w:color w:val="000000"/>
          <w:sz w:val="28"/>
          <w:szCs w:val="28"/>
        </w:rPr>
        <w:t>241</w:t>
      </w:r>
      <w:r w:rsidR="00E65A72" w:rsidRPr="004B24A2">
        <w:rPr>
          <w:rFonts w:ascii="PT Astra Serif" w:hAnsi="PT Astra Serif" w:cs="PT Astra Serif"/>
          <w:color w:val="000000"/>
          <w:sz w:val="28"/>
          <w:szCs w:val="28"/>
        </w:rPr>
        <w:t xml:space="preserve"> «О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дополнительных мерах по повышению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эффективности осуществления закупок товаров</w:t>
      </w:r>
      <w:r w:rsidR="000E1720">
        <w:rPr>
          <w:rFonts w:ascii="PT Astra Serif" w:hAnsi="PT Astra Serif" w:cs="PT Astra Serif"/>
          <w:color w:val="000000"/>
          <w:sz w:val="28"/>
          <w:szCs w:val="28"/>
        </w:rPr>
        <w:t xml:space="preserve">, работ, услуг для обеспечения муниципальных нужд муниципального образования </w:t>
      </w:r>
      <w:r w:rsidR="000E1720" w:rsidRPr="004B24A2">
        <w:rPr>
          <w:rFonts w:ascii="PT Astra Serif" w:hAnsi="PT Astra Serif"/>
          <w:sz w:val="28"/>
          <w:szCs w:val="28"/>
        </w:rPr>
        <w:t>«</w:t>
      </w:r>
      <w:r w:rsidR="000E1720"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="00E65A72" w:rsidRPr="004B24A2">
        <w:rPr>
          <w:rFonts w:ascii="PT Astra Serif" w:hAnsi="PT Astra Serif" w:cs="PT Astra Serif"/>
          <w:color w:val="000000"/>
          <w:sz w:val="28"/>
          <w:szCs w:val="28"/>
        </w:rPr>
        <w:t>».</w:t>
      </w:r>
      <w:r w:rsidR="00E65A72" w:rsidRPr="004B24A2">
        <w:rPr>
          <w:rFonts w:ascii="PT Astra Serif" w:eastAsia="Calibri" w:hAnsi="PT Astra Serif"/>
          <w:sz w:val="28"/>
          <w:szCs w:val="28"/>
        </w:rPr>
        <w:t xml:space="preserve"> </w:t>
      </w:r>
    </w:p>
    <w:p w:rsidR="00E65A72" w:rsidRDefault="00E65A72" w:rsidP="00E65A72">
      <w:pPr>
        <w:tabs>
          <w:tab w:val="left" w:pos="567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4B24A2">
        <w:rPr>
          <w:rFonts w:ascii="PT Astra Serif" w:eastAsia="Calibri" w:hAnsi="PT Astra Serif"/>
          <w:sz w:val="28"/>
          <w:szCs w:val="28"/>
        </w:rPr>
        <w:t xml:space="preserve"> </w:t>
      </w:r>
      <w:r w:rsidR="000E1720">
        <w:rPr>
          <w:rFonts w:ascii="PT Astra Serif" w:eastAsia="Calibri" w:hAnsi="PT Astra Serif"/>
          <w:sz w:val="28"/>
          <w:szCs w:val="28"/>
        </w:rPr>
        <w:tab/>
      </w:r>
      <w:r w:rsidRPr="004B24A2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   </w:t>
      </w:r>
      <w:r w:rsidRPr="004B24A2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</w:rPr>
        <w:t>на следующий день после его обнародования</w:t>
      </w:r>
      <w:r w:rsidRPr="004B24A2">
        <w:rPr>
          <w:rFonts w:ascii="PT Astra Serif" w:hAnsi="PT Astra Serif"/>
          <w:sz w:val="28"/>
          <w:szCs w:val="28"/>
        </w:rPr>
        <w:t>.</w:t>
      </w:r>
    </w:p>
    <w:p w:rsidR="000E1720" w:rsidRDefault="000E1720" w:rsidP="00E65A72">
      <w:pPr>
        <w:tabs>
          <w:tab w:val="left" w:pos="567"/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0E1720" w:rsidRPr="006A36E0" w:rsidRDefault="000E1720" w:rsidP="000E1720">
      <w:pPr>
        <w:pStyle w:val="a5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A36E0"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0E1720" w:rsidRDefault="000E1720" w:rsidP="000E1720">
      <w:pPr>
        <w:pStyle w:val="a5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A36E0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A36E0">
        <w:rPr>
          <w:rFonts w:ascii="PT Astra Serif" w:eastAsia="Calibri" w:hAnsi="PT Astra Serif"/>
          <w:sz w:val="28"/>
          <w:szCs w:val="28"/>
          <w:lang w:eastAsia="en-US"/>
        </w:rPr>
        <w:t>«Вешкаймский район»</w:t>
      </w:r>
    </w:p>
    <w:p w:rsidR="000E1720" w:rsidRPr="00CD5C8B" w:rsidRDefault="000E1720" w:rsidP="000E1720">
      <w:pPr>
        <w:pStyle w:val="a5"/>
        <w:tabs>
          <w:tab w:val="left" w:pos="2410"/>
        </w:tabs>
        <w:ind w:left="0"/>
        <w:rPr>
          <w:rFonts w:ascii="PT Astra Serif" w:hAnsi="PT Astra Serif"/>
          <w:color w:val="000000" w:themeColor="text1"/>
          <w:sz w:val="28"/>
          <w:szCs w:val="28"/>
        </w:rPr>
      </w:pPr>
      <w:r w:rsidRPr="00CD5C8B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Ульяновской области  </w:t>
      </w:r>
      <w:r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</w:t>
      </w:r>
      <w:r w:rsidRPr="006A36E0">
        <w:rPr>
          <w:rFonts w:ascii="PT Astra Serif" w:eastAsia="Calibri" w:hAnsi="PT Astra Serif"/>
          <w:sz w:val="28"/>
          <w:szCs w:val="28"/>
          <w:lang w:eastAsia="en-US"/>
        </w:rPr>
        <w:t>Т.Н.Стельмах</w:t>
      </w:r>
    </w:p>
    <w:p w:rsidR="000E1720" w:rsidRDefault="000E1720" w:rsidP="00E65A72">
      <w:pPr>
        <w:tabs>
          <w:tab w:val="left" w:pos="567"/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0E1720" w:rsidRPr="004B24A2" w:rsidRDefault="000E1720" w:rsidP="00E65A72">
      <w:pPr>
        <w:tabs>
          <w:tab w:val="left" w:pos="567"/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E65A72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</w:rPr>
      </w:pPr>
    </w:p>
    <w:p w:rsidR="00E65A72" w:rsidRPr="004B24A2" w:rsidRDefault="00E65A72" w:rsidP="00E65A72">
      <w:pPr>
        <w:tabs>
          <w:tab w:val="left" w:pos="284"/>
        </w:tabs>
        <w:rPr>
          <w:rFonts w:ascii="PT Astra Serif" w:hAnsi="PT Astra Serif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Pr="00D7622C" w:rsidRDefault="00E65A72" w:rsidP="00E65A72">
      <w:pPr>
        <w:tabs>
          <w:tab w:val="left" w:pos="284"/>
        </w:tabs>
        <w:rPr>
          <w:rFonts w:ascii="PT Astra Serif" w:hAnsi="PT Astra Serif"/>
          <w:sz w:val="28"/>
          <w:szCs w:val="28"/>
        </w:rPr>
      </w:pPr>
    </w:p>
    <w:p w:rsidR="00E65A72" w:rsidRDefault="00E65A72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</w:t>
      </w:r>
      <w:r w:rsidRPr="00FD6BA2">
        <w:rPr>
          <w:rFonts w:ascii="PT Astra Serif" w:hAnsi="PT Astra Serif"/>
          <w:sz w:val="28"/>
          <w:szCs w:val="28"/>
        </w:rPr>
        <w:t>ПРИЛОЖЕНИЕ № 1</w:t>
      </w:r>
    </w:p>
    <w:p w:rsidR="000E1720" w:rsidRPr="00FD6BA2" w:rsidRDefault="000E1720" w:rsidP="00FD6BA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     </w:t>
      </w:r>
      <w:r w:rsidRPr="00FD6BA2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</w:t>
      </w:r>
      <w:r w:rsidR="00FD6BA2">
        <w:rPr>
          <w:rFonts w:ascii="PT Astra Serif" w:hAnsi="PT Astra Serif"/>
          <w:sz w:val="28"/>
          <w:szCs w:val="28"/>
        </w:rPr>
        <w:t xml:space="preserve">    </w:t>
      </w:r>
      <w:r w:rsidRPr="00FD6BA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FD6BA2">
        <w:rPr>
          <w:rFonts w:ascii="PT Astra Serif" w:hAnsi="PT Astra Serif"/>
          <w:sz w:val="28"/>
          <w:szCs w:val="28"/>
        </w:rPr>
        <w:t xml:space="preserve">       </w:t>
      </w:r>
      <w:r w:rsidRPr="00FD6BA2">
        <w:rPr>
          <w:rFonts w:ascii="PT Astra Serif" w:hAnsi="PT Astra Serif"/>
          <w:sz w:val="28"/>
          <w:szCs w:val="28"/>
        </w:rPr>
        <w:t xml:space="preserve"> «Вешкаймский район»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FD6BA2">
        <w:rPr>
          <w:rFonts w:ascii="PT Astra Serif" w:hAnsi="PT Astra Serif"/>
          <w:sz w:val="28"/>
          <w:szCs w:val="28"/>
        </w:rPr>
        <w:t xml:space="preserve"> </w:t>
      </w:r>
      <w:r w:rsidRPr="00FD6BA2">
        <w:rPr>
          <w:rFonts w:ascii="PT Astra Serif" w:hAnsi="PT Astra Serif"/>
          <w:sz w:val="28"/>
          <w:szCs w:val="28"/>
        </w:rPr>
        <w:t xml:space="preserve"> </w:t>
      </w:r>
      <w:r w:rsidR="00867D9D" w:rsidRPr="00FD6BA2">
        <w:rPr>
          <w:rFonts w:ascii="PT Astra Serif" w:hAnsi="PT Astra Serif"/>
          <w:sz w:val="28"/>
          <w:szCs w:val="28"/>
        </w:rPr>
        <w:t xml:space="preserve">  </w:t>
      </w:r>
      <w:r w:rsidR="00FD6BA2">
        <w:rPr>
          <w:rFonts w:ascii="PT Astra Serif" w:hAnsi="PT Astra Serif"/>
          <w:sz w:val="28"/>
          <w:szCs w:val="28"/>
        </w:rPr>
        <w:t xml:space="preserve">         </w:t>
      </w:r>
      <w:r w:rsidRPr="00FD6BA2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0E1720" w:rsidRPr="00FD6BA2" w:rsidRDefault="000E1720" w:rsidP="00FD6BA2">
      <w:pPr>
        <w:tabs>
          <w:tab w:val="left" w:pos="7935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FD6BA2">
        <w:rPr>
          <w:rFonts w:ascii="PT Astra Serif" w:hAnsi="PT Astra Serif"/>
          <w:sz w:val="28"/>
          <w:szCs w:val="28"/>
        </w:rPr>
        <w:t xml:space="preserve">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</w:t>
      </w:r>
      <w:r w:rsidRPr="00FD6BA2">
        <w:rPr>
          <w:rFonts w:ascii="PT Astra Serif" w:hAnsi="PT Astra Serif"/>
          <w:sz w:val="28"/>
          <w:szCs w:val="28"/>
        </w:rPr>
        <w:t xml:space="preserve">от </w:t>
      </w:r>
      <w:r w:rsidR="000F1DAD">
        <w:rPr>
          <w:rFonts w:ascii="PT Astra Serif" w:hAnsi="PT Astra Serif"/>
          <w:sz w:val="28"/>
          <w:szCs w:val="28"/>
        </w:rPr>
        <w:t>16.05.2022 г</w:t>
      </w:r>
      <w:r w:rsidRPr="00FD6BA2">
        <w:rPr>
          <w:rFonts w:ascii="PT Astra Serif" w:hAnsi="PT Astra Serif"/>
          <w:sz w:val="28"/>
          <w:szCs w:val="28"/>
        </w:rPr>
        <w:t xml:space="preserve">. № </w:t>
      </w:r>
      <w:r w:rsidR="000F1DAD">
        <w:rPr>
          <w:rFonts w:ascii="PT Astra Serif" w:hAnsi="PT Astra Serif"/>
          <w:sz w:val="28"/>
          <w:szCs w:val="28"/>
        </w:rPr>
        <w:t>398</w:t>
      </w:r>
    </w:p>
    <w:p w:rsidR="00E65A72" w:rsidRDefault="00E65A72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EC62DC" w:rsidRPr="00EC62DC" w:rsidRDefault="00EC62DC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C62DC">
        <w:rPr>
          <w:rFonts w:ascii="PT Astra Serif" w:hAnsi="PT Astra Serif"/>
          <w:b/>
          <w:sz w:val="28"/>
          <w:szCs w:val="28"/>
        </w:rPr>
        <w:t>ПОЛОЖЕНИЕ</w:t>
      </w:r>
    </w:p>
    <w:p w:rsidR="00EC62DC" w:rsidRPr="00EC62DC" w:rsidRDefault="00EC62DC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C62DC">
        <w:rPr>
          <w:rFonts w:ascii="PT Astra Serif" w:hAnsi="PT Astra Serif"/>
          <w:b/>
          <w:sz w:val="28"/>
          <w:szCs w:val="28"/>
        </w:rPr>
        <w:t>о комиссии по повышению эффективности осуществления закупок</w:t>
      </w:r>
    </w:p>
    <w:p w:rsidR="00EC62DC" w:rsidRPr="00EC62DC" w:rsidRDefault="00EC62DC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C62DC">
        <w:rPr>
          <w:rFonts w:ascii="PT Astra Serif" w:hAnsi="PT Astra Serif"/>
          <w:b/>
          <w:sz w:val="28"/>
          <w:szCs w:val="28"/>
        </w:rPr>
        <w:t xml:space="preserve"> товаров, работ, услуг для обеспечения муниципальных нужд</w:t>
      </w:r>
    </w:p>
    <w:p w:rsidR="00EC62DC" w:rsidRDefault="00EC62DC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C62D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D51DA2" w:rsidRPr="00D51DA2">
        <w:rPr>
          <w:rFonts w:ascii="PT Astra Serif" w:hAnsi="PT Astra Serif"/>
          <w:b/>
          <w:sz w:val="28"/>
          <w:szCs w:val="28"/>
        </w:rPr>
        <w:t>«Вешкаймский район»</w:t>
      </w: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EC62DC" w:rsidRDefault="00EC62DC" w:rsidP="00EC62D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EC62DC" w:rsidRDefault="00EC62D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EC62DC">
        <w:rPr>
          <w:rFonts w:ascii="PT Astra Serif" w:hAnsi="PT Astra Serif"/>
          <w:sz w:val="28"/>
          <w:szCs w:val="28"/>
        </w:rPr>
        <w:t>1. Настоящее Положение</w:t>
      </w:r>
      <w:r>
        <w:rPr>
          <w:rFonts w:ascii="PT Astra Serif" w:hAnsi="PT Astra Serif"/>
          <w:sz w:val="28"/>
          <w:szCs w:val="28"/>
        </w:rPr>
        <w:t xml:space="preserve"> определяет порядок деятельности комиссии по повышению эффективности осуществления закупок товаров, работ, услуг для обеспечения </w:t>
      </w:r>
      <w:r w:rsidRPr="00EC62DC">
        <w:rPr>
          <w:rFonts w:ascii="PT Astra Serif" w:hAnsi="PT Astra Serif"/>
          <w:sz w:val="28"/>
          <w:szCs w:val="28"/>
        </w:rPr>
        <w:t xml:space="preserve">нужд муниципального образования </w:t>
      </w:r>
      <w:r w:rsidR="00D51DA2" w:rsidRPr="004B24A2">
        <w:rPr>
          <w:rFonts w:ascii="PT Astra Serif" w:hAnsi="PT Astra Serif"/>
          <w:sz w:val="28"/>
          <w:szCs w:val="28"/>
        </w:rPr>
        <w:t>«Вешкаймский район»</w:t>
      </w:r>
      <w:r>
        <w:rPr>
          <w:rFonts w:ascii="PT Astra Serif" w:hAnsi="PT Astra Serif"/>
          <w:sz w:val="28"/>
          <w:szCs w:val="28"/>
        </w:rPr>
        <w:t>Ульяновской области (далее - Комиссия).</w:t>
      </w:r>
    </w:p>
    <w:p w:rsidR="00EC62DC" w:rsidRDefault="00EC62D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Комиссия в своей деятельности руководствуется Конституцией Российской Федерации и иными нормативными правовыми актами Российской Федерации, Уставом Ульяновской области и иными нормативными правовыми актами Ульяновской области, а также настоящим Положением.</w:t>
      </w:r>
    </w:p>
    <w:p w:rsidR="00EC62DC" w:rsidRDefault="00EC62D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</w:t>
      </w:r>
      <w:r w:rsidR="00DA2F41">
        <w:rPr>
          <w:rFonts w:ascii="PT Astra Serif" w:hAnsi="PT Astra Serif"/>
          <w:sz w:val="28"/>
          <w:szCs w:val="28"/>
        </w:rPr>
        <w:t xml:space="preserve">Задачей Комиссии является оценка эффективности планируемых заказчиками в соответствии с Федеральным Законом от 05.04.2013 №44-ФЗ </w:t>
      </w:r>
      <w:r w:rsidR="00D51DA2" w:rsidRPr="00D51DA2">
        <w:rPr>
          <w:rFonts w:ascii="PT Astra Serif" w:hAnsi="PT Astra Serif"/>
          <w:sz w:val="28"/>
          <w:szCs w:val="28"/>
        </w:rPr>
        <w:t>«</w:t>
      </w:r>
      <w:r w:rsidR="00DA2F41" w:rsidRPr="00D51DA2">
        <w:rPr>
          <w:rFonts w:ascii="PT Astra Serif" w:hAnsi="PT Astra Serif"/>
          <w:sz w:val="28"/>
          <w:szCs w:val="28"/>
        </w:rPr>
        <w:t>О</w:t>
      </w:r>
      <w:r w:rsidR="00DA2F41">
        <w:rPr>
          <w:rFonts w:ascii="PT Astra Serif" w:hAnsi="PT Astra Serif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D51DA2" w:rsidRPr="000E1720">
        <w:rPr>
          <w:rFonts w:ascii="PT Astra Serif" w:hAnsi="PT Astra Serif"/>
          <w:sz w:val="28"/>
          <w:szCs w:val="28"/>
        </w:rPr>
        <w:t>»</w:t>
      </w:r>
      <w:r w:rsidR="00DA2F41" w:rsidRPr="000E1720">
        <w:rPr>
          <w:rFonts w:ascii="PT Astra Serif" w:hAnsi="PT Astra Serif"/>
          <w:sz w:val="28"/>
          <w:szCs w:val="28"/>
        </w:rPr>
        <w:t xml:space="preserve"> </w:t>
      </w:r>
      <w:r w:rsidR="00DA2F41">
        <w:rPr>
          <w:rFonts w:ascii="PT Astra Serif" w:hAnsi="PT Astra Serif"/>
          <w:sz w:val="28"/>
          <w:szCs w:val="28"/>
        </w:rPr>
        <w:t>на стадии подготовки проектов заявок на закупку, документации о конкурентной закупке, контрактов, заключаемых с единственным поставщиком, при проведении совместных конкурсов или аукционов (далее - документация о закупке), при осуществлении закупок:</w:t>
      </w:r>
    </w:p>
    <w:p w:rsidR="00DA2F41" w:rsidRDefault="00DA2F4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товаров, работ и услуг (за исключением аренды, в том числе финансовой аренды (лизинга), если начальная (максимальная) цена контракта ( далее - НМЦК) составляет 10 миллионов рублей и более ( включая общую предельную цену товаров, работ, услуг);</w:t>
      </w:r>
    </w:p>
    <w:p w:rsidR="00DA2F41" w:rsidRDefault="00DA2F4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работ по строительству, реконструкции и техническому перево</w:t>
      </w:r>
      <w:r w:rsidR="00FA22DE">
        <w:rPr>
          <w:rFonts w:ascii="PT Astra Serif" w:hAnsi="PT Astra Serif"/>
          <w:sz w:val="28"/>
          <w:szCs w:val="28"/>
        </w:rPr>
        <w:t>оружению объектов  капитального строительства;</w:t>
      </w:r>
    </w:p>
    <w:p w:rsidR="00FA22DE" w:rsidRDefault="00FA22D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в) работ по капитальному, текущему ремонту зданий и сооружений ( за исключением автомобильных дорог и дорожных сооружений на них), если НМЦК составляет 3 миллиона рублей и более;</w:t>
      </w:r>
    </w:p>
    <w:p w:rsidR="00FA22DE" w:rsidRDefault="00FA22D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г) работ по капитальному, текущему ремонту автомобильных и дорожных сооружений на них, если НМЦК составляет 5 миллионов рублей и более;</w:t>
      </w:r>
    </w:p>
    <w:p w:rsidR="00FA22DE" w:rsidRDefault="00FA22D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д) </w:t>
      </w:r>
      <w:r w:rsidR="00395CA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объектов недвижимости;</w:t>
      </w:r>
    </w:p>
    <w:p w:rsidR="00FA22DE" w:rsidRDefault="00FA22D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е) товаров, работ и услуг согласно перечню, установленному приложением №1 к настоящему Положению.</w:t>
      </w:r>
    </w:p>
    <w:p w:rsidR="00395CAB" w:rsidRDefault="00395CAB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 Комиссия для реализации  возложенной на неё задачи осуществляет следующие функции:</w:t>
      </w:r>
    </w:p>
    <w:p w:rsidR="00395CAB" w:rsidRDefault="00395CAB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рассматривает:</w:t>
      </w:r>
    </w:p>
    <w:p w:rsidR="00395CAB" w:rsidRDefault="00395CAB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документацию о закупке, сформированную в соответствии с Порядком взаимодействия заказчиков с уполномоченным органом, утвержденным постановлением Администрации   муниципального образования </w:t>
      </w:r>
      <w:r w:rsidR="00D51DA2" w:rsidRPr="004B24A2">
        <w:rPr>
          <w:rFonts w:ascii="PT Astra Serif" w:hAnsi="PT Astra Serif"/>
          <w:sz w:val="28"/>
          <w:szCs w:val="28"/>
        </w:rPr>
        <w:t>«Вешкаймский район»</w:t>
      </w:r>
      <w:r w:rsidR="00D51DA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Ульяновской области от 29.11.2021 г №870 </w:t>
      </w:r>
      <w:r w:rsidR="00D51DA2" w:rsidRPr="004B24A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уполномоченном органе на определение поставщиков ( подрядчиков, исполнителей) для заказчиков муниципального образования </w:t>
      </w:r>
      <w:r w:rsidR="00D51DA2" w:rsidRPr="004B24A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Вешкаймский район</w:t>
      </w:r>
      <w:r w:rsidR="00D51DA2" w:rsidRPr="004B24A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D51DA2" w:rsidRPr="004B24A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95CAB" w:rsidRDefault="00395CAB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документацию о закупке, сформированную в соответствии с положением о закупке заказчика;</w:t>
      </w:r>
    </w:p>
    <w:p w:rsidR="00395CAB" w:rsidRDefault="00395CAB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рассматривает документы, свидетельствующие о степени эффективности закупки товара, работы и усл</w:t>
      </w:r>
      <w:r w:rsidR="000320F1">
        <w:rPr>
          <w:rFonts w:ascii="PT Astra Serif" w:hAnsi="PT Astra Serif"/>
          <w:sz w:val="28"/>
          <w:szCs w:val="28"/>
        </w:rPr>
        <w:t xml:space="preserve">уги и степени </w:t>
      </w:r>
      <w:r w:rsidR="00D51DA2">
        <w:rPr>
          <w:rFonts w:ascii="PT Astra Serif" w:hAnsi="PT Astra Serif"/>
          <w:sz w:val="28"/>
          <w:szCs w:val="28"/>
        </w:rPr>
        <w:t>ее обоснованности ( в том числе</w:t>
      </w:r>
      <w:r w:rsidR="000320F1">
        <w:rPr>
          <w:rFonts w:ascii="PT Astra Serif" w:hAnsi="PT Astra Serif"/>
          <w:sz w:val="28"/>
          <w:szCs w:val="28"/>
        </w:rPr>
        <w:t xml:space="preserve"> обоснование Н</w:t>
      </w:r>
      <w:r w:rsidR="00D13664">
        <w:rPr>
          <w:rFonts w:ascii="PT Astra Serif" w:hAnsi="PT Astra Serif"/>
          <w:sz w:val="28"/>
          <w:szCs w:val="28"/>
        </w:rPr>
        <w:t>М</w:t>
      </w:r>
      <w:r w:rsidR="000320F1">
        <w:rPr>
          <w:rFonts w:ascii="PT Astra Serif" w:hAnsi="PT Astra Serif"/>
          <w:sz w:val="28"/>
          <w:szCs w:val="28"/>
        </w:rPr>
        <w:t>ЦК);</w:t>
      </w:r>
    </w:p>
    <w:p w:rsidR="000320F1" w:rsidRDefault="000320F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в) принимает решение о признании обоснованной (необоснованной) закупки товара, работы, услуги на условиях, предлагаемых заказчиком.</w:t>
      </w:r>
    </w:p>
    <w:p w:rsidR="000320F1" w:rsidRDefault="000320F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Комиссия при осуществлении указанных функций не подменяет контрольные органы в сфере закупок, решения Комиссии носят рекомендательный характер и не освобождает заказчика от ответственности за соблюдение требований законодательства в сфере закупок.</w:t>
      </w:r>
    </w:p>
    <w:p w:rsidR="000320F1" w:rsidRDefault="000320F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 Комиссия имеет право:</w:t>
      </w:r>
    </w:p>
    <w:p w:rsidR="000320F1" w:rsidRDefault="000320F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а) </w:t>
      </w:r>
      <w:r w:rsidR="00D1366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запрашивать в установленном порядке у заказчиков необходимые документы, материалы и информацию по вопросам, относящимся к компетенции Комиссии;</w:t>
      </w:r>
    </w:p>
    <w:p w:rsidR="000320F1" w:rsidRDefault="000320F1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заслушивать на свои</w:t>
      </w:r>
      <w:r w:rsidR="00D13664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заседаниях руководителей либо представителей</w:t>
      </w:r>
      <w:r w:rsidR="00D13664">
        <w:rPr>
          <w:rFonts w:ascii="PT Astra Serif" w:hAnsi="PT Astra Serif"/>
          <w:sz w:val="28"/>
          <w:szCs w:val="28"/>
        </w:rPr>
        <w:t xml:space="preserve"> заказчиков  по вопросам, относящимся к компетенции Комиссии;</w:t>
      </w:r>
    </w:p>
    <w:p w:rsidR="00D13664" w:rsidRDefault="00D13664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в) привлекать, по согласованию, к работе Комиссии, в том числе участвовать в ее заседаниях, экспертов (консультантов) на общественных началах, обладающих специальными </w:t>
      </w:r>
      <w:r w:rsidR="00560DC6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>знаниями</w:t>
      </w:r>
      <w:r w:rsidR="00560DC6">
        <w:rPr>
          <w:rFonts w:ascii="PT Astra Serif" w:hAnsi="PT Astra Serif"/>
          <w:sz w:val="28"/>
          <w:szCs w:val="28"/>
        </w:rPr>
        <w:t xml:space="preserve"> в сфере</w:t>
      </w:r>
      <w:r w:rsidR="00854A8D">
        <w:rPr>
          <w:rFonts w:ascii="PT Astra Serif" w:hAnsi="PT Astra Serif"/>
          <w:sz w:val="28"/>
          <w:szCs w:val="28"/>
        </w:rPr>
        <w:t>,</w:t>
      </w:r>
      <w:r w:rsidR="00560DC6">
        <w:rPr>
          <w:rFonts w:ascii="PT Astra Serif" w:hAnsi="PT Astra Serif"/>
          <w:sz w:val="28"/>
          <w:szCs w:val="28"/>
        </w:rPr>
        <w:t xml:space="preserve"> </w:t>
      </w:r>
      <w:r w:rsidR="00854A8D">
        <w:rPr>
          <w:rFonts w:ascii="PT Astra Serif" w:hAnsi="PT Astra Serif"/>
          <w:sz w:val="28"/>
          <w:szCs w:val="28"/>
        </w:rPr>
        <w:t>относящейся к предмету закупки;</w:t>
      </w:r>
    </w:p>
    <w:p w:rsidR="00560DC6" w:rsidRPr="00560DC6" w:rsidRDefault="00560DC6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г) не принимать решение о признании закупки товара, работы, услуги обоснованной (необоснованной) в случае отсутствия у членов Комиссии специальных познаний в сфере, относящейся к предмету закупки, невозможности привлечения экспертов (консультантов), обладающих такими познаниями, а при наличии возможности привлечения экспертов (консультантов) - ограничиться указанием в протоколе соответствующего заседания Комиссии на устное или письменное мнение экспертов (консультантов), а также в случае невозможности или затруднения формирования суждения о правильности </w:t>
      </w:r>
      <w:r w:rsidR="003B04E4">
        <w:rPr>
          <w:rFonts w:ascii="PT Astra Serif" w:hAnsi="PT Astra Serif"/>
          <w:sz w:val="28"/>
          <w:szCs w:val="28"/>
        </w:rPr>
        <w:t>определения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B04E4">
        <w:rPr>
          <w:rFonts w:ascii="PT Astra Serif" w:hAnsi="PT Astra Serif"/>
          <w:sz w:val="28"/>
          <w:szCs w:val="28"/>
        </w:rPr>
        <w:t>и обоснования заказчиком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22DE" w:rsidRDefault="009C0E4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 Комиссия вправе в</w:t>
      </w:r>
      <w:r w:rsidR="00E233F5">
        <w:rPr>
          <w:rFonts w:ascii="PT Astra Serif" w:hAnsi="PT Astra Serif"/>
          <w:sz w:val="28"/>
          <w:szCs w:val="28"/>
        </w:rPr>
        <w:t xml:space="preserve"> порядке, установленном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4D2172">
        <w:rPr>
          <w:rFonts w:ascii="PT Astra Serif" w:hAnsi="PT Astra Serif"/>
          <w:sz w:val="28"/>
          <w:szCs w:val="28"/>
        </w:rPr>
        <w:t xml:space="preserve">настоящим Положением, осуществлять оценку эффективности планируемых органами местного самоуправления муниципального образования </w:t>
      </w:r>
      <w:r w:rsidR="00D51DA2" w:rsidRPr="004B24A2">
        <w:rPr>
          <w:rFonts w:ascii="PT Astra Serif" w:hAnsi="PT Astra Serif"/>
          <w:sz w:val="28"/>
          <w:szCs w:val="28"/>
        </w:rPr>
        <w:t>«Вешкаймский район»</w:t>
      </w:r>
      <w:r w:rsidR="004D2172">
        <w:rPr>
          <w:rFonts w:ascii="PT Astra Serif" w:hAnsi="PT Astra Serif"/>
          <w:sz w:val="28"/>
          <w:szCs w:val="28"/>
        </w:rPr>
        <w:t xml:space="preserve"> и подведомственными им муниципальными заказчиками закупок товаров, работ, услуг, указанных в пункте 3 настоящего Положения в случае, если муниципальным заказчиком в Комиссию будет направлена соответствующая документация о закупке. </w:t>
      </w:r>
    </w:p>
    <w:p w:rsidR="004D2172" w:rsidRDefault="004D2172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7. Состав Комиссии формируется из руководителя Комиссии, заместителя руководителя Комиссии, секретаря и членов Комиссии</w:t>
      </w:r>
      <w:r w:rsidR="002E427E">
        <w:rPr>
          <w:rFonts w:ascii="PT Astra Serif" w:hAnsi="PT Astra Serif"/>
          <w:sz w:val="28"/>
          <w:szCs w:val="28"/>
        </w:rPr>
        <w:t>.</w:t>
      </w:r>
    </w:p>
    <w:p w:rsidR="002E427E" w:rsidRDefault="002E427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Обеспечение работы Комиссии осуществляется секретарём Комиссии.</w:t>
      </w:r>
    </w:p>
    <w:p w:rsidR="002E427E" w:rsidRDefault="002E427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Секретарь Комиссии обладает правом голоса при принятии решений Комиссии.</w:t>
      </w:r>
    </w:p>
    <w:p w:rsidR="002E427E" w:rsidRDefault="002E427E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8. </w:t>
      </w:r>
      <w:r w:rsidR="00863EFC">
        <w:rPr>
          <w:rFonts w:ascii="PT Astra Serif" w:hAnsi="PT Astra Serif"/>
          <w:sz w:val="28"/>
          <w:szCs w:val="28"/>
        </w:rPr>
        <w:t>Руководитель Комиссии:</w:t>
      </w:r>
    </w:p>
    <w:p w:rsidR="00863EFC" w:rsidRDefault="00863EF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а) ведёт заседание Комиссии;</w:t>
      </w:r>
    </w:p>
    <w:p w:rsidR="00863EFC" w:rsidRDefault="00863EF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б) выносит на голосование предложения членов Комиссии по вопросам деятельности Комиссии;</w:t>
      </w:r>
    </w:p>
    <w:p w:rsidR="00863EFC" w:rsidRDefault="00863EF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в) выступает с инициативой о пересмотре состава Комиссии</w:t>
      </w:r>
      <w:r w:rsidR="00DF0A56">
        <w:rPr>
          <w:rFonts w:ascii="PT Astra Serif" w:hAnsi="PT Astra Serif"/>
          <w:sz w:val="28"/>
          <w:szCs w:val="28"/>
        </w:rPr>
        <w:t xml:space="preserve"> ( об исключении, замене, включении новых членов).</w:t>
      </w:r>
    </w:p>
    <w:p w:rsidR="00DF0A56" w:rsidRDefault="00DF0A56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 Документы, указанные в пункте 4 настоящего Положения, а также информационная записка к объекту закупки, составленная по форме согласно приложению №2 к настоящему Положению, направляются заказчиками членам Комиссии не позднее, чем за 5 рабочих дней до дня проведения заседания Комиссии.</w:t>
      </w:r>
    </w:p>
    <w:p w:rsidR="00386310" w:rsidRDefault="00386310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10. </w:t>
      </w:r>
      <w:r w:rsidR="00600C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Заседание Комиссии проводится еженедельно, как правило, в среду. По решению председателя Комиссии могут проводиться внеочередные заседания Комиссии.</w:t>
      </w:r>
    </w:p>
    <w:p w:rsidR="00386310" w:rsidRDefault="00386310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11.  </w:t>
      </w:r>
      <w:r w:rsidR="00600CE9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Секретарь Комиссии формирует регламент заседания Комиссии и направляет его членам Комиссии, заказчикам</w:t>
      </w:r>
      <w:r w:rsidR="009F615E">
        <w:rPr>
          <w:rFonts w:ascii="PT Astra Serif" w:hAnsi="PT Astra Serif"/>
          <w:sz w:val="28"/>
          <w:szCs w:val="28"/>
        </w:rPr>
        <w:t xml:space="preserve">, </w:t>
      </w:r>
      <w:r w:rsidR="009724E9">
        <w:rPr>
          <w:rFonts w:ascii="PT Astra Serif" w:hAnsi="PT Astra Serif"/>
          <w:sz w:val="28"/>
          <w:szCs w:val="28"/>
        </w:rPr>
        <w:t>не позднее дня, предшествующего дню проведения заседания Комиссии.</w:t>
      </w:r>
    </w:p>
    <w:p w:rsidR="00600CE9" w:rsidRDefault="00600CE9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Заседание комиссии правомочно, если на нём присутствуют не менее половины состава её членов.</w:t>
      </w:r>
    </w:p>
    <w:p w:rsidR="009724E9" w:rsidRDefault="009724E9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00CE9">
        <w:rPr>
          <w:rFonts w:ascii="PT Astra Serif" w:hAnsi="PT Astra Serif"/>
          <w:sz w:val="28"/>
          <w:szCs w:val="28"/>
        </w:rPr>
        <w:t>12.  Решения комиссии принимаются только при единогласном решении присутствовавших на заседании членов Комиссии.</w:t>
      </w:r>
    </w:p>
    <w:p w:rsidR="00600CE9" w:rsidRDefault="00600CE9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13. Решения Комиссии оформляются протоколом, который подписывается председательствующим на Заседании Комиссии и секретарём Комиссии.</w:t>
      </w:r>
    </w:p>
    <w:p w:rsidR="00600CE9" w:rsidRDefault="00600CE9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14. В течение 2-х рабочих дней после дня вынесения решения Комиссии копия протокола по итогам заседания  Комиссии направляется заказчику.</w:t>
      </w:r>
    </w:p>
    <w:p w:rsidR="00C32CE7" w:rsidRDefault="00600CE9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15. </w:t>
      </w:r>
      <w:r w:rsidR="00C32CE7">
        <w:rPr>
          <w:rFonts w:ascii="PT Astra Serif" w:hAnsi="PT Astra Serif"/>
          <w:sz w:val="28"/>
          <w:szCs w:val="28"/>
        </w:rPr>
        <w:t>Исключается передача полномочий по участию в заседании Комиссии иным способом, кроме как посредством внесения изменений в её состав</w:t>
      </w:r>
      <w:r w:rsidR="00854A8D">
        <w:rPr>
          <w:rFonts w:ascii="PT Astra Serif" w:hAnsi="PT Astra Serif"/>
          <w:sz w:val="28"/>
          <w:szCs w:val="28"/>
        </w:rPr>
        <w:t>.</w:t>
      </w:r>
    </w:p>
    <w:p w:rsidR="00854A8D" w:rsidRDefault="00C32CE7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54A8D">
        <w:rPr>
          <w:rFonts w:ascii="PT Astra Serif" w:hAnsi="PT Astra Serif"/>
          <w:sz w:val="28"/>
          <w:szCs w:val="28"/>
        </w:rPr>
        <w:t>16. Организационно-техническое обеспечение деятельности Комиссии осуществляет секретарь Комиссии.</w:t>
      </w: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C32CE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54A8D" w:rsidRDefault="00854A8D" w:rsidP="00854A8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854A8D" w:rsidRDefault="00854A8D" w:rsidP="00854A8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854A8D" w:rsidRPr="00854A8D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A8D">
        <w:rPr>
          <w:rFonts w:ascii="PT Astra Serif" w:hAnsi="PT Astra Serif"/>
          <w:b/>
          <w:sz w:val="28"/>
          <w:szCs w:val="28"/>
        </w:rPr>
        <w:t>ПЕРЕЧЕНЬ</w:t>
      </w:r>
    </w:p>
    <w:p w:rsidR="00854A8D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A8D">
        <w:rPr>
          <w:rFonts w:ascii="PT Astra Serif" w:hAnsi="PT Astra Serif"/>
          <w:b/>
          <w:sz w:val="28"/>
          <w:szCs w:val="28"/>
        </w:rPr>
        <w:t>товаров, работ и услуг, расходы на закупку которых</w:t>
      </w:r>
    </w:p>
    <w:p w:rsidR="00854A8D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A8D">
        <w:rPr>
          <w:rFonts w:ascii="PT Astra Serif" w:hAnsi="PT Astra Serif"/>
          <w:b/>
          <w:sz w:val="28"/>
          <w:szCs w:val="28"/>
        </w:rPr>
        <w:t xml:space="preserve"> подлежат оценке эффективности в случае, если цена за единицу</w:t>
      </w:r>
    </w:p>
    <w:p w:rsidR="00854A8D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A8D">
        <w:rPr>
          <w:rFonts w:ascii="PT Astra Serif" w:hAnsi="PT Astra Serif"/>
          <w:b/>
          <w:sz w:val="28"/>
          <w:szCs w:val="28"/>
        </w:rPr>
        <w:t xml:space="preserve"> или начальная (максимальная) цена</w:t>
      </w:r>
      <w:r>
        <w:rPr>
          <w:rFonts w:ascii="PT Astra Serif" w:hAnsi="PT Astra Serif"/>
          <w:b/>
          <w:sz w:val="28"/>
          <w:szCs w:val="28"/>
        </w:rPr>
        <w:t xml:space="preserve"> контракта соответствует</w:t>
      </w:r>
    </w:p>
    <w:p w:rsidR="00C32CE7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854A8D">
        <w:rPr>
          <w:rFonts w:ascii="PT Astra Serif" w:hAnsi="PT Astra Serif"/>
          <w:b/>
          <w:sz w:val="28"/>
          <w:szCs w:val="28"/>
        </w:rPr>
        <w:t>или более установленного значения</w:t>
      </w:r>
    </w:p>
    <w:p w:rsidR="00854A8D" w:rsidRPr="00854A8D" w:rsidRDefault="00854A8D" w:rsidP="000E2F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4"/>
        <w:gridCol w:w="4665"/>
        <w:gridCol w:w="2268"/>
      </w:tblGrid>
      <w:tr w:rsidR="00F0652D" w:rsidRPr="00B758D3" w:rsidTr="000E2F10">
        <w:trPr>
          <w:trHeight w:val="2070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Код Общероссийского классификатора продукции по видам экономической деятельности ОК034-2014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Цена</w:t>
            </w: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за единицу или</w:t>
            </w: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НМЦК,</w:t>
            </w:r>
          </w:p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</w:tc>
      </w:tr>
      <w:tr w:rsidR="00F0652D" w:rsidRPr="00B758D3" w:rsidTr="000E2F10">
        <w:trPr>
          <w:trHeight w:val="295"/>
        </w:trPr>
        <w:tc>
          <w:tcPr>
            <w:tcW w:w="2384" w:type="dxa"/>
          </w:tcPr>
          <w:p w:rsidR="00F0652D" w:rsidRPr="00B758D3" w:rsidRDefault="00F0652D" w:rsidP="000E2F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F0652D" w:rsidRPr="00B758D3" w:rsidRDefault="00F0652D" w:rsidP="000E2F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652D" w:rsidRPr="00B758D3" w:rsidRDefault="00F0652D" w:rsidP="000E2F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Продукция и услуги сельского  хозяйства и охоты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Уголь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Продукты пищевые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18.1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Услуги полиграфические и услуги, связанные с печатанием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19.20.21.100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Бензин автомобильный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200**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19.20.21.310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Топливо дизельное летнее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200**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19.20.21.320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Топливо дизельное зимнее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200**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19.20.28.110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Мазут топочный</w:t>
            </w:r>
          </w:p>
        </w:tc>
        <w:tc>
          <w:tcPr>
            <w:tcW w:w="2268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200**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F0652D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19.30.11</w:t>
            </w:r>
          </w:p>
        </w:tc>
        <w:tc>
          <w:tcPr>
            <w:tcW w:w="4665" w:type="dxa"/>
          </w:tcPr>
          <w:p w:rsidR="00F0652D" w:rsidRPr="00B758D3" w:rsidRDefault="00F0652D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Уголь и антрацит агломерированный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500**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20.11.11.150</w:t>
            </w:r>
          </w:p>
        </w:tc>
        <w:tc>
          <w:tcPr>
            <w:tcW w:w="4665" w:type="dxa"/>
          </w:tcPr>
          <w:p w:rsidR="00F0652D" w:rsidRPr="00B758D3" w:rsidRDefault="00B758D3" w:rsidP="00F0652D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Кислород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 500**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665" w:type="dxa"/>
          </w:tcPr>
          <w:p w:rsidR="00F0652D" w:rsidRPr="00B758D3" w:rsidRDefault="00B758D3" w:rsidP="00B75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 xml:space="preserve"> 2000*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21.20.23</w:t>
            </w:r>
          </w:p>
        </w:tc>
        <w:tc>
          <w:tcPr>
            <w:tcW w:w="4665" w:type="dxa"/>
          </w:tcPr>
          <w:p w:rsidR="00F0652D" w:rsidRPr="00B758D3" w:rsidRDefault="00B758D3" w:rsidP="00B75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Реагенты диагностические и прочие фармацевтические препараты ( в части кислорода)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25.21.</w:t>
            </w:r>
          </w:p>
        </w:tc>
        <w:tc>
          <w:tcPr>
            <w:tcW w:w="4665" w:type="dxa"/>
          </w:tcPr>
          <w:p w:rsidR="00F0652D" w:rsidRPr="00B758D3" w:rsidRDefault="00B758D3" w:rsidP="00B75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Радиаторы и водогрейные котлы центрального отопления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300*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25.3</w:t>
            </w:r>
          </w:p>
        </w:tc>
        <w:tc>
          <w:tcPr>
            <w:tcW w:w="4665" w:type="dxa"/>
          </w:tcPr>
          <w:p w:rsidR="00F0652D" w:rsidRPr="00B758D3" w:rsidRDefault="00B758D3" w:rsidP="00B75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300*</w:t>
            </w:r>
          </w:p>
        </w:tc>
      </w:tr>
      <w:tr w:rsidR="00F0652D" w:rsidRPr="00B758D3" w:rsidTr="000E2F10">
        <w:trPr>
          <w:trHeight w:val="375"/>
        </w:trPr>
        <w:tc>
          <w:tcPr>
            <w:tcW w:w="2384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26.2</w:t>
            </w:r>
          </w:p>
        </w:tc>
        <w:tc>
          <w:tcPr>
            <w:tcW w:w="4665" w:type="dxa"/>
          </w:tcPr>
          <w:p w:rsidR="00F0652D" w:rsidRPr="00B758D3" w:rsidRDefault="00B758D3" w:rsidP="000E2F1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Компьютеры и периферийное оборудование</w:t>
            </w:r>
          </w:p>
        </w:tc>
        <w:tc>
          <w:tcPr>
            <w:tcW w:w="2268" w:type="dxa"/>
          </w:tcPr>
          <w:p w:rsidR="00F0652D" w:rsidRPr="00B758D3" w:rsidRDefault="00B758D3" w:rsidP="00F0652D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58D3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0652D" w:rsidRPr="00B758D3" w:rsidTr="000E2F10">
        <w:trPr>
          <w:trHeight w:val="390"/>
        </w:trPr>
        <w:tc>
          <w:tcPr>
            <w:tcW w:w="2384" w:type="dxa"/>
          </w:tcPr>
          <w:p w:rsidR="00F0652D" w:rsidRPr="00B758D3" w:rsidRDefault="00B758D3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26.40.3</w:t>
            </w:r>
          </w:p>
        </w:tc>
        <w:tc>
          <w:tcPr>
            <w:tcW w:w="4665" w:type="dxa"/>
          </w:tcPr>
          <w:p w:rsidR="00F0652D" w:rsidRPr="00B758D3" w:rsidRDefault="00B758D3" w:rsidP="00B758D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Аппаратура для записи и воспроизведения звука и изображения</w:t>
            </w:r>
          </w:p>
        </w:tc>
        <w:tc>
          <w:tcPr>
            <w:tcW w:w="2268" w:type="dxa"/>
          </w:tcPr>
          <w:p w:rsidR="00F0652D" w:rsidRPr="00B758D3" w:rsidRDefault="00B758D3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B758D3" w:rsidRPr="00B758D3" w:rsidTr="000E2F10">
        <w:trPr>
          <w:trHeight w:val="420"/>
        </w:trPr>
        <w:tc>
          <w:tcPr>
            <w:tcW w:w="2384" w:type="dxa"/>
          </w:tcPr>
          <w:p w:rsidR="00B758D3" w:rsidRPr="00B758D3" w:rsidRDefault="00B758D3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26.6</w:t>
            </w:r>
          </w:p>
        </w:tc>
        <w:tc>
          <w:tcPr>
            <w:tcW w:w="4665" w:type="dxa"/>
          </w:tcPr>
          <w:p w:rsidR="00B758D3" w:rsidRPr="00B758D3" w:rsidRDefault="00B758D3" w:rsidP="00B75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 для облучения, электрическое диагностическое</w:t>
            </w:r>
            <w:r w:rsidR="00255360">
              <w:rPr>
                <w:rFonts w:ascii="PT Astra Serif" w:hAnsi="PT Astra Serif"/>
                <w:sz w:val="28"/>
                <w:szCs w:val="28"/>
              </w:rPr>
              <w:t xml:space="preserve"> и терапевтическое, применяемые в медицинских целях</w:t>
            </w:r>
          </w:p>
        </w:tc>
        <w:tc>
          <w:tcPr>
            <w:tcW w:w="2268" w:type="dxa"/>
          </w:tcPr>
          <w:p w:rsidR="00B758D3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</w:p>
        </w:tc>
      </w:tr>
      <w:tr w:rsidR="00B758D3" w:rsidRPr="00B758D3" w:rsidTr="000E2F10">
        <w:trPr>
          <w:trHeight w:val="420"/>
        </w:trPr>
        <w:tc>
          <w:tcPr>
            <w:tcW w:w="2384" w:type="dxa"/>
          </w:tcPr>
          <w:p w:rsidR="00B758D3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26.7</w:t>
            </w:r>
          </w:p>
        </w:tc>
        <w:tc>
          <w:tcPr>
            <w:tcW w:w="4665" w:type="dxa"/>
          </w:tcPr>
          <w:p w:rsidR="00B758D3" w:rsidRPr="00B758D3" w:rsidRDefault="00255360" w:rsidP="002553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Приборы оптические и фотографическое оборудование</w:t>
            </w:r>
          </w:p>
        </w:tc>
        <w:tc>
          <w:tcPr>
            <w:tcW w:w="2268" w:type="dxa"/>
          </w:tcPr>
          <w:p w:rsidR="00B758D3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28.22.16.110</w:t>
            </w:r>
          </w:p>
        </w:tc>
        <w:tc>
          <w:tcPr>
            <w:tcW w:w="4665" w:type="dxa"/>
          </w:tcPr>
          <w:p w:rsidR="00255360" w:rsidRPr="00B758D3" w:rsidRDefault="00255360" w:rsidP="00B758D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Лифты</w:t>
            </w:r>
          </w:p>
        </w:tc>
        <w:tc>
          <w:tcPr>
            <w:tcW w:w="2268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28.23</w:t>
            </w:r>
          </w:p>
        </w:tc>
        <w:tc>
          <w:tcPr>
            <w:tcW w:w="4665" w:type="dxa"/>
          </w:tcPr>
          <w:p w:rsidR="00255360" w:rsidRPr="00B758D3" w:rsidRDefault="00255360" w:rsidP="002553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268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28.25</w:t>
            </w:r>
          </w:p>
        </w:tc>
        <w:tc>
          <w:tcPr>
            <w:tcW w:w="4665" w:type="dxa"/>
          </w:tcPr>
          <w:p w:rsidR="00255360" w:rsidRPr="00B758D3" w:rsidRDefault="00255360" w:rsidP="002553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 и промышленное холодильное и вентиляционное</w:t>
            </w:r>
          </w:p>
        </w:tc>
        <w:tc>
          <w:tcPr>
            <w:tcW w:w="2268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200*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28.30.2</w:t>
            </w:r>
          </w:p>
        </w:tc>
        <w:tc>
          <w:tcPr>
            <w:tcW w:w="4665" w:type="dxa"/>
          </w:tcPr>
          <w:p w:rsidR="00255360" w:rsidRPr="00B758D3" w:rsidRDefault="00255360" w:rsidP="002553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Тракторы для сельского хозяйства прочие</w:t>
            </w:r>
          </w:p>
        </w:tc>
        <w:tc>
          <w:tcPr>
            <w:tcW w:w="2268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25536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28.30.3</w:t>
            </w:r>
          </w:p>
        </w:tc>
        <w:tc>
          <w:tcPr>
            <w:tcW w:w="4665" w:type="dxa"/>
          </w:tcPr>
          <w:p w:rsidR="00255360" w:rsidRPr="00B758D3" w:rsidRDefault="00FE5241" w:rsidP="0025536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2268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28.4</w:t>
            </w:r>
          </w:p>
        </w:tc>
        <w:tc>
          <w:tcPr>
            <w:tcW w:w="4665" w:type="dxa"/>
          </w:tcPr>
          <w:p w:rsidR="00255360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 металлообрабатывающее и станки</w:t>
            </w:r>
          </w:p>
        </w:tc>
        <w:tc>
          <w:tcPr>
            <w:tcW w:w="2268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28.49</w:t>
            </w:r>
          </w:p>
        </w:tc>
        <w:tc>
          <w:tcPr>
            <w:tcW w:w="4665" w:type="dxa"/>
          </w:tcPr>
          <w:p w:rsidR="00255360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Станки прочие</w:t>
            </w:r>
          </w:p>
        </w:tc>
        <w:tc>
          <w:tcPr>
            <w:tcW w:w="2268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28.94</w:t>
            </w:r>
          </w:p>
        </w:tc>
        <w:tc>
          <w:tcPr>
            <w:tcW w:w="4665" w:type="dxa"/>
          </w:tcPr>
          <w:p w:rsidR="00255360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Оборудование для текстильного швейного и кожевенного производства</w:t>
            </w:r>
          </w:p>
        </w:tc>
        <w:tc>
          <w:tcPr>
            <w:tcW w:w="2268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255360" w:rsidRPr="00B758D3" w:rsidTr="000E2F10">
        <w:trPr>
          <w:trHeight w:val="420"/>
        </w:trPr>
        <w:tc>
          <w:tcPr>
            <w:tcW w:w="2384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28.99.1</w:t>
            </w:r>
          </w:p>
        </w:tc>
        <w:tc>
          <w:tcPr>
            <w:tcW w:w="4665" w:type="dxa"/>
          </w:tcPr>
          <w:p w:rsidR="00255360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Машины печатные и переплетные</w:t>
            </w:r>
          </w:p>
        </w:tc>
        <w:tc>
          <w:tcPr>
            <w:tcW w:w="2268" w:type="dxa"/>
          </w:tcPr>
          <w:p w:rsidR="00255360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28.99.32</w:t>
            </w:r>
          </w:p>
        </w:tc>
        <w:tc>
          <w:tcPr>
            <w:tcW w:w="4665" w:type="dxa"/>
          </w:tcPr>
          <w:p w:rsidR="00FE5241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Карусели, качели, тиры и прочие аттракционы</w:t>
            </w:r>
          </w:p>
        </w:tc>
        <w:tc>
          <w:tcPr>
            <w:tcW w:w="2268" w:type="dxa"/>
          </w:tcPr>
          <w:p w:rsidR="00FE5241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200*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29.1</w:t>
            </w:r>
          </w:p>
        </w:tc>
        <w:tc>
          <w:tcPr>
            <w:tcW w:w="4665" w:type="dxa"/>
          </w:tcPr>
          <w:p w:rsidR="00FE5241" w:rsidRPr="00B758D3" w:rsidRDefault="00FE5241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Средства автотранспортные</w:t>
            </w:r>
          </w:p>
        </w:tc>
        <w:tc>
          <w:tcPr>
            <w:tcW w:w="2268" w:type="dxa"/>
          </w:tcPr>
          <w:p w:rsidR="00FE5241" w:rsidRPr="00B758D3" w:rsidRDefault="00FE5241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</w:t>
            </w:r>
          </w:p>
        </w:tc>
        <w:tc>
          <w:tcPr>
            <w:tcW w:w="4665" w:type="dxa"/>
          </w:tcPr>
          <w:p w:rsidR="00FE5241" w:rsidRPr="00B758D3" w:rsidRDefault="001030CC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Корабли, суда и лодки</w:t>
            </w:r>
          </w:p>
        </w:tc>
        <w:tc>
          <w:tcPr>
            <w:tcW w:w="2268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30.9</w:t>
            </w:r>
          </w:p>
        </w:tc>
        <w:tc>
          <w:tcPr>
            <w:tcW w:w="4665" w:type="dxa"/>
          </w:tcPr>
          <w:p w:rsidR="00FE5241" w:rsidRPr="00B758D3" w:rsidRDefault="001030CC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Средства транспортные и оборудование, не включенные в другие группировки </w:t>
            </w:r>
          </w:p>
        </w:tc>
        <w:tc>
          <w:tcPr>
            <w:tcW w:w="2268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</w:p>
        </w:tc>
        <w:tc>
          <w:tcPr>
            <w:tcW w:w="4665" w:type="dxa"/>
          </w:tcPr>
          <w:p w:rsidR="00FE5241" w:rsidRPr="00B758D3" w:rsidRDefault="001030CC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Мебель</w:t>
            </w:r>
          </w:p>
        </w:tc>
        <w:tc>
          <w:tcPr>
            <w:tcW w:w="2268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400*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32.30.14</w:t>
            </w:r>
          </w:p>
        </w:tc>
        <w:tc>
          <w:tcPr>
            <w:tcW w:w="4665" w:type="dxa"/>
          </w:tcPr>
          <w:p w:rsidR="00FE5241" w:rsidRPr="00B758D3" w:rsidRDefault="001030CC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2268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32.30.15</w:t>
            </w:r>
          </w:p>
        </w:tc>
        <w:tc>
          <w:tcPr>
            <w:tcW w:w="4665" w:type="dxa"/>
          </w:tcPr>
          <w:p w:rsidR="00FE5241" w:rsidRPr="00B758D3" w:rsidRDefault="001030CC" w:rsidP="00FE524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Снаряды, инвентарь и оборудование прочие для занятий спортом или для игр на открытом воздухе;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плавательные бассейны и бассейны для гребли</w:t>
            </w:r>
          </w:p>
        </w:tc>
        <w:tc>
          <w:tcPr>
            <w:tcW w:w="2268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200*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1030CC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32.5</w:t>
            </w:r>
          </w:p>
        </w:tc>
        <w:tc>
          <w:tcPr>
            <w:tcW w:w="4665" w:type="dxa"/>
          </w:tcPr>
          <w:p w:rsidR="00FE5241" w:rsidRPr="00B758D3" w:rsidRDefault="001030CC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Инструменты и оборудование медицинские</w:t>
            </w:r>
          </w:p>
        </w:tc>
        <w:tc>
          <w:tcPr>
            <w:tcW w:w="2268" w:type="dxa"/>
          </w:tcPr>
          <w:p w:rsidR="001030CC" w:rsidRDefault="001030CC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</w:t>
            </w:r>
          </w:p>
          <w:p w:rsidR="00FE5241" w:rsidRPr="00B758D3" w:rsidRDefault="001030CC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либо 1 000*</w:t>
            </w:r>
          </w:p>
        </w:tc>
      </w:tr>
      <w:tr w:rsidR="00FE5241" w:rsidRPr="00B758D3" w:rsidTr="000E2F10">
        <w:trPr>
          <w:trHeight w:val="420"/>
        </w:trPr>
        <w:tc>
          <w:tcPr>
            <w:tcW w:w="2384" w:type="dxa"/>
          </w:tcPr>
          <w:p w:rsidR="00FE5241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32.99.53</w:t>
            </w:r>
          </w:p>
        </w:tc>
        <w:tc>
          <w:tcPr>
            <w:tcW w:w="4665" w:type="dxa"/>
          </w:tcPr>
          <w:p w:rsidR="00FE5241" w:rsidRPr="00B758D3" w:rsidRDefault="00F7206D" w:rsidP="00F7206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Приборы, аппаратура и модели, предназначенные для демонстрационных целей</w:t>
            </w:r>
          </w:p>
        </w:tc>
        <w:tc>
          <w:tcPr>
            <w:tcW w:w="2268" w:type="dxa"/>
          </w:tcPr>
          <w:p w:rsidR="00FE5241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33.12.15</w:t>
            </w:r>
          </w:p>
        </w:tc>
        <w:tc>
          <w:tcPr>
            <w:tcW w:w="4665" w:type="dxa"/>
          </w:tcPr>
          <w:p w:rsidR="001030CC" w:rsidRPr="00B758D3" w:rsidRDefault="00F7206D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ремонту и техническому обслуживанию подъемно-транспортного оборудования</w:t>
            </w:r>
          </w:p>
        </w:tc>
        <w:tc>
          <w:tcPr>
            <w:tcW w:w="2268" w:type="dxa"/>
          </w:tcPr>
          <w:p w:rsidR="001030CC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500*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33.12.18</w:t>
            </w:r>
          </w:p>
        </w:tc>
        <w:tc>
          <w:tcPr>
            <w:tcW w:w="4665" w:type="dxa"/>
          </w:tcPr>
          <w:p w:rsidR="001030CC" w:rsidRPr="00B758D3" w:rsidRDefault="00F7206D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ремонту и техническому обслуживанию небытового холодильного и вентиляционного оборудования</w:t>
            </w:r>
          </w:p>
        </w:tc>
        <w:tc>
          <w:tcPr>
            <w:tcW w:w="2268" w:type="dxa"/>
          </w:tcPr>
          <w:p w:rsidR="001030CC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33.20.11</w:t>
            </w:r>
          </w:p>
        </w:tc>
        <w:tc>
          <w:tcPr>
            <w:tcW w:w="4665" w:type="dxa"/>
          </w:tcPr>
          <w:p w:rsidR="001030CC" w:rsidRPr="00B758D3" w:rsidRDefault="00F7206D" w:rsidP="00F7206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монтажу ядерных реакторов и паровых котлов, кроме водяных котлов центрального отопления, включая услуги по монтажу металлических трубопроводных систем на промышленных предприятиях</w:t>
            </w:r>
          </w:p>
        </w:tc>
        <w:tc>
          <w:tcPr>
            <w:tcW w:w="2268" w:type="dxa"/>
          </w:tcPr>
          <w:p w:rsidR="001030CC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500*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41.1</w:t>
            </w:r>
          </w:p>
        </w:tc>
        <w:tc>
          <w:tcPr>
            <w:tcW w:w="4665" w:type="dxa"/>
          </w:tcPr>
          <w:p w:rsidR="001030CC" w:rsidRPr="00B758D3" w:rsidRDefault="00F7206D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Документация проектная для строительства</w:t>
            </w:r>
          </w:p>
        </w:tc>
        <w:tc>
          <w:tcPr>
            <w:tcW w:w="2268" w:type="dxa"/>
          </w:tcPr>
          <w:p w:rsidR="001030CC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3 000*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43.22.12</w:t>
            </w:r>
          </w:p>
        </w:tc>
        <w:tc>
          <w:tcPr>
            <w:tcW w:w="4665" w:type="dxa"/>
          </w:tcPr>
          <w:p w:rsidR="001030CC" w:rsidRPr="00B758D3" w:rsidRDefault="00F7206D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Работы по монтажу систем отопления, вентиляции и кондиционирования воздуха</w:t>
            </w:r>
          </w:p>
        </w:tc>
        <w:tc>
          <w:tcPr>
            <w:tcW w:w="2268" w:type="dxa"/>
          </w:tcPr>
          <w:p w:rsidR="001030CC" w:rsidRPr="00B758D3" w:rsidRDefault="00F7206D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7206D" w:rsidRPr="00B758D3" w:rsidTr="000E2F10">
        <w:trPr>
          <w:trHeight w:val="420"/>
        </w:trPr>
        <w:tc>
          <w:tcPr>
            <w:tcW w:w="2384" w:type="dxa"/>
          </w:tcPr>
          <w:p w:rsidR="00F7206D" w:rsidRPr="00B758D3" w:rsidRDefault="00F7206D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43.29.19.110</w:t>
            </w:r>
          </w:p>
        </w:tc>
        <w:tc>
          <w:tcPr>
            <w:tcW w:w="4665" w:type="dxa"/>
          </w:tcPr>
          <w:p w:rsidR="00F7206D" w:rsidRPr="00B758D3" w:rsidRDefault="00F7206D" w:rsidP="000E2F1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</w:t>
            </w:r>
            <w:r w:rsidR="000E2F10">
              <w:rPr>
                <w:rFonts w:ascii="PT Astra Serif" w:hAnsi="PT Astra Serif"/>
                <w:sz w:val="28"/>
                <w:szCs w:val="28"/>
              </w:rPr>
              <w:t xml:space="preserve"> обслуживание</w:t>
            </w:r>
          </w:p>
        </w:tc>
        <w:tc>
          <w:tcPr>
            <w:tcW w:w="2268" w:type="dxa"/>
          </w:tcPr>
          <w:p w:rsidR="00F7206D" w:rsidRPr="00B758D3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500*</w:t>
            </w:r>
          </w:p>
        </w:tc>
      </w:tr>
      <w:tr w:rsidR="00F7206D" w:rsidRPr="00B758D3" w:rsidTr="000E2F10">
        <w:trPr>
          <w:trHeight w:val="420"/>
        </w:trPr>
        <w:tc>
          <w:tcPr>
            <w:tcW w:w="2384" w:type="dxa"/>
          </w:tcPr>
          <w:p w:rsidR="00F7206D" w:rsidRPr="00B758D3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58.11</w:t>
            </w:r>
          </w:p>
        </w:tc>
        <w:tc>
          <w:tcPr>
            <w:tcW w:w="4665" w:type="dxa"/>
          </w:tcPr>
          <w:p w:rsidR="00F7206D" w:rsidRPr="00B758D3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изданию книг</w:t>
            </w:r>
          </w:p>
        </w:tc>
        <w:tc>
          <w:tcPr>
            <w:tcW w:w="2268" w:type="dxa"/>
          </w:tcPr>
          <w:p w:rsidR="00F7206D" w:rsidRPr="00B758D3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500*</w:t>
            </w:r>
          </w:p>
        </w:tc>
      </w:tr>
      <w:tr w:rsidR="001030CC" w:rsidRPr="00B758D3" w:rsidTr="000E2F10">
        <w:trPr>
          <w:trHeight w:val="420"/>
        </w:trPr>
        <w:tc>
          <w:tcPr>
            <w:tcW w:w="2384" w:type="dxa"/>
          </w:tcPr>
          <w:p w:rsidR="001030CC" w:rsidRPr="00B758D3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4665" w:type="dxa"/>
          </w:tcPr>
          <w:p w:rsidR="001030CC" w:rsidRPr="00B758D3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в области теле- и радиовещания</w:t>
            </w:r>
          </w:p>
        </w:tc>
        <w:tc>
          <w:tcPr>
            <w:tcW w:w="2268" w:type="dxa"/>
          </w:tcPr>
          <w:p w:rsidR="001030CC" w:rsidRPr="00B758D3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100*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62.01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Продукты программные и услуги по разработке программного обеспечения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5 000*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63.91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информационных агентств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71.1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в области архитектуры, инженерно-технического проектирования и связанные технические консультативные услуги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3 000*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82.30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организации конференций и торговых выставок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93.11.10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спортивных объектов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100*</w:t>
            </w:r>
          </w:p>
        </w:tc>
      </w:tr>
      <w:tr w:rsidR="000E2F10" w:rsidRPr="00B758D3" w:rsidTr="000E2F10">
        <w:trPr>
          <w:trHeight w:val="420"/>
        </w:trPr>
        <w:tc>
          <w:tcPr>
            <w:tcW w:w="2384" w:type="dxa"/>
          </w:tcPr>
          <w:p w:rsidR="000E2F10" w:rsidRDefault="000E2F10" w:rsidP="00B758D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94.99.19.150</w:t>
            </w:r>
          </w:p>
        </w:tc>
        <w:tc>
          <w:tcPr>
            <w:tcW w:w="4665" w:type="dxa"/>
          </w:tcPr>
          <w:p w:rsidR="000E2F10" w:rsidRDefault="000E2F10" w:rsidP="001030C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  <w:tc>
          <w:tcPr>
            <w:tcW w:w="2268" w:type="dxa"/>
          </w:tcPr>
          <w:p w:rsidR="000E2F10" w:rsidRDefault="000E2F10" w:rsidP="001030C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100*</w:t>
            </w:r>
          </w:p>
        </w:tc>
      </w:tr>
    </w:tbl>
    <w:p w:rsidR="00EC62DC" w:rsidRDefault="00EC62DC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0B57" w:rsidRDefault="008A0B57" w:rsidP="00EC62D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8A0B57" w:rsidRP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  <w:r w:rsidRPr="008A0B57">
        <w:rPr>
          <w:rFonts w:ascii="PT Astra Serif" w:hAnsi="PT Astra Serif"/>
        </w:rPr>
        <w:t>*  начальная (максимальная) цена контракта</w:t>
      </w: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  <w:r w:rsidRPr="008A0B57">
        <w:rPr>
          <w:rFonts w:ascii="PT Astra Serif" w:hAnsi="PT Astra Serif"/>
        </w:rPr>
        <w:t>** при осуществлении закупки у единственного поставщика в соответствии с Федеральным законом от 05.04.2013 №44-ФЗ " О контрактной системе в сфере закупок товаров, работ, услуг для обеспечения государственных и муниципальных нужд2 и Федеральным законом от 18.07.2011 №223-ФЗ "О закупках товаров, работ, услуг отдельными видами юридических лиц" и при запросе котировок</w:t>
      </w: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both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</w:t>
      </w:r>
    </w:p>
    <w:p w:rsidR="008A0B57" w:rsidRDefault="008A0B57" w:rsidP="008A0B57">
      <w:pPr>
        <w:spacing w:after="0" w:line="240" w:lineRule="auto"/>
        <w:jc w:val="center"/>
        <w:rPr>
          <w:rFonts w:ascii="PT Astra Serif" w:hAnsi="PT Astra Serif"/>
        </w:rPr>
      </w:pPr>
    </w:p>
    <w:p w:rsidR="008A0B57" w:rsidRDefault="008A0B57" w:rsidP="008A0B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A0B57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8A0B57" w:rsidRDefault="008A0B57" w:rsidP="008A0B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1E3509" w:rsidRDefault="001E3509" w:rsidP="008A0B5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A0B57" w:rsidRDefault="008A0B57" w:rsidP="008A0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3509">
        <w:rPr>
          <w:rFonts w:ascii="PT Astra Serif" w:hAnsi="PT Astra Serif"/>
          <w:b/>
          <w:sz w:val="28"/>
          <w:szCs w:val="28"/>
        </w:rPr>
        <w:t>Информационная записка</w:t>
      </w:r>
    </w:p>
    <w:p w:rsidR="001E3509" w:rsidRDefault="001E3509" w:rsidP="008A0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E3509" w:rsidRDefault="001E3509" w:rsidP="008A0B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1E3509">
        <w:rPr>
          <w:rFonts w:ascii="PT Astra Serif" w:hAnsi="PT Astra Serif"/>
          <w:sz w:val="28"/>
          <w:szCs w:val="28"/>
        </w:rPr>
        <w:t>Наименование заказчика</w:t>
      </w:r>
      <w:r>
        <w:rPr>
          <w:rFonts w:ascii="PT Astra Serif" w:hAnsi="PT Astra Serif"/>
          <w:b/>
          <w:sz w:val="28"/>
          <w:szCs w:val="28"/>
        </w:rPr>
        <w:t xml:space="preserve"> (с указанием контактных данных исполнителя и электронной почты учреждения).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Наименование объекта закупки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Начальная (максимальная) цена контракта, руб.*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Источник (-и) финансирования.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Вид процедуры закупки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Наименование национального (регионального) проекта (при наличии).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Обоснование причин закупки товара, работы, услуги, в том числе </w:t>
      </w:r>
      <w:r w:rsidRPr="001E3509">
        <w:rPr>
          <w:rFonts w:ascii="PT Astra Serif" w:hAnsi="PT Astra Serif"/>
          <w:b/>
          <w:sz w:val="28"/>
          <w:szCs w:val="28"/>
        </w:rPr>
        <w:t>обоснование необходимости закупки в настоящий момент времени</w:t>
      </w:r>
      <w:r>
        <w:rPr>
          <w:rFonts w:ascii="PT Astra Serif" w:hAnsi="PT Astra Serif"/>
          <w:sz w:val="28"/>
          <w:szCs w:val="28"/>
        </w:rPr>
        <w:t>.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Обоснование выбора юридических (физических) лиц, которым направлены запросы о предоставлении коммерческих предложений (с перечислением юридических ( физических) лиц, </w:t>
      </w:r>
      <w:r w:rsidRPr="001E3509">
        <w:rPr>
          <w:rFonts w:ascii="PT Astra Serif" w:hAnsi="PT Astra Serif"/>
          <w:b/>
          <w:sz w:val="28"/>
          <w:szCs w:val="28"/>
        </w:rPr>
        <w:t>кому</w:t>
      </w:r>
      <w:r>
        <w:rPr>
          <w:rFonts w:ascii="PT Astra Serif" w:hAnsi="PT Astra Serif"/>
          <w:sz w:val="28"/>
          <w:szCs w:val="28"/>
        </w:rPr>
        <w:t xml:space="preserve"> они были направлены и </w:t>
      </w:r>
      <w:r w:rsidRPr="001E3509">
        <w:rPr>
          <w:rFonts w:ascii="PT Astra Serif" w:hAnsi="PT Astra Serif"/>
          <w:b/>
          <w:sz w:val="28"/>
          <w:szCs w:val="28"/>
        </w:rPr>
        <w:t>от кого</w:t>
      </w:r>
      <w:r>
        <w:rPr>
          <w:rFonts w:ascii="PT Astra Serif" w:hAnsi="PT Astra Serif"/>
          <w:sz w:val="28"/>
          <w:szCs w:val="28"/>
        </w:rPr>
        <w:t xml:space="preserve"> получены). </w:t>
      </w: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E3509" w:rsidRDefault="001E3509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Информация о наличии аналогичных товаров (работ, услуг) у заказчика, либо </w:t>
      </w:r>
      <w:r w:rsidR="005B5562">
        <w:rPr>
          <w:rFonts w:ascii="PT Astra Serif" w:hAnsi="PT Astra Serif"/>
          <w:sz w:val="28"/>
          <w:szCs w:val="28"/>
        </w:rPr>
        <w:t>у иных государственных (муниципальных) заказчиков Ульяновской области.</w:t>
      </w: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Краткое описание функционала объекта закупки.</w:t>
      </w: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Подразделение заказчика, где будет использоваться объект закупки.</w:t>
      </w: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заказчика ______________ _____________________</w:t>
      </w:r>
    </w:p>
    <w:p w:rsidR="005B5562" w:rsidRDefault="005B5562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B5562">
        <w:rPr>
          <w:rFonts w:ascii="PT Astra Serif" w:hAnsi="PT Astra Serif"/>
          <w:sz w:val="24"/>
          <w:szCs w:val="24"/>
        </w:rPr>
        <w:t xml:space="preserve">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</w:t>
      </w:r>
      <w:r w:rsidRPr="005B5562">
        <w:rPr>
          <w:rFonts w:ascii="PT Astra Serif" w:hAnsi="PT Astra Serif"/>
          <w:sz w:val="24"/>
          <w:szCs w:val="24"/>
        </w:rPr>
        <w:t xml:space="preserve">  (подпись)                      (ФИО)</w:t>
      </w: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C3744" w:rsidRDefault="00EC3744" w:rsidP="001E350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   </w:t>
      </w:r>
      <w:r w:rsidRPr="00FD6BA2">
        <w:rPr>
          <w:rFonts w:ascii="PT Astra Serif" w:hAnsi="PT Astra Serif"/>
          <w:sz w:val="28"/>
          <w:szCs w:val="28"/>
        </w:rPr>
        <w:t>ПРИЛОЖЕНИЕ № 2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    </w:t>
      </w:r>
      <w:r w:rsidRPr="00FD6BA2">
        <w:rPr>
          <w:rFonts w:ascii="PT Astra Serif" w:hAnsi="PT Astra Serif"/>
          <w:sz w:val="28"/>
          <w:szCs w:val="28"/>
        </w:rPr>
        <w:t xml:space="preserve">   к постановлению администрации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</w:t>
      </w:r>
      <w:r w:rsidRPr="00FD6BA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</w:t>
      </w:r>
      <w:r w:rsidR="00FD6BA2">
        <w:rPr>
          <w:rFonts w:ascii="PT Astra Serif" w:hAnsi="PT Astra Serif"/>
          <w:sz w:val="28"/>
          <w:szCs w:val="28"/>
        </w:rPr>
        <w:t xml:space="preserve">      </w:t>
      </w:r>
      <w:r w:rsidRPr="00FD6BA2">
        <w:rPr>
          <w:rFonts w:ascii="PT Astra Serif" w:hAnsi="PT Astra Serif"/>
          <w:sz w:val="28"/>
          <w:szCs w:val="28"/>
        </w:rPr>
        <w:t>«Вешкаймский район»</w:t>
      </w:r>
    </w:p>
    <w:p w:rsidR="000E1720" w:rsidRPr="00FD6BA2" w:rsidRDefault="000E1720" w:rsidP="00FD6BA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</w:t>
      </w:r>
      <w:r w:rsidR="00FD6BA2">
        <w:rPr>
          <w:rFonts w:ascii="PT Astra Serif" w:hAnsi="PT Astra Serif"/>
          <w:sz w:val="28"/>
          <w:szCs w:val="28"/>
        </w:rPr>
        <w:t xml:space="preserve">    </w:t>
      </w:r>
      <w:r w:rsidR="00867D9D" w:rsidRPr="00FD6BA2">
        <w:rPr>
          <w:rFonts w:ascii="PT Astra Serif" w:hAnsi="PT Astra Serif"/>
          <w:sz w:val="28"/>
          <w:szCs w:val="28"/>
        </w:rPr>
        <w:t xml:space="preserve"> </w:t>
      </w:r>
      <w:r w:rsidRPr="00FD6BA2">
        <w:rPr>
          <w:rFonts w:ascii="PT Astra Serif" w:hAnsi="PT Astra Serif"/>
          <w:sz w:val="28"/>
          <w:szCs w:val="28"/>
        </w:rPr>
        <w:t>Ульяновской области</w:t>
      </w:r>
    </w:p>
    <w:p w:rsidR="000E1720" w:rsidRPr="00FD6BA2" w:rsidRDefault="000E1720" w:rsidP="00FD6BA2">
      <w:pPr>
        <w:tabs>
          <w:tab w:val="left" w:pos="7935"/>
        </w:tabs>
        <w:spacing w:after="0"/>
        <w:jc w:val="center"/>
        <w:rPr>
          <w:rFonts w:ascii="PT Astra Serif" w:hAnsi="PT Astra Serif"/>
          <w:sz w:val="28"/>
          <w:szCs w:val="28"/>
        </w:rPr>
      </w:pPr>
      <w:r w:rsidRPr="00FD6BA2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867D9D" w:rsidRPr="00FD6BA2">
        <w:rPr>
          <w:rFonts w:ascii="PT Astra Serif" w:hAnsi="PT Astra Serif"/>
          <w:sz w:val="28"/>
          <w:szCs w:val="28"/>
        </w:rPr>
        <w:t xml:space="preserve">        </w:t>
      </w:r>
      <w:r w:rsidR="00FD6BA2">
        <w:rPr>
          <w:rFonts w:ascii="PT Astra Serif" w:hAnsi="PT Astra Serif"/>
          <w:sz w:val="28"/>
          <w:szCs w:val="28"/>
        </w:rPr>
        <w:t xml:space="preserve">     </w:t>
      </w:r>
      <w:r w:rsidR="00867D9D" w:rsidRPr="00FD6BA2">
        <w:rPr>
          <w:rFonts w:ascii="PT Astra Serif" w:hAnsi="PT Astra Serif"/>
          <w:sz w:val="28"/>
          <w:szCs w:val="28"/>
        </w:rPr>
        <w:t xml:space="preserve">  </w:t>
      </w:r>
      <w:r w:rsidRPr="00FD6BA2">
        <w:rPr>
          <w:rFonts w:ascii="PT Astra Serif" w:hAnsi="PT Astra Serif"/>
          <w:sz w:val="28"/>
          <w:szCs w:val="28"/>
        </w:rPr>
        <w:t xml:space="preserve">от </w:t>
      </w:r>
      <w:r w:rsidR="000F1DAD">
        <w:rPr>
          <w:rFonts w:ascii="PT Astra Serif" w:hAnsi="PT Astra Serif"/>
          <w:sz w:val="28"/>
          <w:szCs w:val="28"/>
        </w:rPr>
        <w:t>16.05.2022 г</w:t>
      </w:r>
      <w:r w:rsidRPr="00FD6BA2">
        <w:rPr>
          <w:rFonts w:ascii="PT Astra Serif" w:hAnsi="PT Astra Serif"/>
          <w:sz w:val="28"/>
          <w:szCs w:val="28"/>
        </w:rPr>
        <w:t xml:space="preserve">. № </w:t>
      </w:r>
      <w:r w:rsidR="000F1DAD">
        <w:rPr>
          <w:rFonts w:ascii="PT Astra Serif" w:hAnsi="PT Astra Serif"/>
          <w:sz w:val="28"/>
          <w:szCs w:val="28"/>
        </w:rPr>
        <w:t>398</w:t>
      </w:r>
    </w:p>
    <w:p w:rsidR="00EC3744" w:rsidRPr="000E1720" w:rsidRDefault="00EC3744" w:rsidP="00EC374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1720">
        <w:rPr>
          <w:rFonts w:ascii="PT Astra Serif" w:hAnsi="PT Astra Serif"/>
          <w:b/>
          <w:sz w:val="28"/>
          <w:szCs w:val="28"/>
        </w:rPr>
        <w:t>СОСТАВ</w:t>
      </w:r>
    </w:p>
    <w:p w:rsidR="000E1720" w:rsidRPr="000E1720" w:rsidRDefault="000E1720" w:rsidP="000E172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E1720">
        <w:rPr>
          <w:rFonts w:ascii="PT Astra Serif" w:hAnsi="PT Astra Serif"/>
          <w:b/>
          <w:sz w:val="28"/>
          <w:szCs w:val="28"/>
        </w:rPr>
        <w:t>комиссии по повышению эффективности осуществления закупок</w:t>
      </w:r>
    </w:p>
    <w:p w:rsidR="000E1720" w:rsidRPr="000E1720" w:rsidRDefault="000E1720" w:rsidP="000E172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E1720">
        <w:rPr>
          <w:rFonts w:ascii="PT Astra Serif" w:hAnsi="PT Astra Serif"/>
          <w:b/>
          <w:sz w:val="28"/>
          <w:szCs w:val="28"/>
        </w:rPr>
        <w:t xml:space="preserve"> товаров, работ, услуг для обеспечения муниципальных нужд</w:t>
      </w:r>
    </w:p>
    <w:p w:rsidR="00EC3744" w:rsidRDefault="000E1720" w:rsidP="000E172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E1720"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 Ульяновской области</w:t>
      </w:r>
    </w:p>
    <w:p w:rsidR="000E1720" w:rsidRDefault="000E1720" w:rsidP="000E172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59" w:type="dxa"/>
        <w:tblInd w:w="147" w:type="dxa"/>
        <w:tblLook w:val="0000"/>
      </w:tblPr>
      <w:tblGrid>
        <w:gridCol w:w="3505"/>
        <w:gridCol w:w="5954"/>
      </w:tblGrid>
      <w:tr w:rsidR="00EC3744" w:rsidTr="000E1720">
        <w:trPr>
          <w:trHeight w:val="1062"/>
        </w:trPr>
        <w:tc>
          <w:tcPr>
            <w:tcW w:w="3505" w:type="dxa"/>
          </w:tcPr>
          <w:p w:rsidR="003F4EB5" w:rsidRDefault="00EC3744" w:rsidP="003F4EB5">
            <w:pPr>
              <w:spacing w:after="0" w:line="240" w:lineRule="auto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EC3744">
              <w:rPr>
                <w:rFonts w:ascii="PT Astra Serif" w:hAnsi="PT Astra Serif"/>
                <w:sz w:val="28"/>
                <w:szCs w:val="28"/>
              </w:rPr>
              <w:t>Руководитель комиссии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EC3744" w:rsidRDefault="00EC3744" w:rsidP="003F4EB5">
            <w:pPr>
              <w:spacing w:after="0" w:line="240" w:lineRule="auto"/>
              <w:ind w:left="-3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  <w:t>Степанов А.Г.</w:t>
            </w:r>
          </w:p>
          <w:p w:rsidR="00EC3744" w:rsidRDefault="00EC3744" w:rsidP="00EC3744">
            <w:pPr>
              <w:spacing w:after="0"/>
              <w:ind w:left="-3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F4EB5" w:rsidRDefault="003F4EB5" w:rsidP="003F4E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F4EB5" w:rsidRDefault="003F4EB5" w:rsidP="00D51DA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F4EB5">
              <w:rPr>
                <w:rFonts w:ascii="PT Astra Serif" w:hAnsi="PT Astra Serif"/>
                <w:sz w:val="28"/>
                <w:szCs w:val="28"/>
              </w:rPr>
              <w:t>- первый заместитель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  <w:r w:rsidR="00D51DA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EC3744" w:rsidTr="000E1720">
        <w:trPr>
          <w:trHeight w:val="960"/>
        </w:trPr>
        <w:tc>
          <w:tcPr>
            <w:tcW w:w="3505" w:type="dxa"/>
          </w:tcPr>
          <w:p w:rsidR="00EC3744" w:rsidRDefault="003F4EB5" w:rsidP="003F4EB5">
            <w:pPr>
              <w:spacing w:after="0" w:line="240" w:lineRule="auto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4EB5">
              <w:rPr>
                <w:rFonts w:ascii="PT Astra Serif" w:hAnsi="PT Astra Serif"/>
                <w:sz w:val="28"/>
                <w:szCs w:val="28"/>
              </w:rPr>
              <w:t>Заместитель руководителя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комиссии:</w:t>
            </w:r>
          </w:p>
          <w:p w:rsidR="003F4EB5" w:rsidRDefault="003F4EB5" w:rsidP="003F4EB5">
            <w:pPr>
              <w:spacing w:after="0" w:line="240" w:lineRule="auto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Марунин А.В</w:t>
            </w:r>
          </w:p>
          <w:p w:rsidR="003F4EB5" w:rsidRPr="003F4EB5" w:rsidRDefault="003F4EB5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3744" w:rsidRDefault="00EC3744" w:rsidP="00EC3744">
            <w:pPr>
              <w:spacing w:after="0"/>
              <w:ind w:left="-3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F4EB5" w:rsidRDefault="003F4EB5" w:rsidP="00EC3744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A72" w:rsidRDefault="00E65A72" w:rsidP="001337E3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F4EB5" w:rsidRDefault="003F4EB5" w:rsidP="00D51DA2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- </w:t>
            </w:r>
            <w:r w:rsidRPr="003F4EB5">
              <w:rPr>
                <w:rFonts w:ascii="PT Astra Serif" w:hAnsi="PT Astra Serif"/>
                <w:sz w:val="28"/>
                <w:szCs w:val="28"/>
              </w:rPr>
              <w:t>первый заместитель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главы администрации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</w:p>
        </w:tc>
      </w:tr>
      <w:tr w:rsidR="00EC3744" w:rsidTr="000E1720">
        <w:trPr>
          <w:trHeight w:val="840"/>
        </w:trPr>
        <w:tc>
          <w:tcPr>
            <w:tcW w:w="3505" w:type="dxa"/>
          </w:tcPr>
          <w:p w:rsidR="00EC3744" w:rsidRDefault="003F4EB5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4EB5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  <w:p w:rsidR="003F4EB5" w:rsidRPr="003F4EB5" w:rsidRDefault="003F4EB5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Мокрова О.Н</w:t>
            </w:r>
          </w:p>
        </w:tc>
        <w:tc>
          <w:tcPr>
            <w:tcW w:w="5954" w:type="dxa"/>
          </w:tcPr>
          <w:p w:rsidR="003F4EB5" w:rsidRDefault="003F4EB5" w:rsidP="003F4EB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C3744" w:rsidRPr="003F4EB5" w:rsidRDefault="003F4EB5" w:rsidP="001337E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4EB5">
              <w:rPr>
                <w:rFonts w:ascii="PT Astra Serif" w:hAnsi="PT Astra Serif"/>
                <w:sz w:val="28"/>
                <w:szCs w:val="28"/>
              </w:rPr>
              <w:t xml:space="preserve">-  специалист по бухгалтерским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финансовым отношениям </w:t>
            </w:r>
            <w:r w:rsidR="001337E3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</w:p>
          <w:p w:rsidR="00EC3744" w:rsidRDefault="00EC3744" w:rsidP="003F4EB5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C3744" w:rsidTr="000E1720">
        <w:trPr>
          <w:trHeight w:val="885"/>
        </w:trPr>
        <w:tc>
          <w:tcPr>
            <w:tcW w:w="3505" w:type="dxa"/>
          </w:tcPr>
          <w:p w:rsidR="00EC3744" w:rsidRDefault="0089047D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047D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  <w:p w:rsidR="0089047D" w:rsidRPr="0089047D" w:rsidRDefault="0089047D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Корчак Ю.</w:t>
            </w:r>
            <w:r w:rsidR="001337E3">
              <w:rPr>
                <w:rFonts w:ascii="PT Astra Serif" w:hAnsi="PT Astra Serif"/>
                <w:sz w:val="28"/>
                <w:szCs w:val="28"/>
              </w:rPr>
              <w:t>В.</w:t>
            </w:r>
          </w:p>
        </w:tc>
        <w:tc>
          <w:tcPr>
            <w:tcW w:w="5954" w:type="dxa"/>
          </w:tcPr>
          <w:p w:rsidR="00EC3744" w:rsidRDefault="00EC3744" w:rsidP="00EC3744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65A72" w:rsidRPr="00E65A72" w:rsidRDefault="00E65A72" w:rsidP="00E65A7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65A72">
              <w:rPr>
                <w:rFonts w:ascii="PT Astra Serif" w:hAnsi="PT Astra Serif"/>
                <w:sz w:val="28"/>
                <w:szCs w:val="28"/>
              </w:rPr>
              <w:t>- председатель контрольно-счётной палаты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Ульяновской области</w:t>
            </w:r>
            <w:r w:rsidR="00867D9D">
              <w:rPr>
                <w:rFonts w:ascii="PT Astra Serif" w:hAnsi="PT Astra Serif"/>
                <w:sz w:val="28"/>
                <w:szCs w:val="28"/>
              </w:rPr>
              <w:t xml:space="preserve"> ( по согласованию)</w:t>
            </w:r>
          </w:p>
        </w:tc>
      </w:tr>
      <w:tr w:rsidR="003F4EB5" w:rsidTr="000E1720">
        <w:trPr>
          <w:trHeight w:val="885"/>
        </w:trPr>
        <w:tc>
          <w:tcPr>
            <w:tcW w:w="3505" w:type="dxa"/>
          </w:tcPr>
          <w:p w:rsidR="003F4EB5" w:rsidRPr="001C0C1C" w:rsidRDefault="001C0C1C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0C1C">
              <w:rPr>
                <w:rFonts w:ascii="PT Astra Serif" w:hAnsi="PT Astra Serif"/>
                <w:sz w:val="28"/>
                <w:szCs w:val="28"/>
              </w:rPr>
              <w:t>Прохорова В.А.</w:t>
            </w:r>
          </w:p>
        </w:tc>
        <w:tc>
          <w:tcPr>
            <w:tcW w:w="5954" w:type="dxa"/>
          </w:tcPr>
          <w:p w:rsidR="003F4EB5" w:rsidRPr="001C0C1C" w:rsidRDefault="001C0C1C" w:rsidP="001C0C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0C1C">
              <w:rPr>
                <w:rFonts w:ascii="PT Astra Serif" w:hAnsi="PT Astra Serif"/>
                <w:sz w:val="28"/>
                <w:szCs w:val="28"/>
              </w:rPr>
              <w:t xml:space="preserve">- консультант по внутреннему финансовому контролю финансового управления администрации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</w:p>
        </w:tc>
      </w:tr>
      <w:tr w:rsidR="001337E3" w:rsidTr="000E1720">
        <w:trPr>
          <w:trHeight w:val="885"/>
        </w:trPr>
        <w:tc>
          <w:tcPr>
            <w:tcW w:w="3505" w:type="dxa"/>
          </w:tcPr>
          <w:p w:rsidR="001337E3" w:rsidRPr="001C0C1C" w:rsidRDefault="001337E3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Китаева Т.Ю.</w:t>
            </w:r>
          </w:p>
        </w:tc>
        <w:tc>
          <w:tcPr>
            <w:tcW w:w="5954" w:type="dxa"/>
          </w:tcPr>
          <w:p w:rsidR="001337E3" w:rsidRPr="001C0C1C" w:rsidRDefault="001337E3" w:rsidP="001C0C1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управления по развитию муниципального образования </w:t>
            </w:r>
            <w:r w:rsidRPr="001C0C1C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</w:p>
        </w:tc>
      </w:tr>
      <w:tr w:rsidR="00B17870" w:rsidTr="000E1720">
        <w:trPr>
          <w:trHeight w:val="885"/>
        </w:trPr>
        <w:tc>
          <w:tcPr>
            <w:tcW w:w="3505" w:type="dxa"/>
          </w:tcPr>
          <w:p w:rsidR="00B17870" w:rsidRDefault="00B17870" w:rsidP="00EC3744">
            <w:pPr>
              <w:spacing w:after="0"/>
              <w:ind w:left="-3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Болотнова Л.В.</w:t>
            </w:r>
          </w:p>
        </w:tc>
        <w:tc>
          <w:tcPr>
            <w:tcW w:w="5954" w:type="dxa"/>
          </w:tcPr>
          <w:p w:rsidR="00B17870" w:rsidRDefault="00B17870" w:rsidP="00867D9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общественный представитель Уполномоченного по противодействию коррупции в муниципальном образовании </w:t>
            </w:r>
            <w:r w:rsidR="00D51DA2" w:rsidRPr="004B24A2">
              <w:rPr>
                <w:rFonts w:ascii="PT Astra Serif" w:hAnsi="PT Astra Serif"/>
                <w:sz w:val="28"/>
                <w:szCs w:val="28"/>
              </w:rPr>
              <w:t>«Вешкаймский район»</w:t>
            </w:r>
            <w:r w:rsidR="00867D9D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</w:tbl>
    <w:p w:rsidR="00EC3744" w:rsidRPr="00EC3744" w:rsidRDefault="00EC3744" w:rsidP="000E17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EC3744" w:rsidRPr="00EC3744" w:rsidSect="0076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34" w:rsidRDefault="00161E34" w:rsidP="003547EF">
      <w:pPr>
        <w:spacing w:after="0" w:line="240" w:lineRule="auto"/>
      </w:pPr>
      <w:r>
        <w:separator/>
      </w:r>
    </w:p>
  </w:endnote>
  <w:endnote w:type="continuationSeparator" w:id="1">
    <w:p w:rsidR="00161E34" w:rsidRDefault="00161E34" w:rsidP="0035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34" w:rsidRDefault="00161E34" w:rsidP="003547EF">
      <w:pPr>
        <w:spacing w:after="0" w:line="240" w:lineRule="auto"/>
      </w:pPr>
      <w:r>
        <w:separator/>
      </w:r>
    </w:p>
  </w:footnote>
  <w:footnote w:type="continuationSeparator" w:id="1">
    <w:p w:rsidR="00161E34" w:rsidRDefault="00161E34" w:rsidP="0035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2DC"/>
    <w:rsid w:val="000320F1"/>
    <w:rsid w:val="00045944"/>
    <w:rsid w:val="000B0F7F"/>
    <w:rsid w:val="000E1720"/>
    <w:rsid w:val="000E2F10"/>
    <w:rsid w:val="000F1DAD"/>
    <w:rsid w:val="00100911"/>
    <w:rsid w:val="001030CC"/>
    <w:rsid w:val="001153CE"/>
    <w:rsid w:val="00132961"/>
    <w:rsid w:val="001337E3"/>
    <w:rsid w:val="00161E34"/>
    <w:rsid w:val="001C0C1C"/>
    <w:rsid w:val="001E3509"/>
    <w:rsid w:val="00255360"/>
    <w:rsid w:val="002B09C2"/>
    <w:rsid w:val="002E427E"/>
    <w:rsid w:val="0031379D"/>
    <w:rsid w:val="003547EF"/>
    <w:rsid w:val="00386310"/>
    <w:rsid w:val="00395CAB"/>
    <w:rsid w:val="003B04E4"/>
    <w:rsid w:val="003F4EB5"/>
    <w:rsid w:val="004441C2"/>
    <w:rsid w:val="004D2172"/>
    <w:rsid w:val="00541834"/>
    <w:rsid w:val="00560DC6"/>
    <w:rsid w:val="005B5562"/>
    <w:rsid w:val="00600CE9"/>
    <w:rsid w:val="00693A81"/>
    <w:rsid w:val="006F21BA"/>
    <w:rsid w:val="00736E73"/>
    <w:rsid w:val="007603A8"/>
    <w:rsid w:val="00764248"/>
    <w:rsid w:val="00767350"/>
    <w:rsid w:val="007C2593"/>
    <w:rsid w:val="0080110A"/>
    <w:rsid w:val="00854A8D"/>
    <w:rsid w:val="00863EFC"/>
    <w:rsid w:val="00867D9D"/>
    <w:rsid w:val="0089047D"/>
    <w:rsid w:val="00897C6E"/>
    <w:rsid w:val="008A0B57"/>
    <w:rsid w:val="00903838"/>
    <w:rsid w:val="009575B0"/>
    <w:rsid w:val="009724E9"/>
    <w:rsid w:val="009A409B"/>
    <w:rsid w:val="009C0E4C"/>
    <w:rsid w:val="009F615E"/>
    <w:rsid w:val="009F6687"/>
    <w:rsid w:val="00B17870"/>
    <w:rsid w:val="00B62790"/>
    <w:rsid w:val="00B758D3"/>
    <w:rsid w:val="00C32CE7"/>
    <w:rsid w:val="00C76E2C"/>
    <w:rsid w:val="00D13664"/>
    <w:rsid w:val="00D51DA2"/>
    <w:rsid w:val="00DA2F41"/>
    <w:rsid w:val="00DF0A56"/>
    <w:rsid w:val="00E233F5"/>
    <w:rsid w:val="00E65A72"/>
    <w:rsid w:val="00E97DB0"/>
    <w:rsid w:val="00EC13AE"/>
    <w:rsid w:val="00EC3744"/>
    <w:rsid w:val="00EC62DC"/>
    <w:rsid w:val="00F0652D"/>
    <w:rsid w:val="00F7206D"/>
    <w:rsid w:val="00F77145"/>
    <w:rsid w:val="00FA22DE"/>
    <w:rsid w:val="00FD6BA2"/>
    <w:rsid w:val="00F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47EF"/>
  </w:style>
  <w:style w:type="paragraph" w:styleId="a8">
    <w:name w:val="footer"/>
    <w:basedOn w:val="a"/>
    <w:link w:val="a9"/>
    <w:uiPriority w:val="99"/>
    <w:semiHidden/>
    <w:unhideWhenUsed/>
    <w:rsid w:val="0035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Kachalkina_L_P</dc:creator>
  <cp:lastModifiedBy>Kachalkina_L_P</cp:lastModifiedBy>
  <cp:revision>36</cp:revision>
  <cp:lastPrinted>2022-05-16T10:50:00Z</cp:lastPrinted>
  <dcterms:created xsi:type="dcterms:W3CDTF">2022-03-03T04:57:00Z</dcterms:created>
  <dcterms:modified xsi:type="dcterms:W3CDTF">2022-05-16T10:51:00Z</dcterms:modified>
</cp:coreProperties>
</file>